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476" w:rsidRPr="00222DF7" w:rsidRDefault="00CD1F08" w:rsidP="005625B5">
      <w:pPr>
        <w:spacing w:after="120"/>
        <w:ind w:firstLine="720"/>
        <w:rPr>
          <w:sz w:val="16"/>
          <w:szCs w:val="16"/>
        </w:rPr>
      </w:pPr>
      <w:r>
        <w:rPr>
          <w:sz w:val="16"/>
          <w:szCs w:val="16"/>
        </w:rPr>
        <w:t xml:space="preserve">Article Protection </w:t>
      </w:r>
      <w:r w:rsidR="001942B8">
        <w:rPr>
          <w:sz w:val="16"/>
          <w:szCs w:val="16"/>
        </w:rPr>
        <w:t xml:space="preserve">after </w:t>
      </w:r>
      <w:proofErr w:type="spellStart"/>
      <w:r w:rsidR="001942B8">
        <w:rPr>
          <w:sz w:val="16"/>
          <w:szCs w:val="16"/>
        </w:rPr>
        <w:t>Shmuel</w:t>
      </w:r>
      <w:proofErr w:type="spellEnd"/>
      <w:r w:rsidR="001942B8">
        <w:rPr>
          <w:sz w:val="16"/>
          <w:szCs w:val="16"/>
        </w:rPr>
        <w:t xml:space="preserve"> 3 23</w:t>
      </w:r>
      <w:r>
        <w:rPr>
          <w:sz w:val="16"/>
          <w:szCs w:val="16"/>
        </w:rPr>
        <w:t xml:space="preserve"> 11</w:t>
      </w:r>
    </w:p>
    <w:p w:rsidR="00222DF7" w:rsidRDefault="00A41E8A" w:rsidP="00A41E8A">
      <w:pPr>
        <w:spacing w:after="120"/>
        <w:ind w:firstLine="720"/>
        <w:jc w:val="center"/>
        <w:rPr>
          <w:b/>
          <w:sz w:val="36"/>
          <w:szCs w:val="36"/>
        </w:rPr>
      </w:pPr>
      <w:r>
        <w:rPr>
          <w:b/>
          <w:sz w:val="36"/>
          <w:szCs w:val="36"/>
        </w:rPr>
        <w:t xml:space="preserve">Dome Shield: A Method to Contain Radioactive Dust </w:t>
      </w:r>
      <w:r w:rsidR="00CD1F08">
        <w:rPr>
          <w:b/>
          <w:sz w:val="36"/>
          <w:szCs w:val="36"/>
        </w:rPr>
        <w:t>from Damage</w:t>
      </w:r>
      <w:r w:rsidR="005625B5">
        <w:rPr>
          <w:b/>
          <w:sz w:val="36"/>
          <w:szCs w:val="36"/>
        </w:rPr>
        <w:t>d</w:t>
      </w:r>
      <w:r w:rsidR="00CD1F08">
        <w:rPr>
          <w:b/>
          <w:sz w:val="36"/>
          <w:szCs w:val="36"/>
        </w:rPr>
        <w:t xml:space="preserve"> Nuclear Station</w:t>
      </w:r>
      <w:r>
        <w:rPr>
          <w:b/>
          <w:sz w:val="36"/>
          <w:szCs w:val="36"/>
        </w:rPr>
        <w:t>s</w:t>
      </w:r>
      <w:r w:rsidR="00CD1F08">
        <w:rPr>
          <w:b/>
          <w:sz w:val="36"/>
          <w:szCs w:val="36"/>
        </w:rPr>
        <w:t xml:space="preserve"> and </w:t>
      </w:r>
      <w:r>
        <w:rPr>
          <w:b/>
          <w:sz w:val="36"/>
          <w:szCs w:val="36"/>
        </w:rPr>
        <w:t xml:space="preserve">to Protect Cities by Envelopment in a </w:t>
      </w:r>
      <w:r w:rsidR="00222DF7">
        <w:rPr>
          <w:b/>
          <w:sz w:val="36"/>
          <w:szCs w:val="36"/>
        </w:rPr>
        <w:t>Transparent Inflatable Blanket</w:t>
      </w:r>
    </w:p>
    <w:p w:rsidR="00222DF7" w:rsidRPr="00B11FFC" w:rsidRDefault="00C5455E" w:rsidP="00C5455E">
      <w:pPr>
        <w:spacing w:after="120"/>
        <w:ind w:firstLine="720"/>
        <w:rPr>
          <w:b/>
        </w:rPr>
      </w:pPr>
      <w:r>
        <w:rPr>
          <w:b/>
        </w:rPr>
        <w:t xml:space="preserve">   </w:t>
      </w:r>
      <w:r w:rsidR="00222DF7" w:rsidRPr="00B11FFC">
        <w:rPr>
          <w:b/>
        </w:rPr>
        <w:t>(</w:t>
      </w:r>
      <w:r w:rsidR="008C6BC9" w:rsidRPr="00B11FFC">
        <w:rPr>
          <w:b/>
        </w:rPr>
        <w:t>Protection</w:t>
      </w:r>
      <w:r w:rsidR="00222DF7" w:rsidRPr="00B11FFC">
        <w:rPr>
          <w:b/>
        </w:rPr>
        <w:t xml:space="preserve"> from</w:t>
      </w:r>
      <w:r w:rsidR="00CD1F08">
        <w:rPr>
          <w:b/>
        </w:rPr>
        <w:t xml:space="preserve"> </w:t>
      </w:r>
      <w:r w:rsidR="00CD1F08" w:rsidRPr="00B11FFC">
        <w:rPr>
          <w:b/>
        </w:rPr>
        <w:t>radioactive</w:t>
      </w:r>
      <w:r w:rsidR="008C6BC9">
        <w:rPr>
          <w:b/>
        </w:rPr>
        <w:t xml:space="preserve"> dust </w:t>
      </w:r>
      <w:r w:rsidR="00A41E8A">
        <w:rPr>
          <w:b/>
        </w:rPr>
        <w:t>as wells as</w:t>
      </w:r>
      <w:r w:rsidR="008C6BC9">
        <w:rPr>
          <w:b/>
        </w:rPr>
        <w:t xml:space="preserve"> chemical</w:t>
      </w:r>
      <w:r w:rsidR="00CD1F08">
        <w:rPr>
          <w:b/>
        </w:rPr>
        <w:t>, biological</w:t>
      </w:r>
      <w:r w:rsidR="00222DF7" w:rsidRPr="00B11FFC">
        <w:rPr>
          <w:b/>
        </w:rPr>
        <w:t xml:space="preserve"> weapons)</w:t>
      </w:r>
    </w:p>
    <w:p w:rsidR="00222DF7" w:rsidRDefault="008C6BC9" w:rsidP="005625B5">
      <w:pPr>
        <w:spacing w:after="120"/>
        <w:ind w:firstLine="720"/>
        <w:jc w:val="center"/>
        <w:rPr>
          <w:b/>
          <w:sz w:val="28"/>
        </w:rPr>
      </w:pPr>
      <w:r>
        <w:rPr>
          <w:rFonts w:ascii="Arial" w:hAnsi="Arial" w:cs="Arial"/>
          <w:b/>
          <w:bCs/>
        </w:rPr>
        <w:t>by Alexander Bolonkin</w:t>
      </w:r>
      <w:r>
        <w:rPr>
          <w:rFonts w:ascii="Arial" w:hAnsi="Arial" w:cs="Arial"/>
          <w:b/>
          <w:bCs/>
        </w:rPr>
        <w:br/>
      </w:r>
      <w:r w:rsidR="009B258D">
        <w:rPr>
          <w:rFonts w:ascii="Arial" w:hAnsi="Arial" w:cs="Arial"/>
          <w:sz w:val="22"/>
          <w:szCs w:val="22"/>
        </w:rPr>
        <w:t>C&amp;R,</w:t>
      </w:r>
      <w:r>
        <w:rPr>
          <w:rFonts w:ascii="Arial" w:hAnsi="Arial" w:cs="Arial"/>
          <w:sz w:val="22"/>
          <w:szCs w:val="22"/>
        </w:rPr>
        <w:t xml:space="preserve"> &lt;aBolonkin@juno.com&gt;</w:t>
      </w:r>
    </w:p>
    <w:p w:rsidR="00222DF7" w:rsidRPr="00B11FFC" w:rsidRDefault="00222DF7" w:rsidP="005625B5">
      <w:pPr>
        <w:spacing w:after="120"/>
        <w:ind w:firstLine="720"/>
        <w:jc w:val="center"/>
        <w:rPr>
          <w:b/>
          <w:sz w:val="28"/>
        </w:rPr>
      </w:pPr>
      <w:r w:rsidRPr="00B11FFC">
        <w:rPr>
          <w:b/>
          <w:sz w:val="28"/>
        </w:rPr>
        <w:t>Abstract</w:t>
      </w:r>
    </w:p>
    <w:p w:rsidR="005625B5" w:rsidRDefault="00222DF7" w:rsidP="00F750EC">
      <w:pPr>
        <w:spacing w:after="120"/>
        <w:ind w:left="720" w:right="720" w:firstLine="720"/>
      </w:pPr>
      <w:r w:rsidRPr="00B11FFC">
        <w:t xml:space="preserve"> </w:t>
      </w:r>
      <w:r w:rsidR="005625B5">
        <w:t>The author, i</w:t>
      </w:r>
      <w:r w:rsidRPr="00B11FFC">
        <w:t>n a series of previous articles</w:t>
      </w:r>
      <w:r w:rsidR="005625B5">
        <w:t>,</w:t>
      </w:r>
      <w:r w:rsidRPr="00B11FFC">
        <w:t xml:space="preserve"> </w:t>
      </w:r>
      <w:r w:rsidR="005625B5">
        <w:t xml:space="preserve">designed the </w:t>
      </w:r>
      <w:r w:rsidR="005625B5" w:rsidRPr="00B11FFC">
        <w:t>AB Dome</w:t>
      </w:r>
      <w:r w:rsidR="00F750EC">
        <w:t xml:space="preserve"> made</w:t>
      </w:r>
      <w:r w:rsidR="005625B5">
        <w:t xml:space="preserve"> of </w:t>
      </w:r>
      <w:r w:rsidR="005625B5" w:rsidRPr="00B11FFC">
        <w:t xml:space="preserve">transparent thin film supported by a small additional air overpressure </w:t>
      </w:r>
      <w:r w:rsidR="005625B5">
        <w:t>to</w:t>
      </w:r>
      <w:r w:rsidRPr="00B11FFC">
        <w:t xml:space="preserve"> cover a city or other important large installations or sub</w:t>
      </w:r>
      <w:r w:rsidR="005625B5">
        <w:t>-</w:t>
      </w:r>
      <w:r w:rsidRPr="00B11FFC">
        <w:t>regions</w:t>
      </w:r>
      <w:r w:rsidR="005625B5">
        <w:t>.</w:t>
      </w:r>
      <w:r w:rsidRPr="00B11FFC">
        <w:t xml:space="preserve"> Th</w:t>
      </w:r>
      <w:r w:rsidR="00F750EC">
        <w:t>e AB Dome</w:t>
      </w:r>
      <w:r w:rsidRPr="00B11FFC">
        <w:t xml:space="preserve"> </w:t>
      </w:r>
      <w:r w:rsidR="00F750EC">
        <w:t xml:space="preserve">not only </w:t>
      </w:r>
      <w:r w:rsidRPr="00B11FFC">
        <w:t>keep</w:t>
      </w:r>
      <w:r w:rsidR="00F750EC">
        <w:t>s</w:t>
      </w:r>
      <w:r w:rsidRPr="00B11FFC">
        <w:t xml:space="preserve"> the outside atmospheric conditions</w:t>
      </w:r>
      <w:r w:rsidR="00F750EC">
        <w:t xml:space="preserve">, such as inclement </w:t>
      </w:r>
      <w:r w:rsidRPr="00B11FFC">
        <w:t>weather</w:t>
      </w:r>
      <w:r w:rsidR="00F750EC">
        <w:t>,</w:t>
      </w:r>
      <w:r w:rsidRPr="00B11FFC">
        <w:t xml:space="preserve"> away from the interior of the inflatable</w:t>
      </w:r>
      <w:r>
        <w:t xml:space="preserve"> Dome, </w:t>
      </w:r>
      <w:r w:rsidR="00F750EC">
        <w:t>but can shield</w:t>
      </w:r>
      <w:r>
        <w:t xml:space="preserve"> a city </w:t>
      </w:r>
      <w:r w:rsidRPr="00B11FFC">
        <w:t xml:space="preserve">from </w:t>
      </w:r>
      <w:r w:rsidR="00447F62" w:rsidRPr="00B11FFC">
        <w:t xml:space="preserve">radioactive </w:t>
      </w:r>
      <w:r w:rsidR="00447F62">
        <w:t>dust, chemical, bacterial</w:t>
      </w:r>
      <w:r w:rsidRPr="00B11FFC">
        <w:t xml:space="preserve"> weapons and even partially from aviation and nuclear bombs.</w:t>
      </w:r>
    </w:p>
    <w:p w:rsidR="005625B5" w:rsidRDefault="00447F62" w:rsidP="00A41E8A">
      <w:pPr>
        <w:spacing w:after="120"/>
        <w:ind w:left="720" w:right="720" w:firstLine="720"/>
        <w:rPr>
          <w:rStyle w:val="hps"/>
          <w:color w:val="000000"/>
        </w:rPr>
      </w:pPr>
      <w:r>
        <w:t xml:space="preserve">In present article the author offers </w:t>
      </w:r>
      <w:r w:rsidR="00F750EC">
        <w:t xml:space="preserve">a variation in which a </w:t>
      </w:r>
      <w:r>
        <w:t>damage</w:t>
      </w:r>
      <w:r w:rsidR="00F750EC">
        <w:t>d</w:t>
      </w:r>
      <w:r>
        <w:t xml:space="preserve"> nuclear station </w:t>
      </w:r>
      <w:r w:rsidR="00F750EC">
        <w:t>can be quickly covered by</w:t>
      </w:r>
      <w:r>
        <w:t xml:space="preserve"> the cheap inflatable dome</w:t>
      </w:r>
      <w:r w:rsidR="00A037C0">
        <w:t xml:space="preserve">. </w:t>
      </w:r>
      <w:r w:rsidR="00F750EC">
        <w:t xml:space="preserve">By containing the </w:t>
      </w:r>
      <w:r>
        <w:t xml:space="preserve">radioactive dust from </w:t>
      </w:r>
      <w:r w:rsidR="00F750EC">
        <w:t xml:space="preserve">the </w:t>
      </w:r>
      <w:r>
        <w:t>damage</w:t>
      </w:r>
      <w:r w:rsidR="00F750EC">
        <w:t>d</w:t>
      </w:r>
      <w:r>
        <w:t xml:space="preserve"> nuclear station</w:t>
      </w:r>
      <w:r w:rsidR="00F750EC">
        <w:t>, the danger zone is reduced to about 2</w:t>
      </w:r>
      <w:r w:rsidR="002D5C5B">
        <w:t xml:space="preserve"> </w:t>
      </w:r>
      <w:r w:rsidR="00F750EC">
        <w:t>km rather than large</w:t>
      </w:r>
      <w:r>
        <w:t xml:space="preserve"> region</w:t>
      </w:r>
      <w:r w:rsidR="00F750EC">
        <w:t>s which requires</w:t>
      </w:r>
      <w:r w:rsidRPr="00447F62">
        <w:rPr>
          <w:rStyle w:val="hps"/>
          <w:color w:val="000000"/>
        </w:rPr>
        <w:t xml:space="preserve"> the</w:t>
      </w:r>
      <w:r w:rsidRPr="00447F62">
        <w:rPr>
          <w:rStyle w:val="apple-converted-space"/>
          <w:rFonts w:ascii="Arial" w:hAnsi="Arial" w:cs="Arial"/>
          <w:color w:val="000000"/>
        </w:rPr>
        <w:t> </w:t>
      </w:r>
      <w:r w:rsidRPr="00447F62">
        <w:rPr>
          <w:rStyle w:val="hps"/>
          <w:color w:val="000000"/>
        </w:rPr>
        <w:t>resettlement</w:t>
      </w:r>
      <w:r w:rsidRPr="00447F62">
        <w:rPr>
          <w:rStyle w:val="apple-converted-space"/>
          <w:rFonts w:ascii="Arial" w:hAnsi="Arial" w:cs="Arial"/>
          <w:color w:val="000000"/>
        </w:rPr>
        <w:t> </w:t>
      </w:r>
      <w:r w:rsidRPr="00447F62">
        <w:rPr>
          <w:rStyle w:val="hps"/>
          <w:color w:val="000000"/>
        </w:rPr>
        <w:t xml:space="preserve">of </w:t>
      </w:r>
      <w:r w:rsidR="00A41E8A">
        <w:rPr>
          <w:rStyle w:val="hps"/>
          <w:color w:val="000000"/>
        </w:rPr>
        <w:t>huge masses</w:t>
      </w:r>
      <w:r w:rsidR="00A037C0">
        <w:rPr>
          <w:rStyle w:val="hps"/>
          <w:color w:val="000000"/>
        </w:rPr>
        <w:t xml:space="preserve"> of</w:t>
      </w:r>
      <w:r w:rsidR="005625B5">
        <w:rPr>
          <w:rStyle w:val="hps"/>
          <w:color w:val="000000"/>
        </w:rPr>
        <w:t xml:space="preserve"> people and </w:t>
      </w:r>
      <w:r w:rsidR="00F750EC">
        <w:rPr>
          <w:rStyle w:val="hps"/>
          <w:color w:val="000000"/>
        </w:rPr>
        <w:t xml:space="preserve">which </w:t>
      </w:r>
      <w:r w:rsidR="005625B5">
        <w:rPr>
          <w:rStyle w:val="hps"/>
          <w:color w:val="000000"/>
        </w:rPr>
        <w:t>stop</w:t>
      </w:r>
      <w:r w:rsidR="00F750EC">
        <w:rPr>
          <w:rStyle w:val="hps"/>
          <w:color w:val="000000"/>
        </w:rPr>
        <w:t>s</w:t>
      </w:r>
      <w:r w:rsidR="005625B5">
        <w:rPr>
          <w:rStyle w:val="hps"/>
          <w:color w:val="000000"/>
        </w:rPr>
        <w:t xml:space="preserve"> industry</w:t>
      </w:r>
      <w:r w:rsidRPr="00447F62">
        <w:rPr>
          <w:rStyle w:val="apple-converted-space"/>
          <w:rFonts w:ascii="Arial" w:hAnsi="Arial" w:cs="Arial"/>
          <w:color w:val="000000"/>
        </w:rPr>
        <w:t> </w:t>
      </w:r>
      <w:r w:rsidRPr="00447F62">
        <w:rPr>
          <w:rStyle w:val="hps"/>
          <w:color w:val="000000"/>
        </w:rPr>
        <w:t>in</w:t>
      </w:r>
      <w:r w:rsidR="00A037C0">
        <w:rPr>
          <w:rStyle w:val="hps"/>
          <w:color w:val="000000"/>
        </w:rPr>
        <w:t xml:space="preserve"> </w:t>
      </w:r>
      <w:r w:rsidRPr="00447F62">
        <w:rPr>
          <w:rStyle w:val="hps"/>
          <w:color w:val="000000"/>
        </w:rPr>
        <w:t>large</w:t>
      </w:r>
      <w:r w:rsidRPr="00447F62">
        <w:rPr>
          <w:rStyle w:val="apple-converted-space"/>
          <w:rFonts w:ascii="Arial" w:hAnsi="Arial" w:cs="Arial"/>
          <w:color w:val="000000"/>
        </w:rPr>
        <w:t> </w:t>
      </w:r>
      <w:r w:rsidRPr="00447F62">
        <w:rPr>
          <w:rStyle w:val="hps"/>
          <w:color w:val="000000"/>
        </w:rPr>
        <w:t>areas</w:t>
      </w:r>
      <w:r w:rsidR="00A037C0">
        <w:rPr>
          <w:rStyle w:val="hps"/>
          <w:color w:val="000000"/>
        </w:rPr>
        <w:t>.</w:t>
      </w:r>
    </w:p>
    <w:p w:rsidR="005625B5" w:rsidRDefault="00A037C0" w:rsidP="002D4B30">
      <w:pPr>
        <w:spacing w:after="120"/>
        <w:ind w:left="720" w:right="720" w:firstLine="720"/>
      </w:pPr>
      <w:r>
        <w:t xml:space="preserve">If there is a big city (as Tokyo) near </w:t>
      </w:r>
      <w:r w:rsidR="00F750EC">
        <w:t xml:space="preserve">the nuclear </w:t>
      </w:r>
      <w:r>
        <w:t xml:space="preserve">disaster or there is </w:t>
      </w:r>
      <w:r w:rsidR="00F750EC">
        <w:t>already a dangerous amount o</w:t>
      </w:r>
      <w:r>
        <w:t xml:space="preserve">f radioactive dust near </w:t>
      </w:r>
      <w:r w:rsidR="00F750EC">
        <w:t xml:space="preserve">a </w:t>
      </w:r>
      <w:r>
        <w:t>city, th</w:t>
      </w:r>
      <w:r w:rsidR="00F750EC">
        <w:t>e</w:t>
      </w:r>
      <w:r>
        <w:t xml:space="preserve"> city may </w:t>
      </w:r>
      <w:r w:rsidR="00F750EC">
        <w:t xml:space="preserve">also </w:t>
      </w:r>
      <w:r>
        <w:t>be cover</w:t>
      </w:r>
      <w:r w:rsidR="00F750EC">
        <w:t>ed</w:t>
      </w:r>
      <w:r>
        <w:t xml:space="preserve"> by </w:t>
      </w:r>
      <w:r w:rsidR="002D4B30">
        <w:t xml:space="preserve">a large </w:t>
      </w:r>
      <w:r>
        <w:t>inflatable transparen</w:t>
      </w:r>
      <w:r w:rsidR="002D4B30">
        <w:t>t</w:t>
      </w:r>
      <w:r>
        <w:t xml:space="preserve"> Dome. </w:t>
      </w:r>
      <w:r w:rsidR="00222DF7" w:rsidRPr="00B11FFC">
        <w:t>The build</w:t>
      </w:r>
      <w:r w:rsidR="00222DF7">
        <w:t xml:space="preserve">ing of a gigantic inflatable AB </w:t>
      </w:r>
      <w:r w:rsidR="00222DF7" w:rsidRPr="00B11FFC">
        <w:t xml:space="preserve">Dome over an empty flat surface is not difficult. The cover is spread on a flat surface and a ventilator pumps air under the film cover and lifts the new dome into place </w:t>
      </w:r>
      <w:r w:rsidR="002D4B30">
        <w:t xml:space="preserve">but </w:t>
      </w:r>
      <w:r w:rsidR="00222DF7" w:rsidRPr="00B11FFC">
        <w:t xml:space="preserve">inflation takes many hours. However, </w:t>
      </w:r>
      <w:r w:rsidR="002D4B30">
        <w:t>to</w:t>
      </w:r>
      <w:r w:rsidR="00222DF7" w:rsidRPr="00B11FFC">
        <w:t xml:space="preserve"> cover a city, garden, forest or other obstacle course </w:t>
      </w:r>
      <w:r w:rsidR="002D4B30">
        <w:t xml:space="preserve">in contrast to </w:t>
      </w:r>
      <w:r w:rsidR="00222DF7" w:rsidRPr="00B11FFC">
        <w:t>an empty, mowed field</w:t>
      </w:r>
      <w:r w:rsidR="002D4B30">
        <w:t>,</w:t>
      </w:r>
      <w:r w:rsidR="00222DF7" w:rsidRPr="00B11FFC">
        <w:t xml:space="preserve"> the thin film </w:t>
      </w:r>
      <w:r w:rsidR="002D4B30" w:rsidRPr="00B11FFC">
        <w:t xml:space="preserve">cannot </w:t>
      </w:r>
      <w:r w:rsidR="002D4B30">
        <w:t xml:space="preserve">be </w:t>
      </w:r>
      <w:r w:rsidR="002D4B30" w:rsidRPr="00B11FFC">
        <w:t>easily deploy</w:t>
      </w:r>
      <w:r w:rsidR="002D4B30">
        <w:t>ed</w:t>
      </w:r>
      <w:r w:rsidR="002D4B30" w:rsidRPr="00B11FFC">
        <w:t xml:space="preserve"> </w:t>
      </w:r>
      <w:r w:rsidR="00222DF7" w:rsidRPr="00B11FFC">
        <w:t xml:space="preserve">over building or trees without risking damage to it by snagging and other complications. </w:t>
      </w:r>
      <w:r w:rsidR="002D4B30">
        <w:t>T</w:t>
      </w:r>
      <w:r w:rsidR="00222DF7" w:rsidRPr="00B11FFC">
        <w:t xml:space="preserve">his article </w:t>
      </w:r>
      <w:r w:rsidR="002D4B30">
        <w:t>proposes</w:t>
      </w:r>
      <w:r w:rsidR="00222DF7" w:rsidRPr="00B11FFC">
        <w:t xml:space="preserve"> a new method which solves this problem. The design </w:t>
      </w:r>
      <w:r w:rsidR="002D4B30">
        <w:t xml:space="preserve">is </w:t>
      </w:r>
      <w:r w:rsidR="00222DF7" w:rsidRPr="00B11FFC">
        <w:t xml:space="preserve">a double film blanket filled by light gas </w:t>
      </w:r>
      <w:r w:rsidR="002D4B30">
        <w:t>such as</w:t>
      </w:r>
      <w:r w:rsidR="00222DF7">
        <w:t xml:space="preserve">, methane, hydrogen, or helium - </w:t>
      </w:r>
      <w:r w:rsidR="00222DF7" w:rsidRPr="00B11FFC">
        <w:t xml:space="preserve">although of these, methane will be the most practical and least </w:t>
      </w:r>
      <w:r w:rsidR="002D4B30">
        <w:t xml:space="preserve">likely to </w:t>
      </w:r>
      <w:r w:rsidR="00222DF7" w:rsidRPr="00B11FFC">
        <w:t>leak. Sections of this AB Blanket are lighter th</w:t>
      </w:r>
      <w:r w:rsidR="002D4B30">
        <w:t>a</w:t>
      </w:r>
      <w:r w:rsidR="00222DF7" w:rsidRPr="00B11FFC">
        <w:t xml:space="preserve">n air and </w:t>
      </w:r>
      <w:r w:rsidR="002D4B30">
        <w:t xml:space="preserve">will rise </w:t>
      </w:r>
      <w:r w:rsidR="00222DF7" w:rsidRPr="00B11FFC">
        <w:t>in</w:t>
      </w:r>
      <w:r w:rsidR="002D4B30">
        <w:t xml:space="preserve"> the</w:t>
      </w:r>
      <w:r w:rsidR="00222DF7" w:rsidRPr="00B11FFC">
        <w:t xml:space="preserve"> atmosphere. They can be made on a flat area serving as an assembly area and delivered by dirigible or helicopter to station at altitude over the city. Here they connect to the already assembled AB Blanket subassemblies, cover the city in an AB Dome and protect it from bad weather, chemical, biological and radioactive fallout or particulates. After </w:t>
      </w:r>
      <w:r w:rsidR="002D4B30">
        <w:t>assembly of the</w:t>
      </w:r>
      <w:r w:rsidR="00222DF7" w:rsidRPr="00B11FFC">
        <w:t xml:space="preserve"> </w:t>
      </w:r>
      <w:r w:rsidR="002D4B30" w:rsidRPr="00B11FFC">
        <w:t xml:space="preserve">dome </w:t>
      </w:r>
      <w:r w:rsidR="002D4B30">
        <w:t>is completed,</w:t>
      </w:r>
      <w:r w:rsidR="002D4B30" w:rsidRPr="00B11FFC">
        <w:t xml:space="preserve"> </w:t>
      </w:r>
      <w:r w:rsidR="00222DF7" w:rsidRPr="00B11FFC">
        <w:t xml:space="preserve">the light gas can be </w:t>
      </w:r>
      <w:r w:rsidR="002D4B30">
        <w:t>replaced</w:t>
      </w:r>
      <w:r w:rsidR="00222DF7" w:rsidRPr="00B11FFC">
        <w:t xml:space="preserve"> by air.</w:t>
      </w:r>
    </w:p>
    <w:p w:rsidR="00222DF7" w:rsidRPr="00B11FFC" w:rsidRDefault="00222DF7" w:rsidP="002D4B30">
      <w:pPr>
        <w:spacing w:after="120"/>
        <w:ind w:left="720" w:right="720" w:firstLine="720"/>
      </w:pPr>
      <w:r w:rsidRPr="00B11FFC">
        <w:t xml:space="preserve">Two projects for </w:t>
      </w:r>
      <w:r w:rsidR="00A7081B">
        <w:t>Tokyo</w:t>
      </w:r>
      <w:r w:rsidR="00916F22">
        <w:t xml:space="preserve"> </w:t>
      </w:r>
      <w:r w:rsidR="00A7081B">
        <w:t>(</w:t>
      </w:r>
      <w:r w:rsidR="00916F22">
        <w:t>Japan</w:t>
      </w:r>
      <w:r w:rsidRPr="00B11FFC">
        <w:t xml:space="preserve">) and Moscow (Russia) are </w:t>
      </w:r>
      <w:r w:rsidR="002D4B30">
        <w:t>used in this paper</w:t>
      </w:r>
      <w:r w:rsidRPr="00B11FFC">
        <w:t xml:space="preserve"> for sample computation. </w:t>
      </w:r>
    </w:p>
    <w:p w:rsidR="00222DF7" w:rsidRPr="00A739D0" w:rsidRDefault="00222DF7" w:rsidP="005625B5">
      <w:pPr>
        <w:spacing w:after="120"/>
        <w:ind w:left="720" w:right="720" w:firstLine="720"/>
        <w:rPr>
          <w:sz w:val="22"/>
          <w:szCs w:val="22"/>
        </w:rPr>
      </w:pPr>
      <w:r w:rsidRPr="00A739D0">
        <w:rPr>
          <w:b/>
          <w:sz w:val="22"/>
          <w:szCs w:val="22"/>
        </w:rPr>
        <w:t xml:space="preserve">  Key words:  </w:t>
      </w:r>
      <w:r w:rsidR="00916F22" w:rsidRPr="00916F22">
        <w:rPr>
          <w:sz w:val="22"/>
          <w:szCs w:val="22"/>
        </w:rPr>
        <w:t>Protection from</w:t>
      </w:r>
      <w:r w:rsidR="00916F22">
        <w:rPr>
          <w:b/>
          <w:sz w:val="22"/>
          <w:szCs w:val="22"/>
        </w:rPr>
        <w:t xml:space="preserve"> </w:t>
      </w:r>
      <w:r w:rsidR="00916F22" w:rsidRPr="00916F22">
        <w:rPr>
          <w:sz w:val="22"/>
          <w:szCs w:val="22"/>
        </w:rPr>
        <w:t>damage nuclear station,</w:t>
      </w:r>
      <w:r w:rsidR="00916F22">
        <w:rPr>
          <w:b/>
          <w:sz w:val="22"/>
          <w:szCs w:val="22"/>
        </w:rPr>
        <w:t xml:space="preserve"> </w:t>
      </w:r>
      <w:r w:rsidRPr="00A739D0">
        <w:rPr>
          <w:sz w:val="22"/>
          <w:szCs w:val="22"/>
        </w:rPr>
        <w:t>Dome for city, blanket</w:t>
      </w:r>
      <w:r w:rsidRPr="00A739D0">
        <w:rPr>
          <w:b/>
          <w:sz w:val="22"/>
          <w:szCs w:val="22"/>
        </w:rPr>
        <w:t xml:space="preserve"> </w:t>
      </w:r>
      <w:r w:rsidRPr="00A739D0">
        <w:rPr>
          <w:sz w:val="22"/>
          <w:szCs w:val="22"/>
        </w:rPr>
        <w:t>for city, greenhouse, regional control of weather, protection of cities from chemical, biological and radioactive weapons.</w:t>
      </w:r>
    </w:p>
    <w:p w:rsidR="00222DF7" w:rsidRPr="00B11FFC" w:rsidRDefault="00222DF7" w:rsidP="005625B5">
      <w:pPr>
        <w:spacing w:after="120"/>
        <w:ind w:firstLine="720"/>
        <w:jc w:val="center"/>
        <w:rPr>
          <w:b/>
          <w:sz w:val="32"/>
          <w:szCs w:val="32"/>
        </w:rPr>
      </w:pPr>
      <w:r w:rsidRPr="00B11FFC">
        <w:rPr>
          <w:b/>
          <w:sz w:val="32"/>
          <w:szCs w:val="32"/>
        </w:rPr>
        <w:lastRenderedPageBreak/>
        <w:t>Introduction</w:t>
      </w:r>
    </w:p>
    <w:p w:rsidR="002D4B30" w:rsidRDefault="00CF2B93" w:rsidP="002D4B30">
      <w:pPr>
        <w:pStyle w:val="NormalWeb"/>
        <w:spacing w:before="0" w:beforeAutospacing="0" w:after="120" w:afterAutospacing="0"/>
        <w:ind w:firstLine="720"/>
        <w:rPr>
          <w:b/>
          <w:lang w:val="en-US"/>
        </w:rPr>
      </w:pPr>
      <w:r w:rsidRPr="008C6BC9">
        <w:rPr>
          <w:b/>
          <w:lang w:val="en-US"/>
        </w:rPr>
        <w:t xml:space="preserve">                                              </w:t>
      </w:r>
      <w:r w:rsidR="008C6BC9">
        <w:rPr>
          <w:b/>
          <w:lang w:val="en-US"/>
        </w:rPr>
        <w:t xml:space="preserve"> </w:t>
      </w:r>
      <w:r w:rsidRPr="008C6BC9">
        <w:rPr>
          <w:b/>
          <w:lang w:val="en-US"/>
        </w:rPr>
        <w:t xml:space="preserve"> Brief history of nuclear accidents.</w:t>
      </w:r>
    </w:p>
    <w:p w:rsidR="00CF2B93" w:rsidRPr="00CF2B93" w:rsidRDefault="00CF2B93" w:rsidP="002D4B30">
      <w:pPr>
        <w:pStyle w:val="NormalWeb"/>
        <w:spacing w:before="0" w:beforeAutospacing="0" w:after="120" w:afterAutospacing="0"/>
        <w:ind w:firstLine="720"/>
        <w:rPr>
          <w:color w:val="000000"/>
          <w:lang w:val="en-US"/>
        </w:rPr>
      </w:pPr>
      <w:r w:rsidRPr="008C6BC9">
        <w:rPr>
          <w:b/>
          <w:lang w:val="en-US"/>
        </w:rPr>
        <w:br/>
        <w:t xml:space="preserve">  </w:t>
      </w:r>
      <w:r w:rsidR="002D4B30">
        <w:rPr>
          <w:b/>
          <w:lang w:val="en-US"/>
        </w:rPr>
        <w:tab/>
      </w:r>
      <w:r w:rsidRPr="008C6BC9">
        <w:rPr>
          <w:b/>
          <w:lang w:val="en-US"/>
        </w:rPr>
        <w:t>Chernobyl</w:t>
      </w:r>
      <w:r w:rsidR="006A0823">
        <w:rPr>
          <w:b/>
          <w:lang w:val="en-US"/>
        </w:rPr>
        <w:t xml:space="preserve"> disaster</w:t>
      </w:r>
      <w:r w:rsidR="002D4B30">
        <w:rPr>
          <w:b/>
          <w:lang w:val="en-US"/>
        </w:rPr>
        <w:t>:</w:t>
      </w:r>
      <w:r w:rsidRPr="008C6BC9">
        <w:rPr>
          <w:b/>
          <w:lang w:val="en-US"/>
        </w:rPr>
        <w:t xml:space="preserve"> </w:t>
      </w:r>
      <w:r w:rsidRPr="00CF2B93">
        <w:rPr>
          <w:color w:val="000000"/>
          <w:lang w:val="en-US"/>
        </w:rPr>
        <w:t>The</w:t>
      </w:r>
      <w:r w:rsidRPr="00CF2B93">
        <w:rPr>
          <w:rStyle w:val="apple-converted-space"/>
          <w:color w:val="000000"/>
          <w:lang w:val="en-US"/>
        </w:rPr>
        <w:t> </w:t>
      </w:r>
      <w:r w:rsidRPr="008C6BC9">
        <w:rPr>
          <w:bCs/>
          <w:color w:val="000000"/>
          <w:lang w:val="en-US"/>
        </w:rPr>
        <w:t>Chernobyl disaster</w:t>
      </w:r>
      <w:r w:rsidRPr="00CF2B93">
        <w:rPr>
          <w:rStyle w:val="apple-converted-space"/>
          <w:color w:val="000000"/>
          <w:lang w:val="en-US"/>
        </w:rPr>
        <w:t> </w:t>
      </w:r>
      <w:r w:rsidRPr="00CF2B93">
        <w:rPr>
          <w:color w:val="000000"/>
          <w:lang w:val="en-US"/>
        </w:rPr>
        <w:t>was a</w:t>
      </w:r>
      <w:r w:rsidRPr="00CF2B93">
        <w:rPr>
          <w:rStyle w:val="apple-converted-space"/>
          <w:color w:val="000000"/>
          <w:lang w:val="en-US"/>
        </w:rPr>
        <w:t> </w:t>
      </w:r>
      <w:r w:rsidRPr="008C6BC9">
        <w:rPr>
          <w:lang w:val="en-US"/>
        </w:rPr>
        <w:t>nuclear accident</w:t>
      </w:r>
      <w:r w:rsidRPr="00CF2B93">
        <w:rPr>
          <w:rStyle w:val="apple-converted-space"/>
          <w:color w:val="000000"/>
          <w:lang w:val="en-US"/>
        </w:rPr>
        <w:t> </w:t>
      </w:r>
      <w:r w:rsidRPr="00CF2B93">
        <w:rPr>
          <w:color w:val="000000"/>
          <w:lang w:val="en-US"/>
        </w:rPr>
        <w:t xml:space="preserve">that occurred </w:t>
      </w:r>
      <w:r w:rsidR="005B6918" w:rsidRPr="00CF2B93">
        <w:rPr>
          <w:color w:val="000000"/>
          <w:lang w:val="en-US"/>
        </w:rPr>
        <w:t>on April</w:t>
      </w:r>
      <w:r w:rsidRPr="00CF2B93">
        <w:rPr>
          <w:color w:val="000000"/>
          <w:lang w:val="en-US"/>
        </w:rPr>
        <w:t xml:space="preserve"> </w:t>
      </w:r>
      <w:r w:rsidR="002D4B30" w:rsidRPr="00CF2B93">
        <w:rPr>
          <w:color w:val="000000"/>
          <w:lang w:val="en-US"/>
        </w:rPr>
        <w:t>26</w:t>
      </w:r>
      <w:r w:rsidR="005B6918">
        <w:rPr>
          <w:color w:val="000000"/>
          <w:lang w:val="en-US"/>
        </w:rPr>
        <w:t>,</w:t>
      </w:r>
      <w:r w:rsidR="005B6918" w:rsidRPr="00CF2B93">
        <w:rPr>
          <w:color w:val="000000"/>
          <w:lang w:val="en-US"/>
        </w:rPr>
        <w:t xml:space="preserve"> 1986</w:t>
      </w:r>
      <w:r w:rsidRPr="00CF2B93">
        <w:rPr>
          <w:color w:val="000000"/>
          <w:lang w:val="en-US"/>
        </w:rPr>
        <w:t xml:space="preserve"> at the</w:t>
      </w:r>
      <w:r w:rsidRPr="00CF2B93">
        <w:rPr>
          <w:rStyle w:val="apple-converted-space"/>
          <w:color w:val="000000"/>
          <w:lang w:val="en-US"/>
        </w:rPr>
        <w:t> </w:t>
      </w:r>
      <w:r w:rsidRPr="008C6BC9">
        <w:rPr>
          <w:lang w:val="en-US"/>
        </w:rPr>
        <w:t>Chernobyl Nuclear Power Plant</w:t>
      </w:r>
      <w:r w:rsidRPr="00CF2B93">
        <w:rPr>
          <w:rStyle w:val="apple-converted-space"/>
          <w:color w:val="000000"/>
          <w:lang w:val="en-US"/>
        </w:rPr>
        <w:t> </w:t>
      </w:r>
      <w:r w:rsidRPr="00CF2B93">
        <w:rPr>
          <w:color w:val="000000"/>
          <w:lang w:val="en-US"/>
        </w:rPr>
        <w:t>in the</w:t>
      </w:r>
      <w:r w:rsidRPr="00CF2B93">
        <w:rPr>
          <w:rStyle w:val="apple-converted-space"/>
          <w:color w:val="000000"/>
          <w:lang w:val="en-US"/>
        </w:rPr>
        <w:t> </w:t>
      </w:r>
      <w:r w:rsidRPr="008C6BC9">
        <w:rPr>
          <w:lang w:val="en-US"/>
        </w:rPr>
        <w:t>Ukrainian SSR</w:t>
      </w:r>
      <w:r w:rsidRPr="00CF2B93">
        <w:rPr>
          <w:rStyle w:val="apple-converted-space"/>
          <w:color w:val="000000"/>
          <w:lang w:val="en-US"/>
        </w:rPr>
        <w:t> </w:t>
      </w:r>
      <w:r w:rsidRPr="00CF2B93">
        <w:rPr>
          <w:color w:val="000000"/>
          <w:lang w:val="en-US"/>
        </w:rPr>
        <w:t>(now</w:t>
      </w:r>
      <w:r w:rsidRPr="00CF2B93">
        <w:rPr>
          <w:rStyle w:val="apple-converted-space"/>
          <w:color w:val="000000"/>
          <w:lang w:val="en-US"/>
        </w:rPr>
        <w:t> </w:t>
      </w:r>
      <w:r w:rsidRPr="008C6BC9">
        <w:rPr>
          <w:lang w:val="en-US"/>
        </w:rPr>
        <w:t>Ukraine</w:t>
      </w:r>
      <w:r w:rsidRPr="00CF2B93">
        <w:rPr>
          <w:color w:val="000000"/>
          <w:lang w:val="en-US"/>
        </w:rPr>
        <w:t>). It is considered the worst</w:t>
      </w:r>
      <w:r w:rsidRPr="00CF2B93">
        <w:rPr>
          <w:rStyle w:val="apple-converted-space"/>
          <w:color w:val="000000"/>
          <w:lang w:val="en-US"/>
        </w:rPr>
        <w:t> </w:t>
      </w:r>
      <w:r w:rsidRPr="008C6BC9">
        <w:rPr>
          <w:lang w:val="en-US"/>
        </w:rPr>
        <w:t>nuclear power</w:t>
      </w:r>
      <w:r w:rsidR="008C6BC9">
        <w:rPr>
          <w:lang w:val="en-US"/>
        </w:rPr>
        <w:t xml:space="preserve"> </w:t>
      </w:r>
      <w:r w:rsidRPr="00CF2B93">
        <w:rPr>
          <w:color w:val="000000"/>
          <w:lang w:val="en-US"/>
        </w:rPr>
        <w:t>plant accident in history, and is the only one classified as a level 7 event on the</w:t>
      </w:r>
      <w:r w:rsidRPr="00CF2B93">
        <w:rPr>
          <w:rStyle w:val="apple-converted-space"/>
          <w:color w:val="000000"/>
          <w:lang w:val="en-US"/>
        </w:rPr>
        <w:t> </w:t>
      </w:r>
      <w:r w:rsidRPr="008C6BC9">
        <w:rPr>
          <w:lang w:val="en-US"/>
        </w:rPr>
        <w:t>International Nuclear Event Scale</w:t>
      </w:r>
      <w:r w:rsidRPr="00CF2B93">
        <w:rPr>
          <w:color w:val="000000"/>
          <w:lang w:val="en-US"/>
        </w:rPr>
        <w:t>.</w:t>
      </w:r>
    </w:p>
    <w:p w:rsidR="00CF2B93" w:rsidRPr="00CF2B93" w:rsidRDefault="008C6BC9" w:rsidP="002D4B30">
      <w:pPr>
        <w:pStyle w:val="NormalWeb"/>
        <w:spacing w:before="0" w:beforeAutospacing="0" w:after="120" w:afterAutospacing="0"/>
        <w:ind w:firstLine="720"/>
        <w:rPr>
          <w:color w:val="000000"/>
          <w:lang w:val="en-US"/>
        </w:rPr>
      </w:pPr>
      <w:r>
        <w:rPr>
          <w:color w:val="000000"/>
          <w:lang w:val="en-US"/>
        </w:rPr>
        <w:t xml:space="preserve">  </w:t>
      </w:r>
      <w:r w:rsidR="00CF2B93" w:rsidRPr="00CF2B93">
        <w:rPr>
          <w:color w:val="000000"/>
          <w:lang w:val="en-US"/>
        </w:rPr>
        <w:t>The disaster began during a systems test at reactor number four of the</w:t>
      </w:r>
      <w:r w:rsidR="00CF2B93" w:rsidRPr="00CF2B93">
        <w:rPr>
          <w:rStyle w:val="apple-converted-space"/>
          <w:color w:val="000000"/>
          <w:lang w:val="en-US"/>
        </w:rPr>
        <w:t> </w:t>
      </w:r>
      <w:r w:rsidR="00CF2B93" w:rsidRPr="008C6BC9">
        <w:rPr>
          <w:color w:val="000000"/>
          <w:lang w:val="en-US"/>
        </w:rPr>
        <w:t>Chernobyl</w:t>
      </w:r>
      <w:r>
        <w:rPr>
          <w:color w:val="000000"/>
          <w:lang w:val="en-US"/>
        </w:rPr>
        <w:t xml:space="preserve"> </w:t>
      </w:r>
      <w:r w:rsidR="00CF2B93" w:rsidRPr="00CF2B93">
        <w:rPr>
          <w:color w:val="000000"/>
          <w:lang w:val="en-US"/>
        </w:rPr>
        <w:t>plant, which is near the town of</w:t>
      </w:r>
      <w:r w:rsidR="00CF2B93" w:rsidRPr="00CF2B93">
        <w:rPr>
          <w:rStyle w:val="apple-converted-space"/>
          <w:color w:val="000000"/>
          <w:lang w:val="en-US"/>
        </w:rPr>
        <w:t> </w:t>
      </w:r>
      <w:proofErr w:type="spellStart"/>
      <w:r w:rsidR="00FE33A7">
        <w:fldChar w:fldCharType="begin"/>
      </w:r>
      <w:r w:rsidR="00D10988" w:rsidRPr="001942B8">
        <w:rPr>
          <w:lang w:val="en-US"/>
        </w:rPr>
        <w:instrText>HYPERLINK "http://en.wikipedia.org/wiki/Pripyat_(city)" \o "Pripyat (city)"</w:instrText>
      </w:r>
      <w:r w:rsidR="00FE33A7">
        <w:fldChar w:fldCharType="separate"/>
      </w:r>
      <w:r w:rsidR="00CF2B93" w:rsidRPr="008C6BC9">
        <w:rPr>
          <w:rStyle w:val="Hyperlink"/>
          <w:color w:val="auto"/>
          <w:lang w:val="en-US"/>
        </w:rPr>
        <w:t>Pripyat</w:t>
      </w:r>
      <w:proofErr w:type="spellEnd"/>
      <w:r w:rsidR="00FE33A7">
        <w:fldChar w:fldCharType="end"/>
      </w:r>
      <w:r w:rsidR="00CF2B93" w:rsidRPr="00CF2B93">
        <w:rPr>
          <w:color w:val="000000"/>
          <w:lang w:val="en-US"/>
        </w:rPr>
        <w:t>. There was a sudden power output surge, and when an emergency shutdown was attempted, a more extreme spike in power output occurred, which led to a reactor vessel rupture and a series of</w:t>
      </w:r>
      <w:r w:rsidR="00CF2B93" w:rsidRPr="00CF2B93">
        <w:rPr>
          <w:rStyle w:val="apple-converted-space"/>
          <w:color w:val="000000"/>
          <w:lang w:val="en-US"/>
        </w:rPr>
        <w:t> </w:t>
      </w:r>
      <w:r w:rsidR="00CF2B93" w:rsidRPr="008C6BC9">
        <w:rPr>
          <w:lang w:val="en-US"/>
        </w:rPr>
        <w:t>explosions</w:t>
      </w:r>
      <w:r w:rsidR="00CF2B93" w:rsidRPr="00CF2B93">
        <w:rPr>
          <w:color w:val="000000"/>
          <w:lang w:val="en-US"/>
        </w:rPr>
        <w:t>. This event exposed the</w:t>
      </w:r>
      <w:r w:rsidR="00CF2B93" w:rsidRPr="00CF2B93">
        <w:rPr>
          <w:rStyle w:val="apple-converted-space"/>
          <w:color w:val="000000"/>
          <w:lang w:val="en-US"/>
        </w:rPr>
        <w:t> </w:t>
      </w:r>
      <w:r w:rsidR="00CF2B93" w:rsidRPr="008C6BC9">
        <w:rPr>
          <w:lang w:val="en-US"/>
        </w:rPr>
        <w:t>graphite</w:t>
      </w:r>
      <w:r w:rsidR="00CF2B93" w:rsidRPr="00CF2B93">
        <w:rPr>
          <w:rStyle w:val="apple-converted-space"/>
          <w:color w:val="000000"/>
          <w:lang w:val="en-US"/>
        </w:rPr>
        <w:t> </w:t>
      </w:r>
      <w:r w:rsidR="00CF2B93" w:rsidRPr="00CF2B93">
        <w:rPr>
          <w:color w:val="000000"/>
          <w:lang w:val="en-US"/>
        </w:rPr>
        <w:t>control rods of the reactor to air, causing them to ignite. The resulting fire sent a plume of highly radioactive smoke</w:t>
      </w:r>
      <w:r w:rsidR="00CF2B93" w:rsidRPr="00CF2B93">
        <w:rPr>
          <w:rStyle w:val="apple-converted-space"/>
          <w:color w:val="000000"/>
          <w:lang w:val="en-US"/>
        </w:rPr>
        <w:t> </w:t>
      </w:r>
      <w:r w:rsidR="00CF2B93" w:rsidRPr="008C6BC9">
        <w:rPr>
          <w:lang w:val="en-US"/>
        </w:rPr>
        <w:t>fallout</w:t>
      </w:r>
      <w:r w:rsidR="00CF2B93" w:rsidRPr="00CF2B93">
        <w:rPr>
          <w:rStyle w:val="apple-converted-space"/>
          <w:color w:val="000000"/>
          <w:lang w:val="en-US"/>
        </w:rPr>
        <w:t> </w:t>
      </w:r>
      <w:r w:rsidR="00CF2B93" w:rsidRPr="00CF2B93">
        <w:rPr>
          <w:color w:val="000000"/>
          <w:lang w:val="en-US"/>
        </w:rPr>
        <w:t>into the atmosphere and over an extensive geographical area, including</w:t>
      </w:r>
      <w:r>
        <w:rPr>
          <w:color w:val="000000"/>
          <w:lang w:val="en-US"/>
        </w:rPr>
        <w:t xml:space="preserve"> </w:t>
      </w:r>
      <w:hyperlink r:id="rId8" w:tooltip="Pripyat (city)" w:history="1">
        <w:proofErr w:type="spellStart"/>
        <w:r w:rsidR="00CF2B93" w:rsidRPr="008C6BC9">
          <w:rPr>
            <w:rStyle w:val="Hyperlink"/>
            <w:color w:val="auto"/>
            <w:lang w:val="en-US"/>
          </w:rPr>
          <w:t>Pripyat</w:t>
        </w:r>
        <w:proofErr w:type="spellEnd"/>
      </w:hyperlink>
      <w:r w:rsidR="00CF2B93" w:rsidRPr="008C6BC9">
        <w:rPr>
          <w:lang w:val="en-US"/>
        </w:rPr>
        <w:t>.</w:t>
      </w:r>
      <w:r w:rsidR="00CF2B93" w:rsidRPr="00CF2B93">
        <w:rPr>
          <w:color w:val="000000"/>
          <w:lang w:val="en-US"/>
        </w:rPr>
        <w:t xml:space="preserve"> The plume drifted over large parts of the western</w:t>
      </w:r>
      <w:r w:rsidR="00CF2B93" w:rsidRPr="00CF2B93">
        <w:rPr>
          <w:rStyle w:val="apple-converted-space"/>
          <w:color w:val="000000"/>
          <w:lang w:val="en-US"/>
        </w:rPr>
        <w:t> </w:t>
      </w:r>
      <w:r w:rsidR="00CF2B93" w:rsidRPr="008C6BC9">
        <w:rPr>
          <w:lang w:val="en-US"/>
        </w:rPr>
        <w:t>Soviet Union</w:t>
      </w:r>
      <w:r w:rsidR="00CF2B93" w:rsidRPr="00CF2B93">
        <w:rPr>
          <w:color w:val="000000"/>
          <w:lang w:val="en-US"/>
        </w:rPr>
        <w:t>,</w:t>
      </w:r>
      <w:r w:rsidR="00CF2B93" w:rsidRPr="00CF2B93">
        <w:rPr>
          <w:rStyle w:val="apple-converted-space"/>
          <w:color w:val="000000"/>
          <w:lang w:val="en-US"/>
        </w:rPr>
        <w:t> </w:t>
      </w:r>
      <w:r w:rsidR="00CF2B93" w:rsidRPr="008C6BC9">
        <w:rPr>
          <w:lang w:val="en-US"/>
        </w:rPr>
        <w:t>Eastern</w:t>
      </w:r>
      <w:r w:rsidR="002D4B30">
        <w:rPr>
          <w:lang w:val="en-US"/>
        </w:rPr>
        <w:t xml:space="preserve"> Europe, Western</w:t>
      </w:r>
      <w:r w:rsidR="00CF2B93" w:rsidRPr="008C6BC9">
        <w:rPr>
          <w:lang w:val="en-US"/>
        </w:rPr>
        <w:t xml:space="preserve"> Europe</w:t>
      </w:r>
      <w:r w:rsidR="00CF2B93" w:rsidRPr="00CF2B93">
        <w:rPr>
          <w:color w:val="000000"/>
          <w:lang w:val="en-US"/>
        </w:rPr>
        <w:t>, and</w:t>
      </w:r>
      <w:r w:rsidR="00CF2B93" w:rsidRPr="00CF2B93">
        <w:rPr>
          <w:rStyle w:val="apple-converted-space"/>
          <w:color w:val="000000"/>
          <w:lang w:val="en-US"/>
        </w:rPr>
        <w:t> </w:t>
      </w:r>
      <w:r w:rsidR="00CF2B93" w:rsidRPr="006A0823">
        <w:rPr>
          <w:lang w:val="en-US"/>
        </w:rPr>
        <w:t>Northern Europe</w:t>
      </w:r>
      <w:r w:rsidR="00CF2B93" w:rsidRPr="00CF2B93">
        <w:rPr>
          <w:color w:val="000000"/>
          <w:lang w:val="en-US"/>
        </w:rPr>
        <w:t>. Large areas in</w:t>
      </w:r>
      <w:r w:rsidR="00CF2B93" w:rsidRPr="00CF2B93">
        <w:rPr>
          <w:rStyle w:val="apple-converted-space"/>
          <w:color w:val="000000"/>
          <w:lang w:val="en-US"/>
        </w:rPr>
        <w:t> </w:t>
      </w:r>
      <w:r w:rsidR="00CF2B93" w:rsidRPr="006A0823">
        <w:rPr>
          <w:lang w:val="en-US"/>
        </w:rPr>
        <w:t>Ukraine</w:t>
      </w:r>
      <w:r w:rsidR="00CF2B93" w:rsidRPr="00CF2B93">
        <w:rPr>
          <w:color w:val="000000"/>
          <w:lang w:val="en-US"/>
        </w:rPr>
        <w:t>,</w:t>
      </w:r>
      <w:r w:rsidR="00CF2B93" w:rsidRPr="00CF2B93">
        <w:rPr>
          <w:rStyle w:val="apple-converted-space"/>
          <w:color w:val="000000"/>
          <w:lang w:val="en-US"/>
        </w:rPr>
        <w:t> </w:t>
      </w:r>
      <w:r w:rsidR="00CF2B93" w:rsidRPr="006A0823">
        <w:rPr>
          <w:lang w:val="en-US"/>
        </w:rPr>
        <w:t>Belarus</w:t>
      </w:r>
      <w:r w:rsidR="00CF2B93" w:rsidRPr="00CF2B93">
        <w:rPr>
          <w:color w:val="000000"/>
          <w:lang w:val="en-US"/>
        </w:rPr>
        <w:t>, and</w:t>
      </w:r>
      <w:r w:rsidR="00CF2B93" w:rsidRPr="00CF2B93">
        <w:rPr>
          <w:rStyle w:val="apple-converted-space"/>
          <w:color w:val="000000"/>
          <w:lang w:val="en-US"/>
        </w:rPr>
        <w:t> </w:t>
      </w:r>
      <w:r w:rsidR="00CF2B93" w:rsidRPr="006A0823">
        <w:rPr>
          <w:lang w:val="en-US"/>
        </w:rPr>
        <w:t>Russia</w:t>
      </w:r>
      <w:r w:rsidR="00CF2B93" w:rsidRPr="00CF2B93">
        <w:rPr>
          <w:rStyle w:val="apple-converted-space"/>
          <w:color w:val="000000"/>
          <w:lang w:val="en-US"/>
        </w:rPr>
        <w:t> </w:t>
      </w:r>
      <w:r w:rsidR="00CF2B93" w:rsidRPr="00CF2B93">
        <w:rPr>
          <w:color w:val="000000"/>
          <w:lang w:val="en-US"/>
        </w:rPr>
        <w:t>were evacuated, and over 336,000 people were resettled. According to official post-Soviet data,</w:t>
      </w:r>
      <w:r w:rsidR="00CF2B93" w:rsidRPr="00CF2B93">
        <w:rPr>
          <w:rStyle w:val="apple-converted-space"/>
          <w:color w:val="000000"/>
          <w:lang w:val="en-US"/>
        </w:rPr>
        <w:t> </w:t>
      </w:r>
      <w:r w:rsidR="00CF2B93" w:rsidRPr="00CF2B93">
        <w:rPr>
          <w:color w:val="000000"/>
          <w:lang w:val="en-US"/>
        </w:rPr>
        <w:t>about 60% of the</w:t>
      </w:r>
      <w:r w:rsidR="006A0823">
        <w:rPr>
          <w:color w:val="000000"/>
          <w:lang w:val="en-US"/>
        </w:rPr>
        <w:t xml:space="preserve"> </w:t>
      </w:r>
      <w:r w:rsidR="00CF2B93" w:rsidRPr="006A0823">
        <w:rPr>
          <w:lang w:val="en-US"/>
        </w:rPr>
        <w:t>fallout</w:t>
      </w:r>
      <w:r w:rsidR="00CF2B93" w:rsidRPr="00CF2B93">
        <w:rPr>
          <w:rStyle w:val="apple-converted-space"/>
          <w:color w:val="000000"/>
          <w:lang w:val="en-US"/>
        </w:rPr>
        <w:t> </w:t>
      </w:r>
      <w:r w:rsidR="00CF2B93" w:rsidRPr="00CF2B93">
        <w:rPr>
          <w:color w:val="000000"/>
          <w:lang w:val="en-US"/>
        </w:rPr>
        <w:t>landed in</w:t>
      </w:r>
      <w:r w:rsidR="00CF2B93" w:rsidRPr="00CF2B93">
        <w:rPr>
          <w:rStyle w:val="apple-converted-space"/>
          <w:color w:val="000000"/>
          <w:lang w:val="en-US"/>
        </w:rPr>
        <w:t> </w:t>
      </w:r>
      <w:r w:rsidR="00CF2B93" w:rsidRPr="006A0823">
        <w:rPr>
          <w:lang w:val="en-US"/>
        </w:rPr>
        <w:t>Belarus</w:t>
      </w:r>
      <w:r w:rsidR="00CF2B93" w:rsidRPr="00CF2B93">
        <w:rPr>
          <w:color w:val="000000"/>
          <w:lang w:val="en-US"/>
        </w:rPr>
        <w:t>.</w:t>
      </w:r>
    </w:p>
    <w:p w:rsidR="00CF2B93" w:rsidRPr="00CF2B93" w:rsidRDefault="006A0823" w:rsidP="005625B5">
      <w:pPr>
        <w:pStyle w:val="NormalWeb"/>
        <w:spacing w:before="0" w:beforeAutospacing="0" w:after="120" w:afterAutospacing="0"/>
        <w:ind w:firstLine="720"/>
        <w:rPr>
          <w:color w:val="000000"/>
          <w:lang w:val="en-US"/>
        </w:rPr>
      </w:pPr>
      <w:r>
        <w:rPr>
          <w:color w:val="000000"/>
          <w:lang w:val="en-US"/>
        </w:rPr>
        <w:t xml:space="preserve">  </w:t>
      </w:r>
      <w:r w:rsidR="00CF2B93" w:rsidRPr="00CF2B93">
        <w:rPr>
          <w:color w:val="000000"/>
          <w:lang w:val="en-US"/>
        </w:rPr>
        <w:t>The accident raised concerns about the</w:t>
      </w:r>
      <w:r w:rsidR="00CF2B93" w:rsidRPr="00CF2B93">
        <w:rPr>
          <w:rStyle w:val="apple-converted-space"/>
          <w:color w:val="000000"/>
          <w:lang w:val="en-US"/>
        </w:rPr>
        <w:t> </w:t>
      </w:r>
      <w:r w:rsidR="00CF2B93" w:rsidRPr="006A0823">
        <w:rPr>
          <w:lang w:val="en-US"/>
        </w:rPr>
        <w:t>safety</w:t>
      </w:r>
      <w:r w:rsidR="00CF2B93" w:rsidRPr="00CF2B93">
        <w:rPr>
          <w:rStyle w:val="apple-converted-space"/>
          <w:color w:val="000000"/>
          <w:lang w:val="en-US"/>
        </w:rPr>
        <w:t> </w:t>
      </w:r>
      <w:r w:rsidR="00CF2B93" w:rsidRPr="00CF2B93">
        <w:rPr>
          <w:color w:val="000000"/>
          <w:lang w:val="en-US"/>
        </w:rPr>
        <w:t>of the Soviet nuclear power industry, as well as nuclear power in general, slowing its expansion for a number of years and forcing the Soviet government to become less secretive about its procedures.</w:t>
      </w:r>
      <w:r w:rsidRPr="00CF2B93">
        <w:rPr>
          <w:color w:val="000000"/>
          <w:lang w:val="en-US"/>
        </w:rPr>
        <w:t xml:space="preserve"> </w:t>
      </w:r>
    </w:p>
    <w:p w:rsidR="00CF2B93" w:rsidRPr="00CF2382" w:rsidRDefault="006A0823" w:rsidP="005625B5">
      <w:pPr>
        <w:pStyle w:val="NormalWeb"/>
        <w:spacing w:before="0" w:beforeAutospacing="0" w:after="120" w:afterAutospacing="0"/>
        <w:ind w:firstLine="720"/>
        <w:rPr>
          <w:color w:val="000000"/>
          <w:lang w:val="en-US"/>
        </w:rPr>
      </w:pPr>
      <w:r>
        <w:rPr>
          <w:color w:val="000000"/>
          <w:lang w:val="en-US"/>
        </w:rPr>
        <w:t xml:space="preserve">  </w:t>
      </w:r>
      <w:r w:rsidR="00CF2B93" w:rsidRPr="00CF2B93">
        <w:rPr>
          <w:color w:val="000000"/>
          <w:lang w:val="en-US"/>
        </w:rPr>
        <w:t>Russia, Ukraine, and Belarus have been burdened with the continuing and substantial</w:t>
      </w:r>
      <w:r>
        <w:rPr>
          <w:color w:val="000000"/>
          <w:lang w:val="en-US"/>
        </w:rPr>
        <w:t xml:space="preserve"> </w:t>
      </w:r>
      <w:r w:rsidR="00CF2B93" w:rsidRPr="006A0823">
        <w:rPr>
          <w:lang w:val="en-US"/>
        </w:rPr>
        <w:t>decontamination</w:t>
      </w:r>
      <w:r w:rsidR="00CF2B93" w:rsidRPr="00CF2B93">
        <w:rPr>
          <w:rStyle w:val="apple-converted-space"/>
          <w:color w:val="000000"/>
          <w:lang w:val="en-US"/>
        </w:rPr>
        <w:t> </w:t>
      </w:r>
      <w:r w:rsidR="00CF2B93" w:rsidRPr="00CF2B93">
        <w:rPr>
          <w:color w:val="000000"/>
          <w:lang w:val="en-US"/>
        </w:rPr>
        <w:t>and health care costs of the Chernobyl accident.</w:t>
      </w:r>
      <w:r w:rsidR="00CF2B93" w:rsidRPr="00CF2B93">
        <w:rPr>
          <w:rStyle w:val="apple-converted-space"/>
          <w:color w:val="000000"/>
          <w:lang w:val="en-US"/>
        </w:rPr>
        <w:t> </w:t>
      </w:r>
      <w:r w:rsidR="00CF2B93" w:rsidRPr="006A0823">
        <w:rPr>
          <w:lang w:val="en-US"/>
        </w:rPr>
        <w:t>More than fifty deaths are directly attributed to the accident</w:t>
      </w:r>
      <w:r w:rsidR="00CF2B93" w:rsidRPr="00CF2B93">
        <w:rPr>
          <w:color w:val="000000"/>
          <w:lang w:val="en-US"/>
        </w:rPr>
        <w:t>, all among the reactor staff and emergency workers. Estimates of the total number of deaths attributable to the accident vary enormously, from possibly 4,000 to close to a million.</w:t>
      </w:r>
      <w:r>
        <w:rPr>
          <w:color w:val="000000"/>
          <w:vertAlign w:val="superscript"/>
          <w:lang w:val="en-US"/>
        </w:rPr>
        <w:t xml:space="preserve"> </w:t>
      </w:r>
      <w:r w:rsidR="00CF2382">
        <w:rPr>
          <w:color w:val="000000"/>
          <w:vertAlign w:val="superscript"/>
          <w:lang w:val="en-US"/>
        </w:rPr>
        <w:br/>
      </w:r>
      <w:r w:rsidR="00CF2382">
        <w:rPr>
          <w:color w:val="000000"/>
          <w:vertAlign w:val="superscript"/>
          <w:lang w:val="en-US"/>
        </w:rPr>
        <w:br/>
      </w:r>
      <w:r>
        <w:rPr>
          <w:noProof/>
          <w:color w:val="000000"/>
          <w:lang w:val="en-US" w:eastAsia="en-US"/>
        </w:rPr>
        <w:t xml:space="preserve">                     </w:t>
      </w:r>
      <w:r w:rsidR="00CF2382" w:rsidRPr="00CF2382">
        <w:rPr>
          <w:noProof/>
          <w:color w:val="000000"/>
          <w:lang w:val="en-US" w:eastAsia="en-US"/>
        </w:rPr>
        <w:drawing>
          <wp:inline distT="0" distB="0" distL="0" distR="0">
            <wp:extent cx="2099117" cy="2709852"/>
            <wp:effectExtent l="19050" t="0" r="0" b="0"/>
            <wp:docPr id="43" name="Picture 43" descr="File:Chernobyl Disa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ile:Chernobyl Disaster.jpg"/>
                    <pic:cNvPicPr>
                      <a:picLocks noChangeAspect="1" noChangeArrowheads="1"/>
                    </pic:cNvPicPr>
                  </pic:nvPicPr>
                  <pic:blipFill>
                    <a:blip r:embed="rId9" cstate="print"/>
                    <a:srcRect/>
                    <a:stretch>
                      <a:fillRect/>
                    </a:stretch>
                  </pic:blipFill>
                  <pic:spPr bwMode="auto">
                    <a:xfrm>
                      <a:off x="0" y="0"/>
                      <a:ext cx="2098566" cy="2709141"/>
                    </a:xfrm>
                    <a:prstGeom prst="rect">
                      <a:avLst/>
                    </a:prstGeom>
                    <a:noFill/>
                    <a:ln w="9525">
                      <a:noFill/>
                      <a:miter lim="800000"/>
                      <a:headEnd/>
                      <a:tailEnd/>
                    </a:ln>
                  </pic:spPr>
                </pic:pic>
              </a:graphicData>
            </a:graphic>
          </wp:inline>
        </w:drawing>
      </w:r>
      <w:r>
        <w:rPr>
          <w:color w:val="000000"/>
          <w:vertAlign w:val="superscript"/>
          <w:lang w:val="en-US"/>
        </w:rPr>
        <w:t xml:space="preserve"> </w:t>
      </w:r>
      <w:r w:rsidRPr="006A0823">
        <w:rPr>
          <w:noProof/>
          <w:color w:val="000000"/>
          <w:vertAlign w:val="superscript"/>
          <w:lang w:val="en-US" w:eastAsia="en-US"/>
        </w:rPr>
        <w:drawing>
          <wp:inline distT="0" distB="0" distL="0" distR="0">
            <wp:extent cx="2330611" cy="2701687"/>
            <wp:effectExtent l="19050" t="0" r="0" b="0"/>
            <wp:docPr id="1" name="Picture 25" descr="http://www.filmygoss.com/wp-content/uploads/2011/03/Japan-Earthquake-filmygoss-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filmygoss.com/wp-content/uploads/2011/03/Japan-Earthquake-filmygoss-191.jpg"/>
                    <pic:cNvPicPr>
                      <a:picLocks noChangeAspect="1" noChangeArrowheads="1"/>
                    </pic:cNvPicPr>
                  </pic:nvPicPr>
                  <pic:blipFill>
                    <a:blip r:embed="rId10" cstate="print"/>
                    <a:srcRect/>
                    <a:stretch>
                      <a:fillRect/>
                    </a:stretch>
                  </pic:blipFill>
                  <pic:spPr bwMode="auto">
                    <a:xfrm>
                      <a:off x="0" y="0"/>
                      <a:ext cx="2331217" cy="2702390"/>
                    </a:xfrm>
                    <a:prstGeom prst="rect">
                      <a:avLst/>
                    </a:prstGeom>
                    <a:noFill/>
                    <a:ln w="9525">
                      <a:noFill/>
                      <a:miter lim="800000"/>
                      <a:headEnd/>
                      <a:tailEnd/>
                    </a:ln>
                  </pic:spPr>
                </pic:pic>
              </a:graphicData>
            </a:graphic>
          </wp:inline>
        </w:drawing>
      </w:r>
      <w:r>
        <w:rPr>
          <w:color w:val="000000"/>
          <w:vertAlign w:val="superscript"/>
          <w:lang w:val="en-US"/>
        </w:rPr>
        <w:t xml:space="preserve"> </w:t>
      </w:r>
    </w:p>
    <w:p w:rsidR="00222DF7" w:rsidRDefault="00F609BF" w:rsidP="002D4B30">
      <w:pPr>
        <w:spacing w:after="120"/>
        <w:ind w:firstLine="720"/>
      </w:pPr>
      <w:r>
        <w:t xml:space="preserve">  </w:t>
      </w:r>
      <w:r w:rsidR="006A0823">
        <w:t xml:space="preserve">         </w:t>
      </w:r>
      <w:r w:rsidR="001F3965">
        <w:t xml:space="preserve">             </w:t>
      </w:r>
      <w:r>
        <w:t>Fig.1</w:t>
      </w:r>
      <w:r w:rsidR="006A0823">
        <w:t xml:space="preserve"> (left)</w:t>
      </w:r>
      <w:r>
        <w:t xml:space="preserve">. Chernobyl nuclear station after </w:t>
      </w:r>
      <w:r w:rsidR="006A0823">
        <w:t>explosion</w:t>
      </w:r>
      <w:r>
        <w:t xml:space="preserve">. </w:t>
      </w:r>
      <w:r w:rsidR="006A0823">
        <w:br/>
        <w:t xml:space="preserve">                      </w:t>
      </w:r>
      <w:r w:rsidR="001F3965">
        <w:t xml:space="preserve">             </w:t>
      </w:r>
      <w:r w:rsidR="006A0823">
        <w:t xml:space="preserve"> Fig.2 (right). Fukushima nuclear station explosion.</w:t>
      </w:r>
    </w:p>
    <w:p w:rsidR="003C03E8" w:rsidRDefault="006A0823" w:rsidP="00A41E8A">
      <w:pPr>
        <w:pStyle w:val="NormalWeb"/>
        <w:spacing w:before="0" w:beforeAutospacing="0" w:after="120" w:afterAutospacing="0"/>
        <w:ind w:firstLine="720"/>
        <w:rPr>
          <w:color w:val="000000"/>
          <w:lang w:val="en-US"/>
        </w:rPr>
      </w:pPr>
      <w:r>
        <w:rPr>
          <w:b/>
          <w:color w:val="000000"/>
          <w:lang w:val="en-US"/>
        </w:rPr>
        <w:lastRenderedPageBreak/>
        <w:t xml:space="preserve">  </w:t>
      </w:r>
      <w:r w:rsidR="00CF2382" w:rsidRPr="006A0823">
        <w:rPr>
          <w:b/>
          <w:color w:val="000000"/>
          <w:lang w:val="en-US"/>
        </w:rPr>
        <w:t>The</w:t>
      </w:r>
      <w:r w:rsidR="00CF2382" w:rsidRPr="00CF2382">
        <w:rPr>
          <w:rStyle w:val="apple-converted-space"/>
          <w:color w:val="000000"/>
          <w:lang w:val="en-US"/>
        </w:rPr>
        <w:t> </w:t>
      </w:r>
      <w:r>
        <w:rPr>
          <w:b/>
          <w:bCs/>
          <w:color w:val="000000"/>
          <w:lang w:val="en-US"/>
        </w:rPr>
        <w:t xml:space="preserve">Fukushima I nuclear </w:t>
      </w:r>
      <w:r w:rsidR="00CF2382" w:rsidRPr="00CF2382">
        <w:rPr>
          <w:b/>
          <w:bCs/>
          <w:color w:val="000000"/>
          <w:lang w:val="en-US"/>
        </w:rPr>
        <w:t>accidents</w:t>
      </w:r>
      <w:r w:rsidR="00CF2382" w:rsidRPr="00CF2382">
        <w:rPr>
          <w:rStyle w:val="apple-converted-space"/>
          <w:color w:val="000000"/>
          <w:lang w:val="en-US"/>
        </w:rPr>
        <w:t>  </w:t>
      </w:r>
      <w:r w:rsidR="00CF2382" w:rsidRPr="00CF2382">
        <w:rPr>
          <w:color w:val="000000"/>
          <w:lang w:val="en-US"/>
        </w:rPr>
        <w:t>are a series of ongoing</w:t>
      </w:r>
      <w:r w:rsidR="00CF2382" w:rsidRPr="00CF2382">
        <w:rPr>
          <w:rStyle w:val="apple-converted-space"/>
          <w:color w:val="000000"/>
          <w:lang w:val="en-US"/>
        </w:rPr>
        <w:t> </w:t>
      </w:r>
      <w:r w:rsidR="00CF2382" w:rsidRPr="006A0823">
        <w:rPr>
          <w:lang w:val="en-US"/>
        </w:rPr>
        <w:t>equipment</w:t>
      </w:r>
      <w:r w:rsidR="00A41E8A">
        <w:rPr>
          <w:lang w:val="en-US"/>
        </w:rPr>
        <w:t xml:space="preserve"> failures </w:t>
      </w:r>
      <w:r w:rsidR="002D4B30">
        <w:rPr>
          <w:rStyle w:val="apple-converted-space"/>
          <w:color w:val="000000"/>
          <w:lang w:val="en-US"/>
        </w:rPr>
        <w:t>which</w:t>
      </w:r>
      <w:r w:rsidR="00CF2382" w:rsidRPr="00CF2382">
        <w:rPr>
          <w:rStyle w:val="apple-converted-space"/>
          <w:color w:val="000000"/>
          <w:lang w:val="en-US"/>
        </w:rPr>
        <w:t> </w:t>
      </w:r>
      <w:r w:rsidR="00CF2382" w:rsidRPr="006A0823">
        <w:rPr>
          <w:lang w:val="en-US"/>
        </w:rPr>
        <w:t>release</w:t>
      </w:r>
      <w:r w:rsidR="002D4B30">
        <w:rPr>
          <w:lang w:val="en-US"/>
        </w:rPr>
        <w:t>d</w:t>
      </w:r>
      <w:r w:rsidR="00CF2382" w:rsidRPr="006A0823">
        <w:rPr>
          <w:lang w:val="en-US"/>
        </w:rPr>
        <w:t xml:space="preserve"> radioactive materials</w:t>
      </w:r>
      <w:r w:rsidR="00CF2382" w:rsidRPr="00CF2382">
        <w:rPr>
          <w:rStyle w:val="apple-converted-space"/>
          <w:color w:val="000000"/>
          <w:lang w:val="en-US"/>
        </w:rPr>
        <w:t> </w:t>
      </w:r>
      <w:r w:rsidR="00CF2382" w:rsidRPr="00CF2382">
        <w:rPr>
          <w:color w:val="000000"/>
          <w:lang w:val="en-US"/>
        </w:rPr>
        <w:t>at the</w:t>
      </w:r>
      <w:r>
        <w:rPr>
          <w:color w:val="000000"/>
          <w:lang w:val="en-US"/>
        </w:rPr>
        <w:t xml:space="preserve"> </w:t>
      </w:r>
      <w:r w:rsidR="00CF2382" w:rsidRPr="006A0823">
        <w:rPr>
          <w:lang w:val="en-US"/>
        </w:rPr>
        <w:t>Fukushima I Nuclear Power Plant</w:t>
      </w:r>
      <w:r w:rsidR="00CF2382" w:rsidRPr="00CF2382">
        <w:rPr>
          <w:color w:val="000000"/>
          <w:lang w:val="en-US"/>
        </w:rPr>
        <w:t>, following the</w:t>
      </w:r>
      <w:r w:rsidR="00CF2382" w:rsidRPr="00CF2382">
        <w:rPr>
          <w:rStyle w:val="apple-converted-space"/>
          <w:color w:val="000000"/>
          <w:lang w:val="en-US"/>
        </w:rPr>
        <w:t> </w:t>
      </w:r>
      <w:r w:rsidR="00CF2382" w:rsidRPr="006A0823">
        <w:rPr>
          <w:lang w:val="en-US"/>
        </w:rPr>
        <w:t>2011 Tōhoku earthquake and tsunami</w:t>
      </w:r>
      <w:r w:rsidR="00CF2382" w:rsidRPr="00CF2382">
        <w:rPr>
          <w:rStyle w:val="apple-converted-space"/>
          <w:color w:val="000000"/>
          <w:lang w:val="en-US"/>
        </w:rPr>
        <w:t> </w:t>
      </w:r>
      <w:r w:rsidR="00CF2382" w:rsidRPr="00CF2382">
        <w:rPr>
          <w:color w:val="000000"/>
          <w:lang w:val="en-US"/>
        </w:rPr>
        <w:t xml:space="preserve">on  March </w:t>
      </w:r>
      <w:r w:rsidR="003C03E8" w:rsidRPr="00CF2382">
        <w:rPr>
          <w:color w:val="000000"/>
          <w:lang w:val="en-US"/>
        </w:rPr>
        <w:t>11</w:t>
      </w:r>
      <w:r w:rsidR="003C03E8">
        <w:rPr>
          <w:color w:val="000000"/>
          <w:lang w:val="en-US"/>
        </w:rPr>
        <w:t xml:space="preserve">, </w:t>
      </w:r>
      <w:r w:rsidR="00CF2382" w:rsidRPr="00CF2382">
        <w:rPr>
          <w:color w:val="000000"/>
          <w:lang w:val="en-US"/>
        </w:rPr>
        <w:t xml:space="preserve">2011. The plant </w:t>
      </w:r>
      <w:r w:rsidR="003C03E8">
        <w:rPr>
          <w:color w:val="000000"/>
          <w:lang w:val="en-US"/>
        </w:rPr>
        <w:t xml:space="preserve">is </w:t>
      </w:r>
      <w:r w:rsidR="00CF2382" w:rsidRPr="00CF2382">
        <w:rPr>
          <w:color w:val="000000"/>
          <w:lang w:val="en-US"/>
        </w:rPr>
        <w:t>comprise</w:t>
      </w:r>
      <w:r w:rsidR="003C03E8">
        <w:rPr>
          <w:color w:val="000000"/>
          <w:lang w:val="en-US"/>
        </w:rPr>
        <w:t>d</w:t>
      </w:r>
      <w:r w:rsidR="00CF2382" w:rsidRPr="00CF2382">
        <w:rPr>
          <w:color w:val="000000"/>
          <w:lang w:val="en-US"/>
        </w:rPr>
        <w:t xml:space="preserve"> </w:t>
      </w:r>
      <w:r w:rsidR="003C03E8">
        <w:rPr>
          <w:color w:val="000000"/>
          <w:lang w:val="en-US"/>
        </w:rPr>
        <w:t xml:space="preserve">of </w:t>
      </w:r>
      <w:r w:rsidR="00CF2382" w:rsidRPr="00CF2382">
        <w:rPr>
          <w:color w:val="000000"/>
          <w:lang w:val="en-US"/>
        </w:rPr>
        <w:t>six</w:t>
      </w:r>
      <w:r w:rsidR="00A41E8A">
        <w:rPr>
          <w:color w:val="000000"/>
          <w:lang w:val="en-US"/>
        </w:rPr>
        <w:t xml:space="preserve"> separate </w:t>
      </w:r>
      <w:r w:rsidR="00CF2382" w:rsidRPr="006A0823">
        <w:rPr>
          <w:lang w:val="en-US"/>
        </w:rPr>
        <w:t>boiling water reactors</w:t>
      </w:r>
      <w:r w:rsidR="00CF2382" w:rsidRPr="00CF2382">
        <w:rPr>
          <w:rStyle w:val="apple-converted-space"/>
          <w:color w:val="000000"/>
          <w:lang w:val="en-US"/>
        </w:rPr>
        <w:t> </w:t>
      </w:r>
      <w:r w:rsidR="00CF2382" w:rsidRPr="00CF2382">
        <w:rPr>
          <w:color w:val="000000"/>
          <w:lang w:val="en-US"/>
        </w:rPr>
        <w:t>maintained by the</w:t>
      </w:r>
      <w:r w:rsidR="00CF2382" w:rsidRPr="00CF2382">
        <w:rPr>
          <w:rStyle w:val="apple-converted-space"/>
          <w:color w:val="000000"/>
          <w:lang w:val="en-US"/>
        </w:rPr>
        <w:t> </w:t>
      </w:r>
      <w:r w:rsidR="00CF2382" w:rsidRPr="006A0823">
        <w:rPr>
          <w:lang w:val="en-US"/>
        </w:rPr>
        <w:t>Tokyo Electric Power Company</w:t>
      </w:r>
      <w:r w:rsidR="00CF2382" w:rsidRPr="00CF2382">
        <w:rPr>
          <w:rStyle w:val="apple-converted-space"/>
          <w:color w:val="000000"/>
          <w:lang w:val="en-US"/>
        </w:rPr>
        <w:t> </w:t>
      </w:r>
      <w:r w:rsidR="00CF2382" w:rsidRPr="00CF2382">
        <w:rPr>
          <w:color w:val="000000"/>
          <w:lang w:val="en-US"/>
        </w:rPr>
        <w:t>(TEPCO). Reactors 4, 5 and 6 had been shut down prior to the earthquake for planned maintenance.</w:t>
      </w:r>
      <w:r w:rsidR="00CF2382" w:rsidRPr="00CF2382">
        <w:rPr>
          <w:rStyle w:val="apple-converted-space"/>
          <w:color w:val="000000"/>
          <w:lang w:val="en-US"/>
        </w:rPr>
        <w:t> </w:t>
      </w:r>
      <w:r w:rsidR="00CF2382" w:rsidRPr="00CF2382">
        <w:rPr>
          <w:color w:val="000000"/>
          <w:lang w:val="en-US"/>
        </w:rPr>
        <w:t>The remaining reactors were shut down automatically after the</w:t>
      </w:r>
      <w:r w:rsidR="00CF2382" w:rsidRPr="00CF2382">
        <w:rPr>
          <w:rStyle w:val="apple-converted-space"/>
          <w:color w:val="000000"/>
          <w:lang w:val="en-US"/>
        </w:rPr>
        <w:t> </w:t>
      </w:r>
      <w:r w:rsidR="00CF2382" w:rsidRPr="006A0823">
        <w:rPr>
          <w:lang w:val="en-US"/>
        </w:rPr>
        <w:t>earthquake</w:t>
      </w:r>
      <w:r w:rsidR="00CF2382" w:rsidRPr="00CF2382">
        <w:rPr>
          <w:color w:val="000000"/>
          <w:lang w:val="en-US"/>
        </w:rPr>
        <w:t>, but the</w:t>
      </w:r>
      <w:r w:rsidR="003C03E8">
        <w:rPr>
          <w:color w:val="000000"/>
          <w:lang w:val="en-US"/>
        </w:rPr>
        <w:t xml:space="preserve"> subsequent </w:t>
      </w:r>
      <w:r w:rsidR="00CF2382" w:rsidRPr="006A0823">
        <w:rPr>
          <w:lang w:val="en-US"/>
        </w:rPr>
        <w:t>tsunami</w:t>
      </w:r>
      <w:r w:rsidR="00CF2382" w:rsidRPr="00CF2382">
        <w:rPr>
          <w:rStyle w:val="apple-converted-space"/>
          <w:color w:val="000000"/>
          <w:lang w:val="en-US"/>
        </w:rPr>
        <w:t> </w:t>
      </w:r>
      <w:r w:rsidR="00CF2382" w:rsidRPr="00CF2382">
        <w:rPr>
          <w:color w:val="000000"/>
          <w:lang w:val="en-US"/>
        </w:rPr>
        <w:t>flooded the plant, knocking out emergency generators needed to run pumps which cool and control the reactors. The flooding and earthquake damage prevented assistance being brought from elsewhere. On March</w:t>
      </w:r>
      <w:r w:rsidR="003C03E8">
        <w:rPr>
          <w:color w:val="000000"/>
          <w:lang w:val="en-US"/>
        </w:rPr>
        <w:t xml:space="preserve"> 20</w:t>
      </w:r>
      <w:r w:rsidR="00CF2382" w:rsidRPr="00CF2382">
        <w:rPr>
          <w:color w:val="000000"/>
          <w:lang w:val="en-US"/>
        </w:rPr>
        <w:t>,</w:t>
      </w:r>
      <w:r w:rsidR="00CF2382" w:rsidRPr="00CF2382">
        <w:rPr>
          <w:rStyle w:val="apple-converted-space"/>
          <w:color w:val="000000"/>
          <w:lang w:val="en-US"/>
        </w:rPr>
        <w:t> </w:t>
      </w:r>
      <w:r w:rsidR="00CF2382" w:rsidRPr="006A0823">
        <w:rPr>
          <w:i/>
          <w:iCs/>
          <w:lang w:val="en-US"/>
        </w:rPr>
        <w:t>The New York Times</w:t>
      </w:r>
      <w:r w:rsidR="00CF2382" w:rsidRPr="00CF2382">
        <w:rPr>
          <w:rStyle w:val="apple-converted-space"/>
          <w:color w:val="000000"/>
          <w:lang w:val="en-US"/>
        </w:rPr>
        <w:t> </w:t>
      </w:r>
      <w:r w:rsidR="00CF2382" w:rsidRPr="00CF2382">
        <w:rPr>
          <w:color w:val="000000"/>
          <w:lang w:val="en-US"/>
        </w:rPr>
        <w:t>reported that</w:t>
      </w:r>
      <w:r w:rsidR="00CF2382" w:rsidRPr="00CF2382">
        <w:rPr>
          <w:rStyle w:val="apple-converted-space"/>
          <w:color w:val="000000"/>
          <w:lang w:val="en-US"/>
        </w:rPr>
        <w:t> </w:t>
      </w:r>
      <w:r w:rsidR="00CF2382" w:rsidRPr="006A0823">
        <w:rPr>
          <w:lang w:val="en-US"/>
        </w:rPr>
        <w:t>Yukio Edano</w:t>
      </w:r>
      <w:r w:rsidR="00CF2382" w:rsidRPr="00CF2382">
        <w:rPr>
          <w:color w:val="000000"/>
          <w:lang w:val="en-US"/>
        </w:rPr>
        <w:t>, the government’s chief cabinet secretary, "confirmed for the first time ... that the nuclear complex would be closed once the crisis was over."</w:t>
      </w:r>
    </w:p>
    <w:p w:rsidR="003C03E8" w:rsidRDefault="00CF2382" w:rsidP="003C03E8">
      <w:pPr>
        <w:pStyle w:val="NormalWeb"/>
        <w:spacing w:before="0" w:beforeAutospacing="0" w:after="120" w:afterAutospacing="0"/>
        <w:ind w:firstLine="720"/>
        <w:rPr>
          <w:color w:val="000000"/>
          <w:lang w:val="en-US"/>
        </w:rPr>
      </w:pPr>
      <w:r w:rsidRPr="00CF2382">
        <w:rPr>
          <w:color w:val="000000"/>
          <w:lang w:val="en-US"/>
        </w:rPr>
        <w:t xml:space="preserve">From March </w:t>
      </w:r>
      <w:r w:rsidR="003C03E8">
        <w:rPr>
          <w:color w:val="000000"/>
          <w:lang w:val="en-US"/>
        </w:rPr>
        <w:t xml:space="preserve">11, 2011 </w:t>
      </w:r>
      <w:r w:rsidRPr="00CF2382">
        <w:rPr>
          <w:color w:val="000000"/>
          <w:lang w:val="en-US"/>
        </w:rPr>
        <w:t>on, there was evidence of partial</w:t>
      </w:r>
      <w:r w:rsidRPr="00CF2382">
        <w:rPr>
          <w:rStyle w:val="apple-converted-space"/>
          <w:color w:val="000000"/>
          <w:lang w:val="en-US"/>
        </w:rPr>
        <w:t> </w:t>
      </w:r>
      <w:r w:rsidRPr="001F3965">
        <w:rPr>
          <w:lang w:val="en-US"/>
        </w:rPr>
        <w:t>core meltdown</w:t>
      </w:r>
      <w:r w:rsidRPr="00CF2382">
        <w:rPr>
          <w:rStyle w:val="apple-converted-space"/>
          <w:color w:val="000000"/>
          <w:lang w:val="en-US"/>
        </w:rPr>
        <w:t> </w:t>
      </w:r>
      <w:r w:rsidRPr="00CF2382">
        <w:rPr>
          <w:color w:val="000000"/>
          <w:lang w:val="en-US"/>
        </w:rPr>
        <w:t>in reactors 1, 2, and 3; hydrogen explosions destroyed the upper cladding of the buildings housing reactors 1, 3, and 4; an explosion damaged the containment inside reactor 2; and multiple fires broke out at reactor 4. In addition, spent fuel rods stored in spent fuel pools of units 1-4 began to overheat as water levels in the pools dropped. Fears of radiation leaks led to a 20 km (12 mile) radius evacuation around the plant.</w:t>
      </w:r>
    </w:p>
    <w:p w:rsidR="003C03E8" w:rsidRDefault="001F3965" w:rsidP="003C03E8">
      <w:pPr>
        <w:pStyle w:val="NormalWeb"/>
        <w:spacing w:before="0" w:beforeAutospacing="0" w:after="120" w:afterAutospacing="0"/>
        <w:ind w:firstLine="720"/>
        <w:rPr>
          <w:color w:val="000000"/>
          <w:lang w:val="en-US"/>
        </w:rPr>
      </w:pPr>
      <w:r>
        <w:rPr>
          <w:color w:val="000000"/>
          <w:lang w:val="en-US"/>
        </w:rPr>
        <w:t xml:space="preserve"> </w:t>
      </w:r>
      <w:r w:rsidR="00CF2382" w:rsidRPr="00CF2382">
        <w:rPr>
          <w:color w:val="000000"/>
          <w:lang w:val="en-US"/>
        </w:rPr>
        <w:t>TEPCO employees and workers from other companies not involved in essential work were temporarily evacuated after an explosion was heard in the suppression chamber of reactor building 2.</w:t>
      </w:r>
      <w:r w:rsidR="00CF2382" w:rsidRPr="00CF2382">
        <w:rPr>
          <w:rStyle w:val="apple-converted-space"/>
          <w:color w:val="000000"/>
          <w:lang w:val="en-US"/>
        </w:rPr>
        <w:t> </w:t>
      </w:r>
      <w:r w:rsidR="00CF2382" w:rsidRPr="00CF2382">
        <w:rPr>
          <w:color w:val="000000"/>
          <w:lang w:val="en-US"/>
        </w:rPr>
        <w:t xml:space="preserve">Employees returned after it was confirmed that there had not been a containment breach but evacuated again </w:t>
      </w:r>
      <w:r w:rsidR="005B6918" w:rsidRPr="00CF2382">
        <w:rPr>
          <w:color w:val="000000"/>
          <w:lang w:val="en-US"/>
        </w:rPr>
        <w:t>on March</w:t>
      </w:r>
      <w:r w:rsidR="00CF2382" w:rsidRPr="00CF2382">
        <w:rPr>
          <w:color w:val="000000"/>
          <w:lang w:val="en-US"/>
        </w:rPr>
        <w:t xml:space="preserve"> </w:t>
      </w:r>
      <w:r w:rsidR="003C03E8" w:rsidRPr="00CF2382">
        <w:rPr>
          <w:color w:val="000000"/>
          <w:lang w:val="en-US"/>
        </w:rPr>
        <w:t>16</w:t>
      </w:r>
      <w:r w:rsidR="003C03E8">
        <w:rPr>
          <w:color w:val="000000"/>
          <w:lang w:val="en-US"/>
        </w:rPr>
        <w:t xml:space="preserve"> </w:t>
      </w:r>
      <w:r w:rsidR="00CF2382" w:rsidRPr="00CF2382">
        <w:rPr>
          <w:color w:val="000000"/>
          <w:lang w:val="en-US"/>
        </w:rPr>
        <w:t>following a spike in radiation.</w:t>
      </w:r>
      <w:r w:rsidR="00CF2382" w:rsidRPr="00CF2382">
        <w:rPr>
          <w:rStyle w:val="apple-converted-space"/>
          <w:color w:val="000000"/>
          <w:lang w:val="en-US"/>
        </w:rPr>
        <w:t> </w:t>
      </w:r>
      <w:r w:rsidR="005B6918" w:rsidRPr="00CF2382">
        <w:rPr>
          <w:color w:val="000000"/>
          <w:lang w:val="en-US"/>
        </w:rPr>
        <w:t>On March</w:t>
      </w:r>
      <w:r w:rsidR="003C03E8">
        <w:rPr>
          <w:color w:val="000000"/>
          <w:lang w:val="en-US"/>
        </w:rPr>
        <w:t xml:space="preserve"> </w:t>
      </w:r>
      <w:r w:rsidR="003C03E8" w:rsidRPr="00CF2382">
        <w:rPr>
          <w:color w:val="000000"/>
          <w:lang w:val="en-US"/>
        </w:rPr>
        <w:t>18</w:t>
      </w:r>
      <w:r w:rsidR="00CF2382" w:rsidRPr="00CF2382">
        <w:rPr>
          <w:color w:val="000000"/>
          <w:lang w:val="en-US"/>
        </w:rPr>
        <w:t>, Japanese officials designated the magnitude of the danger at reactors 1, 2 and 3 at level 5 on the 7 point</w:t>
      </w:r>
      <w:r w:rsidR="00CF2382" w:rsidRPr="00CF2382">
        <w:rPr>
          <w:rStyle w:val="apple-converted-space"/>
          <w:color w:val="000000"/>
          <w:lang w:val="en-US"/>
        </w:rPr>
        <w:t> </w:t>
      </w:r>
      <w:r w:rsidR="00CF2382" w:rsidRPr="001F3965">
        <w:rPr>
          <w:lang w:val="en-US"/>
        </w:rPr>
        <w:t>International Nuclear Event Scale</w:t>
      </w:r>
      <w:r w:rsidR="00CF2382" w:rsidRPr="00CF2382">
        <w:rPr>
          <w:rStyle w:val="apple-converted-space"/>
          <w:color w:val="000000"/>
          <w:lang w:val="en-US"/>
        </w:rPr>
        <w:t> </w:t>
      </w:r>
      <w:r w:rsidR="00CF2382" w:rsidRPr="00CF2382">
        <w:rPr>
          <w:color w:val="000000"/>
          <w:lang w:val="en-US"/>
        </w:rPr>
        <w:t>(INES)</w:t>
      </w:r>
      <w:r w:rsidR="003C03E8">
        <w:rPr>
          <w:color w:val="000000"/>
          <w:lang w:val="en-US"/>
        </w:rPr>
        <w:t>.</w:t>
      </w:r>
    </w:p>
    <w:p w:rsidR="003C03E8" w:rsidRDefault="00CF2382" w:rsidP="003C03E8">
      <w:pPr>
        <w:pStyle w:val="NormalWeb"/>
        <w:spacing w:before="0" w:beforeAutospacing="0" w:after="120" w:afterAutospacing="0"/>
        <w:ind w:firstLine="720"/>
        <w:rPr>
          <w:color w:val="000000"/>
          <w:lang w:val="en-US"/>
        </w:rPr>
      </w:pPr>
      <w:r w:rsidRPr="00CF2382">
        <w:rPr>
          <w:color w:val="000000"/>
          <w:lang w:val="en-US"/>
        </w:rPr>
        <w:t>Many</w:t>
      </w:r>
      <w:r w:rsidRPr="00CF2382">
        <w:rPr>
          <w:rStyle w:val="apple-converted-space"/>
          <w:color w:val="000000"/>
          <w:lang w:val="en-US"/>
        </w:rPr>
        <w:t> </w:t>
      </w:r>
      <w:r w:rsidRPr="001F3965">
        <w:rPr>
          <w:lang w:val="en-US"/>
        </w:rPr>
        <w:t>international leaders have expressed concerns</w:t>
      </w:r>
      <w:r w:rsidRPr="00CF2382">
        <w:rPr>
          <w:rStyle w:val="apple-converted-space"/>
          <w:color w:val="000000"/>
          <w:lang w:val="en-US"/>
        </w:rPr>
        <w:t> </w:t>
      </w:r>
      <w:r w:rsidRPr="00CF2382">
        <w:rPr>
          <w:color w:val="000000"/>
          <w:lang w:val="en-US"/>
        </w:rPr>
        <w:t>about the accidents. Leaks of radioactive material beyond the plant's boundaries have not been high enough to constitute any significant danger to the public, but the Japanese Government and TEPCO have been criticized for poor communications over the incident.</w:t>
      </w:r>
      <w:r w:rsidR="001F3965" w:rsidRPr="008C6BC9">
        <w:rPr>
          <w:color w:val="000000"/>
          <w:lang w:val="en-US"/>
        </w:rPr>
        <w:t xml:space="preserve"> </w:t>
      </w:r>
    </w:p>
    <w:p w:rsidR="00CF2382" w:rsidRPr="00F609BF" w:rsidRDefault="00CF2382" w:rsidP="003C03E8">
      <w:pPr>
        <w:pStyle w:val="NormalWeb"/>
        <w:spacing w:before="0" w:beforeAutospacing="0" w:after="120" w:afterAutospacing="0"/>
        <w:ind w:firstLine="720"/>
        <w:rPr>
          <w:color w:val="000000"/>
          <w:lang w:val="en-US"/>
        </w:rPr>
      </w:pPr>
      <w:r w:rsidRPr="00CF2382">
        <w:rPr>
          <w:color w:val="000000"/>
          <w:lang w:val="en-US"/>
        </w:rPr>
        <w:t xml:space="preserve">Power was restored to parts of the plant on March </w:t>
      </w:r>
      <w:r w:rsidR="003C03E8" w:rsidRPr="00CF2382">
        <w:rPr>
          <w:color w:val="000000"/>
          <w:lang w:val="en-US"/>
        </w:rPr>
        <w:t>20</w:t>
      </w:r>
      <w:r w:rsidRPr="00CF2382">
        <w:rPr>
          <w:color w:val="000000"/>
          <w:lang w:val="en-US"/>
        </w:rPr>
        <w:t>after a kilometer long grid power cable had been laid to new switch gear, although it was unclear what condition the various pumps and machinery were in after the floods, fires and explosions.</w:t>
      </w:r>
      <w:r w:rsidR="001F3965" w:rsidRPr="00CF2382">
        <w:rPr>
          <w:color w:val="000000"/>
          <w:lang w:val="en-US"/>
        </w:rPr>
        <w:t xml:space="preserve"> </w:t>
      </w:r>
      <w:r w:rsidR="005B6918" w:rsidRPr="00CF2382">
        <w:rPr>
          <w:color w:val="000000"/>
          <w:lang w:val="en-US"/>
        </w:rPr>
        <w:t>On March</w:t>
      </w:r>
      <w:r w:rsidR="003C03E8">
        <w:rPr>
          <w:color w:val="000000"/>
          <w:lang w:val="en-US"/>
        </w:rPr>
        <w:t xml:space="preserve"> </w:t>
      </w:r>
      <w:r w:rsidR="003C03E8" w:rsidRPr="00CF2382">
        <w:rPr>
          <w:color w:val="000000"/>
          <w:lang w:val="en-US"/>
        </w:rPr>
        <w:t>19</w:t>
      </w:r>
      <w:r w:rsidRPr="00CF2382">
        <w:rPr>
          <w:color w:val="000000"/>
          <w:lang w:val="en-US"/>
        </w:rPr>
        <w:t>, Japan banned the sale of food raised in the Fukushima area up to 100 km (65 miles) from the damaged facility due to contamination above safe limits.</w:t>
      </w:r>
      <w:r w:rsidRPr="00CF2382">
        <w:rPr>
          <w:rStyle w:val="apple-converted-space"/>
          <w:color w:val="000000"/>
          <w:lang w:val="en-US"/>
        </w:rPr>
        <w:t> </w:t>
      </w:r>
      <w:r w:rsidRPr="00CF2382">
        <w:rPr>
          <w:color w:val="000000"/>
          <w:lang w:val="en-US"/>
        </w:rPr>
        <w:t>Traces of radioactive iodine were found in drinking water in</w:t>
      </w:r>
      <w:r w:rsidRPr="00CF2382">
        <w:rPr>
          <w:rStyle w:val="apple-converted-space"/>
          <w:color w:val="000000"/>
          <w:lang w:val="en-US"/>
        </w:rPr>
        <w:t> </w:t>
      </w:r>
      <w:r w:rsidRPr="001F3965">
        <w:rPr>
          <w:lang w:val="en-US"/>
        </w:rPr>
        <w:t>Tokyo</w:t>
      </w:r>
      <w:r w:rsidRPr="00CF2382">
        <w:rPr>
          <w:color w:val="000000"/>
          <w:lang w:val="en-US"/>
        </w:rPr>
        <w:t>, 210 k</w:t>
      </w:r>
      <w:r w:rsidR="00F609BF">
        <w:rPr>
          <w:color w:val="000000"/>
          <w:lang w:val="en-US"/>
        </w:rPr>
        <w:t>m (135 miles) from the reactors.</w:t>
      </w:r>
      <w:r w:rsidRPr="00CF2382">
        <w:rPr>
          <w:color w:val="000000"/>
          <w:lang w:val="en-US"/>
        </w:rPr>
        <w:t xml:space="preserve"> </w:t>
      </w:r>
    </w:p>
    <w:p w:rsidR="00F3625D" w:rsidRPr="00F3625D" w:rsidRDefault="00F609BF" w:rsidP="003C03E8">
      <w:pPr>
        <w:spacing w:after="120"/>
        <w:jc w:val="center"/>
      </w:pPr>
      <w:r w:rsidRPr="00F609BF">
        <w:rPr>
          <w:noProof/>
        </w:rPr>
        <w:lastRenderedPageBreak/>
        <w:drawing>
          <wp:inline distT="0" distB="0" distL="0" distR="0">
            <wp:extent cx="2973005" cy="3385609"/>
            <wp:effectExtent l="19050" t="0" r="0" b="0"/>
            <wp:docPr id="49" name="Picture 49" descr="File:Japan Nuclear power plants ma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ile:Japan Nuclear power plants map.gif"/>
                    <pic:cNvPicPr>
                      <a:picLocks noChangeAspect="1" noChangeArrowheads="1"/>
                    </pic:cNvPicPr>
                  </pic:nvPicPr>
                  <pic:blipFill>
                    <a:blip r:embed="rId11" cstate="print"/>
                    <a:srcRect/>
                    <a:stretch>
                      <a:fillRect/>
                    </a:stretch>
                  </pic:blipFill>
                  <pic:spPr bwMode="auto">
                    <a:xfrm>
                      <a:off x="0" y="0"/>
                      <a:ext cx="2972513" cy="3385049"/>
                    </a:xfrm>
                    <a:prstGeom prst="rect">
                      <a:avLst/>
                    </a:prstGeom>
                    <a:noFill/>
                    <a:ln w="9525">
                      <a:noFill/>
                      <a:miter lim="800000"/>
                      <a:headEnd/>
                      <a:tailEnd/>
                    </a:ln>
                  </pic:spPr>
                </pic:pic>
              </a:graphicData>
            </a:graphic>
          </wp:inline>
        </w:drawing>
      </w:r>
      <w:r w:rsidRPr="00F609BF">
        <w:rPr>
          <w:noProof/>
        </w:rPr>
        <w:drawing>
          <wp:inline distT="0" distB="0" distL="0" distR="0">
            <wp:extent cx="2561404" cy="3419475"/>
            <wp:effectExtent l="19050" t="0" r="0" b="0"/>
            <wp:docPr id="52" name="Picture 52" descr="http://upload.wikimedia.org/wikipedia/commons/thumb/b/bc/Fukushima_accidents_overview_map.svg/400px-Fukushima_accidents_overview_map.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upload.wikimedia.org/wikipedia/commons/thumb/b/bc/Fukushima_accidents_overview_map.svg/400px-Fukushima_accidents_overview_map.svg.png"/>
                    <pic:cNvPicPr>
                      <a:picLocks noChangeAspect="1" noChangeArrowheads="1"/>
                    </pic:cNvPicPr>
                  </pic:nvPicPr>
                  <pic:blipFill>
                    <a:blip r:embed="rId12" cstate="print"/>
                    <a:srcRect/>
                    <a:stretch>
                      <a:fillRect/>
                    </a:stretch>
                  </pic:blipFill>
                  <pic:spPr bwMode="auto">
                    <a:xfrm>
                      <a:off x="0" y="0"/>
                      <a:ext cx="2561404" cy="3419475"/>
                    </a:xfrm>
                    <a:prstGeom prst="rect">
                      <a:avLst/>
                    </a:prstGeom>
                    <a:noFill/>
                    <a:ln w="9525">
                      <a:noFill/>
                      <a:miter lim="800000"/>
                      <a:headEnd/>
                      <a:tailEnd/>
                    </a:ln>
                  </pic:spPr>
                </pic:pic>
              </a:graphicData>
            </a:graphic>
          </wp:inline>
        </w:drawing>
      </w:r>
      <w:r>
        <w:br/>
      </w:r>
      <w:r w:rsidR="001F3965">
        <w:t>Fig.3</w:t>
      </w:r>
      <w:r>
        <w:t xml:space="preserve"> (left). Location of nuclear stations in Japan. Fu</w:t>
      </w:r>
      <w:r w:rsidR="00F3625D">
        <w:t>kushima and Tokyo.</w:t>
      </w:r>
      <w:r w:rsidR="00F3625D">
        <w:br/>
      </w:r>
      <w:r w:rsidR="001F3965">
        <w:t>Fig.4</w:t>
      </w:r>
      <w:r w:rsidR="00F3625D">
        <w:t xml:space="preserve"> (right). </w:t>
      </w:r>
      <w:r w:rsidR="00F3625D" w:rsidRPr="00F3625D">
        <w:rPr>
          <w:rStyle w:val="apple-style-span"/>
          <w:color w:val="000000"/>
        </w:rPr>
        <w:t>Fukushima I and II Nuclear Accidents Overview Map showing evacuation and other zone progression and selected radiation levels.</w:t>
      </w:r>
    </w:p>
    <w:p w:rsidR="00AD2615" w:rsidRPr="00F3625D" w:rsidRDefault="006C7753" w:rsidP="003C03E8">
      <w:pPr>
        <w:spacing w:after="120"/>
        <w:ind w:firstLine="720"/>
        <w:jc w:val="center"/>
        <w:rPr>
          <w:b/>
          <w:sz w:val="32"/>
          <w:szCs w:val="32"/>
        </w:rPr>
      </w:pPr>
      <w:r>
        <w:br/>
      </w:r>
      <w:r w:rsidR="003C03E8">
        <w:rPr>
          <w:b/>
          <w:sz w:val="32"/>
          <w:szCs w:val="32"/>
        </w:rPr>
        <w:t>Proffered</w:t>
      </w:r>
      <w:r w:rsidR="00E43F35">
        <w:rPr>
          <w:b/>
          <w:sz w:val="32"/>
          <w:szCs w:val="32"/>
        </w:rPr>
        <w:t xml:space="preserve"> I</w:t>
      </w:r>
      <w:r w:rsidR="00F3625D" w:rsidRPr="00F3625D">
        <w:rPr>
          <w:b/>
          <w:sz w:val="32"/>
          <w:szCs w:val="32"/>
        </w:rPr>
        <w:t>deas</w:t>
      </w:r>
    </w:p>
    <w:p w:rsidR="003C03E8" w:rsidRPr="00D22351" w:rsidRDefault="00F3625D" w:rsidP="003C03E8">
      <w:pPr>
        <w:spacing w:after="120"/>
        <w:ind w:firstLine="720"/>
      </w:pPr>
      <w:r w:rsidRPr="00F3625D">
        <w:rPr>
          <w:b/>
        </w:rPr>
        <w:t>I</w:t>
      </w:r>
      <w:r w:rsidR="00222DF7" w:rsidRPr="00F3625D">
        <w:rPr>
          <w:b/>
        </w:rPr>
        <w:t>d</w:t>
      </w:r>
      <w:r w:rsidR="00222DF7" w:rsidRPr="00B11FFC">
        <w:rPr>
          <w:b/>
        </w:rPr>
        <w:t>ea</w:t>
      </w:r>
      <w:r>
        <w:rPr>
          <w:b/>
        </w:rPr>
        <w:t xml:space="preserve"> 1</w:t>
      </w:r>
      <w:r w:rsidR="003C03E8">
        <w:rPr>
          <w:b/>
        </w:rPr>
        <w:t>:</w:t>
      </w:r>
      <w:r w:rsidR="00222DF7" w:rsidRPr="00B11FFC">
        <w:t xml:space="preserve"> </w:t>
      </w:r>
      <w:r>
        <w:t xml:space="preserve">Quickly Cover the damage nuclear </w:t>
      </w:r>
      <w:r w:rsidRPr="00D22351">
        <w:t xml:space="preserve">station by the cheap inflatable Dome </w:t>
      </w:r>
      <w:r w:rsidR="003C03E8" w:rsidRPr="00D22351">
        <w:t>made of</w:t>
      </w:r>
      <w:r w:rsidRPr="00D22351">
        <w:t xml:space="preserve"> thin film and to stop the spreading the radioactive dust</w:t>
      </w:r>
      <w:r w:rsidR="003C03E8" w:rsidRPr="00D22351">
        <w:t>.</w:t>
      </w:r>
      <w:r w:rsidRPr="00D22351">
        <w:t xml:space="preserve"> </w:t>
      </w:r>
      <w:r w:rsidR="003C03E8" w:rsidRPr="00D22351">
        <w:t xml:space="preserve">Enveloping the entire </w:t>
      </w:r>
      <w:r w:rsidR="006C7753" w:rsidRPr="00D22351">
        <w:t xml:space="preserve">nuclear station </w:t>
      </w:r>
      <w:r w:rsidR="003C03E8" w:rsidRPr="00D22351">
        <w:t>will require a dome less than</w:t>
      </w:r>
      <w:r w:rsidR="006C7753" w:rsidRPr="00D22351">
        <w:t xml:space="preserve"> 1 km</w:t>
      </w:r>
      <w:r w:rsidR="006C7753" w:rsidRPr="00D22351">
        <w:rPr>
          <w:vertAlign w:val="superscript"/>
        </w:rPr>
        <w:t>2</w:t>
      </w:r>
      <w:r w:rsidR="006C7753" w:rsidRPr="00D22351">
        <w:t>.</w:t>
      </w:r>
    </w:p>
    <w:p w:rsidR="00AF0EE1" w:rsidRPr="00D22351" w:rsidRDefault="006C7753" w:rsidP="003C03E8">
      <w:pPr>
        <w:spacing w:after="120"/>
        <w:ind w:firstLine="720"/>
        <w:rPr>
          <w:rStyle w:val="hps"/>
          <w:color w:val="000000"/>
        </w:rPr>
      </w:pPr>
      <w:r w:rsidRPr="00D22351">
        <w:rPr>
          <w:b/>
        </w:rPr>
        <w:t>Idea 2</w:t>
      </w:r>
      <w:r w:rsidR="003C03E8" w:rsidRPr="00D22351">
        <w:rPr>
          <w:b/>
        </w:rPr>
        <w:t>:</w:t>
      </w:r>
      <w:r w:rsidRPr="00D22351">
        <w:t xml:space="preserve"> To protect the nearest big city (Tokyo) from radioactive dust by the inflatable transparency </w:t>
      </w:r>
      <w:r w:rsidR="00AF0EE1" w:rsidRPr="00D22351">
        <w:t xml:space="preserve">AB-Dome from a </w:t>
      </w:r>
      <w:r w:rsidRPr="00D22351">
        <w:t>thin film. Area</w:t>
      </w:r>
      <w:r w:rsidR="00AF0EE1" w:rsidRPr="00D22351">
        <w:t xml:space="preserve"> is </w:t>
      </w:r>
      <w:r w:rsidRPr="00D22351">
        <w:t xml:space="preserve">about </w:t>
      </w:r>
      <w:r w:rsidR="001F3965" w:rsidRPr="00D22351">
        <w:t xml:space="preserve">60 - </w:t>
      </w:r>
      <w:r w:rsidRPr="00D22351">
        <w:t>100 km</w:t>
      </w:r>
      <w:r w:rsidRPr="00D22351">
        <w:rPr>
          <w:vertAlign w:val="superscript"/>
        </w:rPr>
        <w:t>2</w:t>
      </w:r>
      <w:r w:rsidRPr="00D22351">
        <w:t>.</w:t>
      </w:r>
      <w:r w:rsidR="00AF0EE1" w:rsidRPr="00D22351">
        <w:br/>
        <w:t xml:space="preserve">   </w:t>
      </w:r>
      <w:r w:rsidR="00AF0EE1" w:rsidRPr="00D22351">
        <w:br/>
        <w:t xml:space="preserve">    </w:t>
      </w:r>
      <w:r w:rsidR="003C03E8" w:rsidRPr="00D22351">
        <w:tab/>
      </w:r>
      <w:r w:rsidR="00AF0EE1" w:rsidRPr="00D22351">
        <w:t xml:space="preserve">The </w:t>
      </w:r>
      <w:r w:rsidR="00AF0EE1" w:rsidRPr="00D22351">
        <w:rPr>
          <w:rStyle w:val="hps"/>
          <w:color w:val="000000"/>
        </w:rPr>
        <w:t>radiation</w:t>
      </w:r>
      <w:r w:rsidR="00AF0EE1" w:rsidRPr="00D22351">
        <w:rPr>
          <w:rStyle w:val="apple-converted-space"/>
          <w:rFonts w:ascii="Arial" w:hAnsi="Arial" w:cs="Arial"/>
          <w:color w:val="000000"/>
        </w:rPr>
        <w:t> </w:t>
      </w:r>
      <w:r w:rsidR="00AF0EE1" w:rsidRPr="00D22351">
        <w:rPr>
          <w:rStyle w:val="hps"/>
          <w:color w:val="000000"/>
        </w:rPr>
        <w:t>of isotopes</w:t>
      </w:r>
      <w:r w:rsidR="00AF0EE1" w:rsidRPr="00D22351">
        <w:rPr>
          <w:rStyle w:val="apple-converted-space"/>
          <w:rFonts w:ascii="Arial" w:hAnsi="Arial" w:cs="Arial"/>
          <w:color w:val="000000"/>
        </w:rPr>
        <w:t> </w:t>
      </w:r>
      <w:r w:rsidR="00AF0EE1" w:rsidRPr="00D22351">
        <w:rPr>
          <w:rStyle w:val="hps"/>
          <w:color w:val="000000"/>
        </w:rPr>
        <w:t>decreases</w:t>
      </w:r>
      <w:r w:rsidR="00AF0EE1" w:rsidRPr="00D22351">
        <w:rPr>
          <w:rStyle w:val="apple-converted-space"/>
          <w:rFonts w:ascii="Arial" w:hAnsi="Arial" w:cs="Arial"/>
          <w:color w:val="000000"/>
        </w:rPr>
        <w:t> </w:t>
      </w:r>
      <w:r w:rsidR="00AF0EE1" w:rsidRPr="00D22351">
        <w:rPr>
          <w:rStyle w:val="hps"/>
          <w:color w:val="000000"/>
        </w:rPr>
        <w:t xml:space="preserve">in </w:t>
      </w:r>
      <w:r w:rsidR="004072A5" w:rsidRPr="00D22351">
        <w:rPr>
          <w:rStyle w:val="hps"/>
          <w:color w:val="000000"/>
        </w:rPr>
        <w:t>time. And in during of some</w:t>
      </w:r>
      <w:r w:rsidR="00AF0EE1" w:rsidRPr="00D22351">
        <w:rPr>
          <w:rStyle w:val="hps"/>
          <w:color w:val="000000"/>
        </w:rPr>
        <w:t xml:space="preserve"> years</w:t>
      </w:r>
      <w:r w:rsidR="00AF0EE1" w:rsidRPr="00D22351">
        <w:rPr>
          <w:rStyle w:val="apple-converted-space"/>
          <w:rFonts w:ascii="Arial" w:hAnsi="Arial" w:cs="Arial"/>
          <w:color w:val="000000"/>
        </w:rPr>
        <w:t> </w:t>
      </w:r>
      <w:r w:rsidR="004072A5" w:rsidRPr="00D22351">
        <w:rPr>
          <w:rStyle w:val="apple-converted-space"/>
          <w:color w:val="000000"/>
        </w:rPr>
        <w:t>the radiation</w:t>
      </w:r>
      <w:r w:rsidR="004072A5" w:rsidRPr="00D22351">
        <w:rPr>
          <w:rStyle w:val="apple-converted-space"/>
          <w:rFonts w:ascii="Arial" w:hAnsi="Arial" w:cs="Arial"/>
          <w:color w:val="000000"/>
        </w:rPr>
        <w:t xml:space="preserve"> </w:t>
      </w:r>
      <w:r w:rsidR="00AF0EE1" w:rsidRPr="00D22351">
        <w:rPr>
          <w:rStyle w:val="hps"/>
          <w:color w:val="000000"/>
        </w:rPr>
        <w:t>may</w:t>
      </w:r>
      <w:r w:rsidR="00AF0EE1" w:rsidRPr="00D22351">
        <w:rPr>
          <w:rStyle w:val="apple-converted-space"/>
          <w:rFonts w:ascii="Arial" w:hAnsi="Arial" w:cs="Arial"/>
          <w:color w:val="000000"/>
        </w:rPr>
        <w:t> </w:t>
      </w:r>
      <w:r w:rsidR="00AF0EE1" w:rsidRPr="00D22351">
        <w:rPr>
          <w:rStyle w:val="hps"/>
          <w:color w:val="000000"/>
        </w:rPr>
        <w:t>be reduced</w:t>
      </w:r>
      <w:r w:rsidR="00AF0EE1" w:rsidRPr="00D22351">
        <w:rPr>
          <w:rStyle w:val="apple-converted-space"/>
          <w:rFonts w:ascii="Arial" w:hAnsi="Arial" w:cs="Arial"/>
          <w:color w:val="000000"/>
        </w:rPr>
        <w:t> </w:t>
      </w:r>
      <w:r w:rsidR="00AF0EE1" w:rsidRPr="00D22351">
        <w:rPr>
          <w:rStyle w:val="hps"/>
          <w:color w:val="000000"/>
        </w:rPr>
        <w:t>to acceptable</w:t>
      </w:r>
      <w:r w:rsidR="00AF0EE1" w:rsidRPr="00D22351">
        <w:rPr>
          <w:rStyle w:val="apple-converted-space"/>
          <w:rFonts w:ascii="Arial" w:hAnsi="Arial" w:cs="Arial"/>
          <w:color w:val="000000"/>
        </w:rPr>
        <w:t> </w:t>
      </w:r>
      <w:r w:rsidR="00AF0EE1" w:rsidRPr="00D22351">
        <w:rPr>
          <w:rStyle w:val="hps"/>
          <w:color w:val="000000"/>
        </w:rPr>
        <w:t>levels.</w:t>
      </w:r>
      <w:r w:rsidR="004072A5" w:rsidRPr="00D22351">
        <w:rPr>
          <w:rStyle w:val="Heading1Char"/>
          <w:rFonts w:ascii="Arial" w:hAnsi="Arial" w:cs="Arial"/>
          <w:color w:val="000000"/>
          <w:sz w:val="24"/>
          <w:szCs w:val="24"/>
        </w:rPr>
        <w:t xml:space="preserve"> </w:t>
      </w:r>
      <w:r w:rsidR="004072A5" w:rsidRPr="00D22351">
        <w:rPr>
          <w:rStyle w:val="apple-style-span"/>
          <w:color w:val="000000"/>
        </w:rPr>
        <w:t>Impermeable</w:t>
      </w:r>
      <w:r w:rsidR="00AF0EE1" w:rsidRPr="00D22351">
        <w:rPr>
          <w:rStyle w:val="apple-converted-space"/>
          <w:rFonts w:ascii="Arial" w:hAnsi="Arial" w:cs="Arial"/>
          <w:color w:val="000000"/>
        </w:rPr>
        <w:t> </w:t>
      </w:r>
      <w:r w:rsidR="00AF0EE1" w:rsidRPr="00D22351">
        <w:rPr>
          <w:rStyle w:val="hps"/>
          <w:color w:val="000000"/>
        </w:rPr>
        <w:t>film</w:t>
      </w:r>
      <w:r w:rsidR="00AF0EE1" w:rsidRPr="00D22351">
        <w:rPr>
          <w:rStyle w:val="apple-converted-space"/>
          <w:rFonts w:ascii="Arial" w:hAnsi="Arial" w:cs="Arial"/>
          <w:color w:val="000000"/>
        </w:rPr>
        <w:t> </w:t>
      </w:r>
      <w:r w:rsidR="001F3965" w:rsidRPr="00D22351">
        <w:rPr>
          <w:rStyle w:val="apple-converted-space"/>
          <w:color w:val="000000"/>
        </w:rPr>
        <w:t>covered the damage station</w:t>
      </w:r>
      <w:r w:rsidR="001F3965" w:rsidRPr="00D22351">
        <w:rPr>
          <w:rStyle w:val="apple-converted-space"/>
          <w:rFonts w:ascii="Arial" w:hAnsi="Arial" w:cs="Arial"/>
          <w:color w:val="000000"/>
        </w:rPr>
        <w:t xml:space="preserve"> </w:t>
      </w:r>
      <w:r w:rsidR="00AF0EE1" w:rsidRPr="00D22351">
        <w:rPr>
          <w:rStyle w:val="hps"/>
          <w:color w:val="000000"/>
        </w:rPr>
        <w:t>does not</w:t>
      </w:r>
      <w:r w:rsidR="00AF0EE1" w:rsidRPr="00D22351">
        <w:rPr>
          <w:rStyle w:val="apple-converted-space"/>
          <w:rFonts w:ascii="Arial" w:hAnsi="Arial" w:cs="Arial"/>
          <w:color w:val="000000"/>
        </w:rPr>
        <w:t> </w:t>
      </w:r>
      <w:r w:rsidR="00AF0EE1" w:rsidRPr="00D22351">
        <w:rPr>
          <w:rStyle w:val="hps"/>
          <w:color w:val="000000"/>
        </w:rPr>
        <w:t>allow</w:t>
      </w:r>
      <w:r w:rsidR="00AF0EE1" w:rsidRPr="00D22351">
        <w:rPr>
          <w:rStyle w:val="apple-converted-space"/>
          <w:rFonts w:ascii="Arial" w:hAnsi="Arial" w:cs="Arial"/>
          <w:color w:val="000000"/>
        </w:rPr>
        <w:t> </w:t>
      </w:r>
      <w:r w:rsidR="004072A5" w:rsidRPr="00D22351">
        <w:rPr>
          <w:rStyle w:val="hps"/>
          <w:color w:val="000000"/>
        </w:rPr>
        <w:t>isotopes</w:t>
      </w:r>
      <w:r w:rsidR="00AF0EE1" w:rsidRPr="00D22351">
        <w:rPr>
          <w:rStyle w:val="apple-converted-space"/>
          <w:rFonts w:ascii="Arial" w:hAnsi="Arial" w:cs="Arial"/>
          <w:color w:val="000000"/>
        </w:rPr>
        <w:t> </w:t>
      </w:r>
      <w:r w:rsidR="00AF0EE1" w:rsidRPr="00D22351">
        <w:rPr>
          <w:rStyle w:val="hps"/>
          <w:color w:val="000000"/>
        </w:rPr>
        <w:t>to spread</w:t>
      </w:r>
      <w:r w:rsidR="00AF0EE1" w:rsidRPr="00D22351">
        <w:rPr>
          <w:rStyle w:val="apple-converted-space"/>
          <w:rFonts w:ascii="Arial" w:hAnsi="Arial" w:cs="Arial"/>
          <w:color w:val="000000"/>
        </w:rPr>
        <w:t> </w:t>
      </w:r>
      <w:r w:rsidR="00AF0EE1" w:rsidRPr="00D22351">
        <w:rPr>
          <w:rStyle w:val="hps"/>
          <w:color w:val="000000"/>
        </w:rPr>
        <w:t>across the planet</w:t>
      </w:r>
      <w:r w:rsidR="00AF0EE1" w:rsidRPr="00D22351">
        <w:rPr>
          <w:rFonts w:ascii="Arial" w:hAnsi="Arial" w:cs="Arial"/>
          <w:color w:val="000000"/>
        </w:rPr>
        <w:t>.</w:t>
      </w:r>
      <w:r w:rsidR="004072A5" w:rsidRPr="00D22351">
        <w:rPr>
          <w:rStyle w:val="hps"/>
          <w:color w:val="000000"/>
        </w:rPr>
        <w:t xml:space="preserve"> In other case</w:t>
      </w:r>
      <w:r w:rsidR="00937967" w:rsidRPr="00D22351">
        <w:rPr>
          <w:rStyle w:val="hps"/>
          <w:color w:val="000000"/>
        </w:rPr>
        <w:t xml:space="preserve"> the wind and atmospheric flows,</w:t>
      </w:r>
      <w:r w:rsidR="004072A5" w:rsidRPr="00D22351">
        <w:rPr>
          <w:rStyle w:val="hps"/>
          <w:color w:val="000000"/>
        </w:rPr>
        <w:t xml:space="preserve"> </w:t>
      </w:r>
      <w:r w:rsidR="00937967" w:rsidRPr="00D22351">
        <w:rPr>
          <w:rStyle w:val="hps"/>
          <w:color w:val="000000"/>
        </w:rPr>
        <w:t>streams</w:t>
      </w:r>
      <w:r w:rsidR="00937967" w:rsidRPr="00D22351">
        <w:rPr>
          <w:rStyle w:val="apple-converted-space"/>
          <w:rFonts w:ascii="Arial" w:hAnsi="Arial" w:cs="Arial"/>
          <w:color w:val="000000"/>
        </w:rPr>
        <w:t> </w:t>
      </w:r>
      <w:r w:rsidR="00937967" w:rsidRPr="00D22351">
        <w:rPr>
          <w:rStyle w:val="hps"/>
          <w:color w:val="000000"/>
        </w:rPr>
        <w:t>will distribute</w:t>
      </w:r>
      <w:r w:rsidR="00937967" w:rsidRPr="00D22351">
        <w:rPr>
          <w:rStyle w:val="apple-converted-space"/>
          <w:rFonts w:ascii="Arial" w:hAnsi="Arial" w:cs="Arial"/>
          <w:color w:val="000000"/>
        </w:rPr>
        <w:t> </w:t>
      </w:r>
      <w:r w:rsidR="00937967" w:rsidRPr="00D22351">
        <w:rPr>
          <w:rStyle w:val="hps"/>
          <w:color w:val="000000"/>
        </w:rPr>
        <w:t>them</w:t>
      </w:r>
      <w:r w:rsidR="00937967" w:rsidRPr="00D22351">
        <w:rPr>
          <w:rStyle w:val="apple-converted-space"/>
          <w:rFonts w:ascii="Arial" w:hAnsi="Arial" w:cs="Arial"/>
          <w:color w:val="000000"/>
        </w:rPr>
        <w:t> </w:t>
      </w:r>
      <w:r w:rsidR="00937967" w:rsidRPr="00D22351">
        <w:rPr>
          <w:rStyle w:val="hps"/>
          <w:color w:val="000000"/>
        </w:rPr>
        <w:t>throughout the world. The radiation near</w:t>
      </w:r>
      <w:r w:rsidR="001F3965" w:rsidRPr="00D22351">
        <w:rPr>
          <w:rStyle w:val="hps"/>
          <w:color w:val="000000"/>
        </w:rPr>
        <w:t xml:space="preserve"> the Chernobyl </w:t>
      </w:r>
      <w:r w:rsidR="005B6918" w:rsidRPr="00D22351">
        <w:rPr>
          <w:rStyle w:val="hps"/>
          <w:color w:val="000000"/>
        </w:rPr>
        <w:t>vs.</w:t>
      </w:r>
      <w:r w:rsidR="001F3965" w:rsidRPr="00D22351">
        <w:rPr>
          <w:rStyle w:val="hps"/>
          <w:color w:val="000000"/>
        </w:rPr>
        <w:t xml:space="preserve"> time is shown in fig.5</w:t>
      </w:r>
      <w:r w:rsidR="00937967" w:rsidRPr="00D22351">
        <w:rPr>
          <w:rStyle w:val="hps"/>
          <w:color w:val="000000"/>
        </w:rPr>
        <w:t>.</w:t>
      </w:r>
    </w:p>
    <w:p w:rsidR="00937967" w:rsidRDefault="00937967" w:rsidP="005625B5">
      <w:pPr>
        <w:spacing w:after="120"/>
        <w:ind w:firstLine="720"/>
        <w:rPr>
          <w:rFonts w:ascii="Arial" w:hAnsi="Arial" w:cs="Arial"/>
          <w:color w:val="888888"/>
          <w:sz w:val="12"/>
          <w:szCs w:val="12"/>
        </w:rPr>
      </w:pPr>
      <w:r>
        <w:rPr>
          <w:rFonts w:ascii="Arial" w:hAnsi="Arial" w:cs="Arial"/>
          <w:color w:val="888888"/>
          <w:sz w:val="12"/>
          <w:szCs w:val="12"/>
        </w:rPr>
        <w:lastRenderedPageBreak/>
        <w:t xml:space="preserve">                                                                     </w:t>
      </w:r>
      <w:r w:rsidRPr="00937967">
        <w:rPr>
          <w:rStyle w:val="hps"/>
          <w:noProof/>
          <w:color w:val="000000"/>
          <w:sz w:val="22"/>
          <w:szCs w:val="22"/>
        </w:rPr>
        <w:drawing>
          <wp:inline distT="0" distB="0" distL="0" distR="0">
            <wp:extent cx="2990850" cy="2990850"/>
            <wp:effectExtent l="0" t="0" r="0" b="0"/>
            <wp:docPr id="6" name="Picture 46" descr="File:AirDoseChernobylVector.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ile:AirDoseChernobylVector.svg"/>
                    <pic:cNvPicPr>
                      <a:picLocks noChangeAspect="1" noChangeArrowheads="1"/>
                    </pic:cNvPicPr>
                  </pic:nvPicPr>
                  <pic:blipFill>
                    <a:blip r:embed="rId13" cstate="print"/>
                    <a:srcRect/>
                    <a:stretch>
                      <a:fillRect/>
                    </a:stretch>
                  </pic:blipFill>
                  <pic:spPr bwMode="auto">
                    <a:xfrm>
                      <a:off x="0" y="0"/>
                      <a:ext cx="2990850" cy="2990850"/>
                    </a:xfrm>
                    <a:prstGeom prst="rect">
                      <a:avLst/>
                    </a:prstGeom>
                    <a:noFill/>
                    <a:ln w="9525">
                      <a:noFill/>
                      <a:miter lim="800000"/>
                      <a:headEnd/>
                      <a:tailEnd/>
                    </a:ln>
                  </pic:spPr>
                </pic:pic>
              </a:graphicData>
            </a:graphic>
          </wp:inline>
        </w:drawing>
      </w:r>
    </w:p>
    <w:p w:rsidR="00937967" w:rsidRPr="00937967" w:rsidRDefault="001F3965" w:rsidP="005625B5">
      <w:pPr>
        <w:spacing w:after="120"/>
        <w:ind w:firstLine="720"/>
        <w:jc w:val="center"/>
        <w:rPr>
          <w:sz w:val="22"/>
          <w:szCs w:val="22"/>
        </w:rPr>
      </w:pPr>
      <w:r>
        <w:rPr>
          <w:rStyle w:val="apple-style-span"/>
          <w:rFonts w:ascii="Arial" w:hAnsi="Arial" w:cs="Arial"/>
          <w:color w:val="000000"/>
          <w:sz w:val="22"/>
          <w:szCs w:val="22"/>
        </w:rPr>
        <w:t>Fig. 5</w:t>
      </w:r>
      <w:r w:rsidR="00937967">
        <w:rPr>
          <w:rStyle w:val="apple-style-span"/>
          <w:rFonts w:ascii="Arial" w:hAnsi="Arial" w:cs="Arial"/>
          <w:color w:val="000000"/>
          <w:sz w:val="22"/>
          <w:szCs w:val="22"/>
        </w:rPr>
        <w:t xml:space="preserve">. </w:t>
      </w:r>
      <w:r w:rsidR="00937967" w:rsidRPr="00937967">
        <w:rPr>
          <w:rStyle w:val="apple-style-span"/>
          <w:rFonts w:ascii="Arial" w:hAnsi="Arial" w:cs="Arial"/>
          <w:color w:val="000000"/>
          <w:sz w:val="22"/>
          <w:szCs w:val="22"/>
        </w:rPr>
        <w:t>Contributions of the various isotopes to the (atmospheric) dose in the contaminated area soon after the accident.</w:t>
      </w:r>
    </w:p>
    <w:p w:rsidR="006C7753" w:rsidRDefault="00F3625D" w:rsidP="005625B5">
      <w:pPr>
        <w:spacing w:after="120"/>
        <w:ind w:firstLine="720"/>
      </w:pPr>
      <w:r>
        <w:br/>
      </w:r>
      <w:r w:rsidR="00AF0EE1">
        <w:t xml:space="preserve"> </w:t>
      </w:r>
      <w:r w:rsidR="001C3891">
        <w:t xml:space="preserve"> </w:t>
      </w:r>
      <w:r w:rsidR="002448CF">
        <w:tab/>
      </w:r>
      <w:r w:rsidR="001C3891">
        <w:t>For a</w:t>
      </w:r>
      <w:r w:rsidR="00937967">
        <w:t>dditional</w:t>
      </w:r>
      <w:r w:rsidR="00AF0EE1">
        <w:t xml:space="preserve"> </w:t>
      </w:r>
      <w:r w:rsidR="001C3891">
        <w:t>safety Tokyo may be covered by AB-Dome from a</w:t>
      </w:r>
      <w:r w:rsidR="001F3965">
        <w:t>n</w:t>
      </w:r>
      <w:r w:rsidR="001C3891">
        <w:t xml:space="preserve"> inflatable transparent thin film.</w:t>
      </w:r>
      <w:r w:rsidR="00AF0EE1">
        <w:t xml:space="preserve"> </w:t>
      </w:r>
    </w:p>
    <w:p w:rsidR="00222DF7" w:rsidRPr="00B11FFC" w:rsidRDefault="00222DF7" w:rsidP="00D22351">
      <w:pPr>
        <w:spacing w:after="120"/>
        <w:ind w:firstLine="720"/>
      </w:pPr>
      <w:r w:rsidRPr="00B11FFC">
        <w:t xml:space="preserve">The inflatable transparent thin film AB Dome </w:t>
      </w:r>
      <w:r w:rsidR="005B6918">
        <w:t>designed</w:t>
      </w:r>
      <w:r w:rsidRPr="00B11FFC">
        <w:t xml:space="preserve"> and developed by author in [1-15] is a good means for converting a city or region into a subtropical garden with excellent weather, </w:t>
      </w:r>
      <w:r w:rsidR="00D22351">
        <w:t>which also provides</w:t>
      </w:r>
      <w:r w:rsidRPr="00B11FFC">
        <w:t xml:space="preserve"> </w:t>
      </w:r>
      <w:r w:rsidR="00D22351">
        <w:t xml:space="preserve">for </w:t>
      </w:r>
      <w:r w:rsidRPr="00B11FFC">
        <w:t xml:space="preserve">clean water from </w:t>
      </w:r>
      <w:r w:rsidR="00D22351">
        <w:t xml:space="preserve">the atmosphere by </w:t>
      </w:r>
      <w:r w:rsidRPr="00B11FFC">
        <w:t>condensation and avoided evaporation</w:t>
      </w:r>
      <w:r w:rsidR="00D22351">
        <w:t xml:space="preserve"> and</w:t>
      </w:r>
      <w:r w:rsidRPr="00B11FFC">
        <w:t xml:space="preserve"> save</w:t>
      </w:r>
      <w:r w:rsidR="00D22351">
        <w:t>s</w:t>
      </w:r>
      <w:r w:rsidRPr="00B11FFC">
        <w:t xml:space="preserve"> energy for heating houses in cold regions, reflecting energy for cooling houses in hot regions, protect</w:t>
      </w:r>
      <w:r w:rsidR="00D22351">
        <w:t>s a</w:t>
      </w:r>
      <w:r w:rsidRPr="00B11FFC">
        <w:t xml:space="preserve"> city from </w:t>
      </w:r>
      <w:r w:rsidR="001C3891" w:rsidRPr="00B11FFC">
        <w:t xml:space="preserve">radioactive </w:t>
      </w:r>
      <w:r w:rsidR="001C3891">
        <w:t>dust, chemical, bacterial</w:t>
      </w:r>
      <w:r w:rsidRPr="00B11FFC">
        <w:t xml:space="preserve"> weapons in war time, </w:t>
      </w:r>
      <w:r w:rsidR="00D22351">
        <w:t xml:space="preserve">and </w:t>
      </w:r>
      <w:r w:rsidRPr="00B11FFC">
        <w:t xml:space="preserve">even </w:t>
      </w:r>
      <w:r w:rsidR="00D22351">
        <w:t xml:space="preserve">can </w:t>
      </w:r>
      <w:r w:rsidRPr="00B11FFC">
        <w:t>pro</w:t>
      </w:r>
      <w:r w:rsidR="00D22351">
        <w:t>duce</w:t>
      </w:r>
      <w:r w:rsidRPr="00B11FFC">
        <w:t xml:space="preserve"> of electricity etc. </w:t>
      </w:r>
    </w:p>
    <w:p w:rsidR="00222DF7" w:rsidRPr="00B11FFC" w:rsidRDefault="00222DF7" w:rsidP="002448CF">
      <w:pPr>
        <w:spacing w:after="120"/>
        <w:ind w:firstLine="720"/>
      </w:pPr>
      <w:r w:rsidRPr="00B11FFC">
        <w:t>However, the author did not describe the method – by which we can cover a city, forest or other obstacle-laden region by thin film.</w:t>
      </w:r>
      <w:r w:rsidR="002448CF">
        <w:t xml:space="preserve"> </w:t>
      </w:r>
      <w:r w:rsidRPr="00B11FFC">
        <w:t>This article suggests a method for covering the city and any surface which is neither flat nor obstruction free by thin film which insulates the city from outer environment, Earth’s atmospheric instabilities, cold winter, strong wind, rain, hot weather and so on.</w:t>
      </w:r>
    </w:p>
    <w:p w:rsidR="00D22351" w:rsidRDefault="00222DF7" w:rsidP="00D22351">
      <w:pPr>
        <w:spacing w:after="120"/>
        <w:ind w:firstLine="720"/>
      </w:pPr>
      <w:r w:rsidRPr="00B11FFC">
        <w:t xml:space="preserve">This new subassembly method of building an inflatable dome is named by the author ‘AB-Blanket’.  This idea is to design from a transparent double film a blanket, with the internal pockets or space filled by light gas (methane, hydrogen, helium). Subassemblies of the AB Blanket are lighter than air and fly in atmosphere. They can be made in a factory, spread on a flat area, filled by gas to float upwards, and delivered by dirigible or helicopter to a sky over the city. Here they are connected to the AB Dome in building and as additional AB Blankets are brought into place, they cover the city and are sealed together. After </w:t>
      </w:r>
      <w:r w:rsidR="00D22351" w:rsidRPr="00B11FFC">
        <w:t xml:space="preserve">building </w:t>
      </w:r>
      <w:r w:rsidR="00D22351">
        <w:t xml:space="preserve">the </w:t>
      </w:r>
      <w:r w:rsidRPr="00B11FFC">
        <w:t xml:space="preserve">dome </w:t>
      </w:r>
      <w:r w:rsidR="00D22351">
        <w:t xml:space="preserve">is </w:t>
      </w:r>
      <w:r w:rsidR="00D22351" w:rsidRPr="00B11FFC">
        <w:t>finish</w:t>
      </w:r>
      <w:r w:rsidR="00D22351">
        <w:t>ed,</w:t>
      </w:r>
      <w:r w:rsidR="00D22351" w:rsidRPr="00B11FFC">
        <w:t xml:space="preserve"> </w:t>
      </w:r>
      <w:r w:rsidRPr="00B11FFC">
        <w:t xml:space="preserve">the light gas can be changed </w:t>
      </w:r>
      <w:r w:rsidR="00D22351">
        <w:t>to</w:t>
      </w:r>
      <w:r w:rsidRPr="00B11FFC">
        <w:t xml:space="preserve"> air. The film will be supported by small additional air pressure into Dome. </w:t>
      </w:r>
    </w:p>
    <w:p w:rsidR="00D22351" w:rsidRDefault="00222DF7" w:rsidP="00D22351">
      <w:pPr>
        <w:spacing w:after="120"/>
        <w:ind w:firstLine="720"/>
      </w:pPr>
      <w:r>
        <w:rPr>
          <w:b/>
        </w:rPr>
        <w:t xml:space="preserve">Information about Earth’s megacities. </w:t>
      </w:r>
      <w:r>
        <w:t xml:space="preserve">A </w:t>
      </w:r>
      <w:r>
        <w:rPr>
          <w:bCs/>
        </w:rPr>
        <w:t>megacity</w:t>
      </w:r>
      <w:r>
        <w:t xml:space="preserve"> is usually defined as a metropolitan area with a total population in excess of 10 million people. Some definitions also set a minimum </w:t>
      </w:r>
      <w:r>
        <w:lastRenderedPageBreak/>
        <w:t xml:space="preserve">level for population density (at least 2,000 persons/square km). Megacities can be distinguished from global cities by their rapid growth, new forms of spatial density of population, formal and informal economics. A megacity can be a single metropolitan area or two or more metropolitan areas that converge upon one another. The terms </w:t>
      </w:r>
      <w:r>
        <w:rPr>
          <w:i/>
          <w:iCs/>
        </w:rPr>
        <w:t>megapolis</w:t>
      </w:r>
      <w:r>
        <w:t xml:space="preserve"> and </w:t>
      </w:r>
      <w:r>
        <w:rPr>
          <w:i/>
          <w:iCs/>
        </w:rPr>
        <w:t>megalopolis</w:t>
      </w:r>
      <w:r>
        <w:t xml:space="preserve"> are sometimes used synonymously with </w:t>
      </w:r>
      <w:r>
        <w:rPr>
          <w:i/>
          <w:iCs/>
        </w:rPr>
        <w:t>megacity</w:t>
      </w:r>
      <w:r>
        <w:t>.</w:t>
      </w:r>
    </w:p>
    <w:p w:rsidR="00D22351" w:rsidRDefault="00222DF7" w:rsidP="00D22351">
      <w:pPr>
        <w:spacing w:after="120"/>
        <w:ind w:firstLine="720"/>
      </w:pPr>
      <w:r>
        <w:t>In 1800 only 3% of the world's population lived in cities. 47% did by the end of the twentieth century. In 1950, there were 83 cities with populations exceeding one million; but by 2007, this had risen to 468 agglomerations of more than one million. If the trend continues, the world's urban population will double every 38 years, say researchers. The UN forecasts that today's urban population of 3.2 billion will rise to nearly 5 billion by 2030, when three out of five people will live in cities.</w:t>
      </w:r>
    </w:p>
    <w:p w:rsidR="00D22351" w:rsidRDefault="00222DF7" w:rsidP="00D22351">
      <w:pPr>
        <w:spacing w:after="120"/>
        <w:ind w:firstLine="720"/>
      </w:pPr>
      <w:r>
        <w:t>The increase will be most dramatic in the poorest and least-</w:t>
      </w:r>
      <w:r w:rsidR="005B6918">
        <w:t>urbanized</w:t>
      </w:r>
      <w:r>
        <w:t xml:space="preserve"> continents, Asia and Africa. Surveys and projections indicate that all urban growth over the next 25 years will be in developing countries. One billion people, one-sixth of the world's popul</w:t>
      </w:r>
      <w:r w:rsidR="00D22351">
        <w:t>ation, now live in shanty towns.</w:t>
      </w:r>
    </w:p>
    <w:p w:rsidR="00D22351" w:rsidRDefault="00222DF7" w:rsidP="00D22351">
      <w:pPr>
        <w:spacing w:after="120"/>
        <w:ind w:firstLine="720"/>
      </w:pPr>
      <w:r>
        <w:t>By 2030, over 2 billion people in the world will be living in slums. Already over 90% of the urban population of Ethiopia, Malawi and Uganda, three of the world's most rural countries, live in slums.</w:t>
      </w:r>
    </w:p>
    <w:p w:rsidR="00D22351" w:rsidRDefault="00222DF7" w:rsidP="00D22351">
      <w:pPr>
        <w:spacing w:after="120"/>
        <w:ind w:firstLine="720"/>
      </w:pPr>
      <w:r>
        <w:t xml:space="preserve">In 2000, there were 18 megacities – conurbations such as Tokyo, New York City, Los Angeles, Mexico City, Buenos Aires, Mumbai (then Bombay), São Paulo, Karachi that have populations in excess of 10 million inhabitants. Greater </w:t>
      </w:r>
      <w:smartTag w:uri="urn:schemas-microsoft-com:office:smarttags" w:element="City">
        <w:r>
          <w:t>Tokyo</w:t>
        </w:r>
      </w:smartTag>
      <w:r>
        <w:t xml:space="preserve"> already has 35 million, which is greater than the entire population of </w:t>
      </w:r>
      <w:smartTag w:uri="urn:schemas-microsoft-com:office:smarttags" w:element="place">
        <w:smartTag w:uri="urn:schemas-microsoft-com:office:smarttags" w:element="country-region">
          <w:r>
            <w:t>Canada</w:t>
          </w:r>
        </w:smartTag>
      </w:smartTag>
      <w:r>
        <w:t>.</w:t>
      </w:r>
    </w:p>
    <w:p w:rsidR="00D22351" w:rsidRDefault="00222DF7" w:rsidP="00D22351">
      <w:pPr>
        <w:spacing w:after="120"/>
        <w:ind w:firstLine="720"/>
      </w:pPr>
      <w:r>
        <w:t xml:space="preserve">By 2025, according to the </w:t>
      </w:r>
      <w:r>
        <w:rPr>
          <w:i/>
          <w:iCs/>
        </w:rPr>
        <w:t>Far Eastern Economic Review</w:t>
      </w:r>
      <w:r>
        <w:t xml:space="preserve">, Asia alone will have at least 10 megacities, including Jakarta, Indonesia (24.9 million people), Dhaka, Bangladesh (26 million), Karachi, Pakistan (26.5 million), Shanghai (27 million) and Mumbai (33 million). </w:t>
      </w:r>
      <w:smartTag w:uri="urn:schemas-microsoft-com:office:smarttags" w:element="place">
        <w:smartTag w:uri="urn:schemas-microsoft-com:office:smarttags" w:element="City">
          <w:r>
            <w:t>Lagos</w:t>
          </w:r>
        </w:smartTag>
        <w:r>
          <w:t xml:space="preserve">, </w:t>
        </w:r>
        <w:smartTag w:uri="urn:schemas-microsoft-com:office:smarttags" w:element="country-region">
          <w:r>
            <w:t>Nigeria</w:t>
          </w:r>
        </w:smartTag>
      </w:smartTag>
      <w:r>
        <w:t xml:space="preserve"> has grown from 300,000 in 1950 to an estimated 15 million today, and the Nigerian government estimates that the city will have expanded to 25 million residents by 2015. Chinese experts forecast that Chinese cities will contain 800 million people by 2020. </w:t>
      </w:r>
    </w:p>
    <w:p w:rsidR="00D22351" w:rsidRDefault="00222DF7" w:rsidP="00D22351">
      <w:pPr>
        <w:spacing w:after="120"/>
        <w:ind w:firstLine="720"/>
      </w:pPr>
      <w:r>
        <w:t>In 1950, New York was the only urban area with a population of over 10 million. Geographers have identified 25 such areas as of October 2005,</w:t>
      </w:r>
      <w:r>
        <w:rPr>
          <w:color w:val="0000FF"/>
          <w:u w:val="single"/>
          <w:vertAlign w:val="superscript"/>
        </w:rPr>
        <w:t xml:space="preserve"> </w:t>
      </w:r>
      <w:r>
        <w:t xml:space="preserve">as compared with 19 megacities in 2004 and only nine in 1985. This increase has happened as the world's population moves towards the high (75–85%) urbanization levels of North America and </w:t>
      </w:r>
      <w:smartTag w:uri="urn:schemas-microsoft-com:office:smarttags" w:element="place">
        <w:r>
          <w:t>Western Europe</w:t>
        </w:r>
      </w:smartTag>
      <w:r>
        <w:t>. The 1990 census marked the first time the majority of US citizens lived in cities with over 1 million inhabitants.</w:t>
      </w:r>
    </w:p>
    <w:p w:rsidR="00222DF7" w:rsidRPr="000E44C5" w:rsidRDefault="000E44C5" w:rsidP="00D22351">
      <w:pPr>
        <w:spacing w:after="120"/>
        <w:ind w:firstLine="720"/>
        <w:rPr>
          <w:b/>
        </w:rPr>
      </w:pPr>
      <w:r w:rsidRPr="000E44C5">
        <w:t xml:space="preserve">In the 2000s, the largest megacity is the Greater Tokyo Area. </w:t>
      </w:r>
      <w:r>
        <w:t xml:space="preserve">The population of this urban agglomeration includes areas such as </w:t>
      </w:r>
      <w:smartTag w:uri="urn:schemas-microsoft-com:office:smarttags" w:element="City">
        <w:r>
          <w:t>Yokohama</w:t>
        </w:r>
      </w:smartTag>
      <w:r>
        <w:t xml:space="preserve"> and </w:t>
      </w:r>
      <w:smartTag w:uri="urn:schemas-microsoft-com:office:smarttags" w:element="place">
        <w:smartTag w:uri="urn:schemas-microsoft-com:office:smarttags" w:element="City">
          <w:r>
            <w:t>Kawasaki</w:t>
          </w:r>
        </w:smartTag>
      </w:smartTag>
      <w:r>
        <w:t xml:space="preserve">, and is estimated to be between 35 and 36 million. This variation in estimates can be accounted for by different definitions of what the area encompasses. While the prefectures of </w:t>
      </w:r>
      <w:smartTag w:uri="urn:schemas-microsoft-com:office:smarttags" w:element="City">
        <w:r>
          <w:t>Tokyo</w:t>
        </w:r>
      </w:smartTag>
      <w:r>
        <w:t xml:space="preserve">, </w:t>
      </w:r>
      <w:smartTag w:uri="urn:schemas-microsoft-com:office:smarttags" w:element="place">
        <w:smartTag w:uri="urn:schemas-microsoft-com:office:smarttags" w:element="City">
          <w:r>
            <w:t>Chiba</w:t>
          </w:r>
        </w:smartTag>
      </w:smartTag>
      <w:r>
        <w:t xml:space="preserve">, Kanagawa, and Saitama are commonly included in statistical information, the Japan Statistics Bureau only includes the area within 50 kilometers of the Tokyo Metropolitan Government Offices in Shinjuku, thus arriving at a smaller population estimate. </w:t>
      </w:r>
      <w:r w:rsidRPr="000E44C5">
        <w:t>A characteristic issue of megacities is the difficulty in defining their outer limits and accurately estimating the population.</w:t>
      </w:r>
    </w:p>
    <w:p w:rsidR="005B6918" w:rsidRDefault="005B6918" w:rsidP="005625B5">
      <w:pPr>
        <w:pStyle w:val="NormalWeb"/>
        <w:spacing w:before="0" w:beforeAutospacing="0" w:after="120" w:afterAutospacing="0"/>
        <w:ind w:firstLine="720"/>
        <w:jc w:val="center"/>
        <w:rPr>
          <w:b/>
          <w:sz w:val="28"/>
          <w:szCs w:val="28"/>
          <w:lang w:val="en-US"/>
        </w:rPr>
      </w:pPr>
    </w:p>
    <w:p w:rsidR="00222DF7" w:rsidRPr="001F3965" w:rsidRDefault="00222DF7" w:rsidP="005625B5">
      <w:pPr>
        <w:pStyle w:val="NormalWeb"/>
        <w:spacing w:before="0" w:beforeAutospacing="0" w:after="120" w:afterAutospacing="0"/>
        <w:ind w:firstLine="720"/>
        <w:jc w:val="center"/>
        <w:rPr>
          <w:sz w:val="28"/>
          <w:szCs w:val="28"/>
          <w:lang w:val="en-US"/>
        </w:rPr>
      </w:pPr>
      <w:r w:rsidRPr="001F3965">
        <w:rPr>
          <w:b/>
          <w:sz w:val="28"/>
          <w:szCs w:val="28"/>
          <w:lang w:val="en-US"/>
        </w:rPr>
        <w:lastRenderedPageBreak/>
        <w:t>Description of Innovations</w:t>
      </w:r>
    </w:p>
    <w:p w:rsidR="005B6918" w:rsidRDefault="00222DF7" w:rsidP="005B6918">
      <w:pPr>
        <w:pStyle w:val="BodyText"/>
        <w:spacing w:after="120" w:line="240" w:lineRule="auto"/>
        <w:ind w:firstLine="720"/>
        <w:jc w:val="left"/>
      </w:pPr>
      <w:r w:rsidRPr="00B11FFC">
        <w:t xml:space="preserve">   Our design of the dome from levitated AB Blanket sections that includes the thin inflated film plate parts</w:t>
      </w:r>
      <w:r w:rsidR="005B6918" w:rsidRPr="005B6918">
        <w:t xml:space="preserve"> </w:t>
      </w:r>
      <w:r w:rsidR="005B6918" w:rsidRPr="00B11FFC">
        <w:t>is presented in F</w:t>
      </w:r>
      <w:r w:rsidR="005B6918">
        <w:t>ig.6</w:t>
      </w:r>
      <w:r w:rsidRPr="00B11FFC">
        <w:t xml:space="preserve">. The innovations are: (1) the construction is gas-inflatable; (2) each part is fabricated with very thin, transparent film (thickness is 0.05 to 0.2 mm) having </w:t>
      </w:r>
      <w:r w:rsidR="005B6918">
        <w:t xml:space="preserve">the option for </w:t>
      </w:r>
      <w:r w:rsidRPr="00B11FFC">
        <w:t xml:space="preserve">controlled clarity; (3) the enclosing film has two conductivity layers plus a liquid crystal layer between them which changes its clarity, color and reflectivity under an electric voltage (option); (4) The space between double film is filled </w:t>
      </w:r>
      <w:r w:rsidR="005B6918">
        <w:t xml:space="preserve">with </w:t>
      </w:r>
      <w:r w:rsidRPr="00B11FFC">
        <w:t xml:space="preserve">a light gas (for example: methane, hydrogen or helium). The air pressure inside the dome is more than the external atmosphere also for protection from outer wind, snow and ice. </w:t>
      </w:r>
    </w:p>
    <w:p w:rsidR="00222DF7" w:rsidRPr="00B11FFC" w:rsidRDefault="00222DF7" w:rsidP="005B6918">
      <w:pPr>
        <w:pStyle w:val="BodyText"/>
        <w:spacing w:after="120" w:line="240" w:lineRule="auto"/>
        <w:ind w:firstLine="720"/>
        <w:jc w:val="left"/>
      </w:pPr>
      <w:r w:rsidRPr="00B11FFC">
        <w:t>The film (textile) may be conventional (and very cheap) or advanced with real</w:t>
      </w:r>
      <w:r w:rsidR="001F3965">
        <w:t xml:space="preserve"> </w:t>
      </w:r>
      <w:r w:rsidRPr="00B11FFC">
        <w:t>time controlled clarity for cold and hot regions.</w:t>
      </w:r>
    </w:p>
    <w:p w:rsidR="00222DF7" w:rsidRPr="00B11FFC" w:rsidRDefault="00222DF7" w:rsidP="005B6918">
      <w:pPr>
        <w:pStyle w:val="BodyText"/>
        <w:spacing w:after="120" w:line="240" w:lineRule="auto"/>
        <w:ind w:firstLine="720"/>
      </w:pPr>
      <w:r w:rsidRPr="00B11FFC">
        <w:t>The city AB Dome, constructed by means of these AB Blankets, allows getting clean water from rain for drinking, washing and watering which will often be enough for a city population except in case of extreme density</w:t>
      </w:r>
      <w:r w:rsidR="005B6918">
        <w:t>.</w:t>
      </w:r>
      <w:r w:rsidRPr="00B11FFC">
        <w:t xml:space="preserve"> We shall see this for our calculations in the case of Manhattan, below. Th</w:t>
      </w:r>
      <w:r w:rsidR="005B6918">
        <w:t>e</w:t>
      </w:r>
      <w:r w:rsidRPr="00B11FFC">
        <w:t xml:space="preserve"> water collected at high altitude (Blanket conventionally located at 100 – 500 m) may produce electric energy by hydro-electric generators located at Earth’s surface. Wind generators located at high altitude (at Blanket surface) can produce electric energy. Such an AB Dome saves a </w:t>
      </w:r>
      <w:r w:rsidR="005B6918">
        <w:t xml:space="preserve">great deal </w:t>
      </w:r>
      <w:r w:rsidRPr="00B11FFC">
        <w:t xml:space="preserve">of energy (fuel) for house heating in winter time and cooling in summer time. </w:t>
      </w:r>
    </w:p>
    <w:p w:rsidR="00222DF7" w:rsidRPr="00B11FFC" w:rsidRDefault="00222DF7" w:rsidP="005625B5">
      <w:pPr>
        <w:pStyle w:val="BodyText"/>
        <w:spacing w:after="120" w:line="240" w:lineRule="auto"/>
        <w:ind w:firstLine="720"/>
      </w:pPr>
      <w:r w:rsidRPr="00B11FFC">
        <w:t xml:space="preserve">         </w:t>
      </w:r>
      <w:r>
        <w:rPr>
          <w:noProof/>
        </w:rPr>
        <w:drawing>
          <wp:inline distT="0" distB="0" distL="0" distR="0">
            <wp:extent cx="5048250" cy="3102610"/>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5048250" cy="3102610"/>
                    </a:xfrm>
                    <a:prstGeom prst="rect">
                      <a:avLst/>
                    </a:prstGeom>
                    <a:noFill/>
                    <a:ln w="9525">
                      <a:noFill/>
                      <a:miter lim="800000"/>
                      <a:headEnd/>
                      <a:tailEnd/>
                    </a:ln>
                    <a:effectLst/>
                  </pic:spPr>
                </pic:pic>
              </a:graphicData>
            </a:graphic>
          </wp:inline>
        </w:drawing>
      </w:r>
    </w:p>
    <w:p w:rsidR="00222DF7" w:rsidRPr="00B11FFC" w:rsidRDefault="00222DF7" w:rsidP="005625B5">
      <w:pPr>
        <w:pStyle w:val="BodyText"/>
        <w:spacing w:after="120" w:line="240" w:lineRule="auto"/>
        <w:ind w:firstLine="720"/>
      </w:pPr>
    </w:p>
    <w:p w:rsidR="00222DF7" w:rsidRPr="00B11FFC" w:rsidRDefault="00222DF7" w:rsidP="005625B5">
      <w:pPr>
        <w:pStyle w:val="BodyText"/>
        <w:spacing w:after="120" w:line="240" w:lineRule="auto"/>
        <w:ind w:firstLine="720"/>
      </w:pPr>
      <w:r w:rsidRPr="00B11FFC">
        <w:rPr>
          <w:b/>
        </w:rPr>
        <w:t>Fig.</w:t>
      </w:r>
      <w:r w:rsidR="001F3965">
        <w:rPr>
          <w:b/>
        </w:rPr>
        <w:t>6</w:t>
      </w:r>
      <w:r w:rsidRPr="00B11FFC">
        <w:t>. (</w:t>
      </w:r>
      <w:r w:rsidRPr="00B11FFC">
        <w:rPr>
          <w:b/>
          <w:i/>
        </w:rPr>
        <w:t>a</w:t>
      </w:r>
      <w:r w:rsidRPr="00B11FFC">
        <w:rPr>
          <w:b/>
        </w:rPr>
        <w:t>)</w:t>
      </w:r>
      <w:r w:rsidRPr="00B11FFC">
        <w:t>. Design of AB Blanket from the transparent film over city and (</w:t>
      </w:r>
      <w:r w:rsidRPr="00B11FFC">
        <w:rPr>
          <w:b/>
          <w:i/>
        </w:rPr>
        <w:t>b</w:t>
      </w:r>
      <w:r w:rsidRPr="00B11FFC">
        <w:t xml:space="preserve">) building the AB Dome from parts of Blanket. </w:t>
      </w:r>
      <w:r w:rsidRPr="00B11FFC">
        <w:rPr>
          <w:i/>
        </w:rPr>
        <w:t>Notations:</w:t>
      </w:r>
      <w:r w:rsidRPr="00B11FFC">
        <w:t xml:space="preserve"> 1 – city; 2 – AB-Blanket; 3 – bracing wire (support cable); 4 – tubes for rain water, for lifting gas, signalization and control; 5 – enter. Exit and ventilator; 6 – part of Blanket; 7 – dirigible; 8 – building the Blanket.</w:t>
      </w:r>
    </w:p>
    <w:p w:rsidR="00222DF7" w:rsidRPr="00B11FFC" w:rsidRDefault="00222DF7" w:rsidP="005625B5">
      <w:pPr>
        <w:pStyle w:val="BodyText"/>
        <w:spacing w:after="120" w:line="240" w:lineRule="auto"/>
        <w:ind w:firstLine="720"/>
      </w:pPr>
    </w:p>
    <w:p w:rsidR="00222DF7" w:rsidRPr="00B11FFC" w:rsidRDefault="00222DF7" w:rsidP="005625B5">
      <w:pPr>
        <w:pStyle w:val="BodyText"/>
        <w:spacing w:after="120" w:line="240" w:lineRule="auto"/>
        <w:ind w:firstLine="720"/>
      </w:pPr>
      <w:r w:rsidRPr="00B11FFC">
        <w:lastRenderedPageBreak/>
        <w:t xml:space="preserve"> </w:t>
      </w:r>
      <w:r w:rsidR="001F3965">
        <w:t xml:space="preserve"> </w:t>
      </w:r>
      <w:r w:rsidRPr="00B11FFC">
        <w:t>Detail</w:t>
      </w:r>
      <w:r w:rsidR="005B6918">
        <w:t>ed</w:t>
      </w:r>
      <w:r w:rsidRPr="00B11FFC">
        <w:t xml:space="preserve"> design of B</w:t>
      </w:r>
      <w:r w:rsidR="001F3965">
        <w:t>lanket section is shown in fig.7</w:t>
      </w:r>
      <w:r w:rsidRPr="00B11FFC">
        <w:t>. Every section contains cylindrical tubes filled a light gas, has margins (explained  later in Discussion), has windows which can be open and closed (a full section may be window), connected to Earth’s surface by water tube, tube for pumping gas, bracing gables  and signal and control wires.</w:t>
      </w:r>
    </w:p>
    <w:p w:rsidR="00222DF7" w:rsidRPr="00B11FFC" w:rsidRDefault="00222DF7" w:rsidP="005625B5">
      <w:pPr>
        <w:pStyle w:val="BodyText"/>
        <w:spacing w:after="120" w:line="240" w:lineRule="auto"/>
        <w:ind w:firstLine="720"/>
      </w:pPr>
    </w:p>
    <w:p w:rsidR="00222DF7" w:rsidRPr="00B11FFC" w:rsidRDefault="00222DF7" w:rsidP="005625B5">
      <w:pPr>
        <w:pStyle w:val="BodyText"/>
        <w:spacing w:after="120" w:line="240" w:lineRule="auto"/>
        <w:ind w:firstLine="720"/>
      </w:pPr>
      <w:r w:rsidRPr="00B11FFC">
        <w:t xml:space="preserve">        </w:t>
      </w:r>
      <w:r>
        <w:rPr>
          <w:noProof/>
        </w:rPr>
        <w:drawing>
          <wp:inline distT="0" distB="0" distL="0" distR="0">
            <wp:extent cx="5067300" cy="258191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5067300" cy="2581910"/>
                    </a:xfrm>
                    <a:prstGeom prst="rect">
                      <a:avLst/>
                    </a:prstGeom>
                    <a:noFill/>
                    <a:ln w="9525">
                      <a:noFill/>
                      <a:miter lim="800000"/>
                      <a:headEnd/>
                      <a:tailEnd/>
                    </a:ln>
                    <a:effectLst/>
                  </pic:spPr>
                </pic:pic>
              </a:graphicData>
            </a:graphic>
          </wp:inline>
        </w:drawing>
      </w:r>
    </w:p>
    <w:p w:rsidR="00222DF7" w:rsidRPr="00B11FFC" w:rsidRDefault="00222DF7" w:rsidP="005B6918">
      <w:pPr>
        <w:pStyle w:val="BodyText"/>
        <w:spacing w:after="120" w:line="240" w:lineRule="auto"/>
        <w:ind w:firstLine="720"/>
      </w:pPr>
      <w:r w:rsidRPr="00B11FFC">
        <w:rPr>
          <w:b/>
        </w:rPr>
        <w:t>Fig.</w:t>
      </w:r>
      <w:r w:rsidR="005B6918" w:rsidRPr="005B6918">
        <w:rPr>
          <w:b/>
        </w:rPr>
        <w:t xml:space="preserve"> </w:t>
      </w:r>
      <w:r w:rsidR="00B54AF1" w:rsidRPr="005B6918">
        <w:rPr>
          <w:b/>
        </w:rPr>
        <w:t>7</w:t>
      </w:r>
      <w:r w:rsidRPr="00B11FFC">
        <w:t>. Design of AB Blanket section. (</w:t>
      </w:r>
      <w:r w:rsidRPr="00B11FFC">
        <w:rPr>
          <w:b/>
          <w:i/>
        </w:rPr>
        <w:t>a</w:t>
      </w:r>
      <w:r w:rsidRPr="00B11FFC">
        <w:t>) Typical section of Blanket (top view); (</w:t>
      </w:r>
      <w:r w:rsidRPr="00B11FFC">
        <w:rPr>
          <w:b/>
          <w:i/>
        </w:rPr>
        <w:t>b</w:t>
      </w:r>
      <w:r w:rsidRPr="00B11FFC">
        <w:t>) Cross-section A-A of Blanket; (</w:t>
      </w:r>
      <w:r w:rsidRPr="00B11FFC">
        <w:rPr>
          <w:b/>
          <w:i/>
        </w:rPr>
        <w:t>c</w:t>
      </w:r>
      <w:r w:rsidRPr="00B11FFC">
        <w:t>) Cross-section B-B of Blanket; (</w:t>
      </w:r>
      <w:r w:rsidRPr="00B11FFC">
        <w:rPr>
          <w:b/>
          <w:i/>
        </w:rPr>
        <w:t>d</w:t>
      </w:r>
      <w:r w:rsidRPr="00B11FFC">
        <w:t xml:space="preserve">) Typical section of Blanket (side view). </w:t>
      </w:r>
      <w:r w:rsidRPr="00B11FFC">
        <w:rPr>
          <w:i/>
        </w:rPr>
        <w:t>Notations:</w:t>
      </w:r>
      <w:r w:rsidRPr="00B11FFC">
        <w:t xml:space="preserve"> 1 – part of Blanket; 2 – light lift gas (for example: methane, hydrogen or helium); 3 – bracing wire (support cable); 4 – tubes for rain water, for lifting gas, signalization and control; 5 – cover of windows; 6 – snow, ice; 7 – hydro-electric generator, air pump. </w:t>
      </w:r>
    </w:p>
    <w:p w:rsidR="005B6918" w:rsidRDefault="00B54AF1" w:rsidP="005625B5">
      <w:pPr>
        <w:spacing w:after="120"/>
        <w:ind w:firstLine="720"/>
      </w:pPr>
      <w:r w:rsidRPr="005B6918">
        <w:rPr>
          <w:b/>
          <w:bCs/>
        </w:rPr>
        <w:t>Fig. 8</w:t>
      </w:r>
      <w:r w:rsidR="00222DF7" w:rsidRPr="00B11FFC">
        <w:t xml:space="preserve"> illustrates the advanced thin transparent control Blanket cover we envision.  The inflated textile shell—technical “textiles” can be woven or non-woven (films)—embodies the innovations listed: (1) the film is thin, approximately 0.05 to 0.3 mm. A film this thin has never before been used in a major building; (2) the film has two strong nets, with a mesh of about 0.1 </w:t>
      </w:r>
      <w:r w:rsidR="00222DF7" w:rsidRPr="00B11FFC">
        <w:sym w:font="Symbol" w:char="F0B4"/>
      </w:r>
      <w:r w:rsidR="00222DF7" w:rsidRPr="00B11FFC">
        <w:t xml:space="preserve"> 0.1 m and </w:t>
      </w:r>
      <w:r w:rsidR="00222DF7" w:rsidRPr="00B11FFC">
        <w:rPr>
          <w:i/>
        </w:rPr>
        <w:t>a</w:t>
      </w:r>
      <w:r w:rsidR="00222DF7" w:rsidRPr="00B11FFC">
        <w:t xml:space="preserve"> = 1 </w:t>
      </w:r>
      <w:r w:rsidR="00222DF7" w:rsidRPr="00B11FFC">
        <w:sym w:font="Symbol" w:char="F0B4"/>
      </w:r>
      <w:r w:rsidR="00222DF7" w:rsidRPr="00B11FFC">
        <w:t xml:space="preserve"> 1 m, the threads are about 0.3 - 1 mm for a small mesh and about 1 - 2 mm for a big mesh.  </w:t>
      </w:r>
    </w:p>
    <w:p w:rsidR="000E44C5" w:rsidRPr="00B11FFC" w:rsidRDefault="000E44C5" w:rsidP="005625B5">
      <w:pPr>
        <w:spacing w:after="120"/>
        <w:ind w:firstLine="720"/>
      </w:pPr>
      <w:r w:rsidRPr="00B11FFC">
        <w:t xml:space="preserve">The net prevents the watertight and airtight film covering from being damaged by vibration; (3) the film incorporates a tiny electrically conductive wire net with a mesh about 0.1 × 0.1 m and a line width of about 100 </w:t>
      </w:r>
      <w:r w:rsidRPr="00B11FFC">
        <w:sym w:font="Symbol" w:char="F06D"/>
      </w:r>
      <w:r w:rsidRPr="00B11FFC">
        <w:t xml:space="preserve"> and a thickness near 10 </w:t>
      </w:r>
      <w:r w:rsidRPr="00B11FFC">
        <w:sym w:font="Symbol" w:char="F06D"/>
      </w:r>
      <w:r w:rsidRPr="00B11FFC">
        <w:t xml:space="preserve">.  The wire net is electric (voltage) control conductor. It can inform the dome maintenance engineers concerning the place and size of film damage (tears, rips, etc.); (4) the film has twin-layered with the gap — </w:t>
      </w:r>
      <w:r w:rsidRPr="00B11FFC">
        <w:rPr>
          <w:i/>
        </w:rPr>
        <w:t>c</w:t>
      </w:r>
      <w:r w:rsidRPr="00B11FFC">
        <w:t xml:space="preserve"> = 1-3 m and </w:t>
      </w:r>
      <w:r w:rsidRPr="00B11FFC">
        <w:rPr>
          <w:i/>
        </w:rPr>
        <w:t>b</w:t>
      </w:r>
      <w:r w:rsidRPr="00B11FFC">
        <w:t xml:space="preserve"> = 3-6 m—between film layers for heat insulation. In polar (and hot) regions this multi-layered covering is the main means for heat isolation and puncture of one of the layers won’t cause a loss of shape because the second film layer is unaffected by holing; (5) the airspace in the dome’s covering can be partitioned, either hermetically or not; and (6) part of the covering can have a very thin shiny aluminum coating that is about 1</w:t>
      </w:r>
      <w:r w:rsidRPr="00B11FFC">
        <w:sym w:font="Symbol" w:char="F06D"/>
      </w:r>
      <w:r w:rsidRPr="00B11FFC">
        <w:t xml:space="preserve"> (micron) for reflection of unnecessary solar radiation in equatorial or collect additional solar radiation in the polar regions [2].</w:t>
      </w:r>
    </w:p>
    <w:p w:rsidR="00222DF7" w:rsidRPr="00B11FFC" w:rsidRDefault="00222DF7" w:rsidP="005625B5">
      <w:pPr>
        <w:spacing w:after="120"/>
        <w:ind w:firstLine="720"/>
        <w:rPr>
          <w:b/>
        </w:rPr>
      </w:pPr>
    </w:p>
    <w:p w:rsidR="00222DF7" w:rsidRPr="00B11FFC" w:rsidRDefault="00222DF7" w:rsidP="005625B5">
      <w:pPr>
        <w:pStyle w:val="BodyText"/>
        <w:spacing w:after="120" w:line="240" w:lineRule="auto"/>
        <w:ind w:firstLine="720"/>
      </w:pPr>
      <w:r w:rsidRPr="00B11FFC">
        <w:lastRenderedPageBreak/>
        <w:t xml:space="preserve">                              </w:t>
      </w:r>
      <w:r>
        <w:rPr>
          <w:noProof/>
        </w:rPr>
        <w:drawing>
          <wp:inline distT="0" distB="0" distL="0" distR="0">
            <wp:extent cx="3656965" cy="2752090"/>
            <wp:effectExtent l="19050" t="0" r="63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3656965" cy="2752090"/>
                    </a:xfrm>
                    <a:prstGeom prst="rect">
                      <a:avLst/>
                    </a:prstGeom>
                    <a:noFill/>
                  </pic:spPr>
                </pic:pic>
              </a:graphicData>
            </a:graphic>
          </wp:inline>
        </w:drawing>
      </w:r>
      <w:r w:rsidRPr="00B11FFC">
        <w:t xml:space="preserve"> </w:t>
      </w:r>
    </w:p>
    <w:p w:rsidR="00222DF7" w:rsidRPr="00B11FFC" w:rsidRDefault="00B54AF1" w:rsidP="005625B5">
      <w:pPr>
        <w:spacing w:after="120"/>
        <w:ind w:firstLine="720"/>
        <w:rPr>
          <w:sz w:val="22"/>
          <w:szCs w:val="22"/>
        </w:rPr>
      </w:pPr>
      <w:r>
        <w:rPr>
          <w:b/>
        </w:rPr>
        <w:t>Fig.8</w:t>
      </w:r>
      <w:r w:rsidR="00222DF7" w:rsidRPr="00B11FFC">
        <w:rPr>
          <w:b/>
        </w:rPr>
        <w:t>.</w:t>
      </w:r>
      <w:r w:rsidR="00222DF7" w:rsidRPr="00B11FFC">
        <w:rPr>
          <w:sz w:val="22"/>
          <w:szCs w:val="22"/>
        </w:rPr>
        <w:t xml:space="preserve"> Design of advanced covering membrane. </w:t>
      </w:r>
      <w:r w:rsidR="00222DF7" w:rsidRPr="00B11FFC">
        <w:rPr>
          <w:i/>
          <w:sz w:val="22"/>
          <w:szCs w:val="22"/>
        </w:rPr>
        <w:t>Notations</w:t>
      </w:r>
      <w:r w:rsidR="00222DF7" w:rsidRPr="00B11FFC">
        <w:rPr>
          <w:sz w:val="22"/>
          <w:szCs w:val="22"/>
        </w:rPr>
        <w:t>: (</w:t>
      </w:r>
      <w:r w:rsidR="00222DF7" w:rsidRPr="00B11FFC">
        <w:rPr>
          <w:b/>
          <w:sz w:val="22"/>
          <w:szCs w:val="22"/>
        </w:rPr>
        <w:t>a</w:t>
      </w:r>
      <w:r w:rsidR="00222DF7" w:rsidRPr="00B11FFC">
        <w:rPr>
          <w:sz w:val="22"/>
          <w:szCs w:val="22"/>
        </w:rPr>
        <w:t>) Big fragment of cover with controlled clarity (reflectivity, carrying capacity) and heat conductivity; (</w:t>
      </w:r>
      <w:r w:rsidR="00222DF7" w:rsidRPr="00B11FFC">
        <w:rPr>
          <w:b/>
          <w:sz w:val="22"/>
          <w:szCs w:val="22"/>
        </w:rPr>
        <w:t>b</w:t>
      </w:r>
      <w:r w:rsidR="00222DF7" w:rsidRPr="00B11FFC">
        <w:rPr>
          <w:sz w:val="22"/>
          <w:szCs w:val="22"/>
        </w:rPr>
        <w:t>) Small fragment of cover; (</w:t>
      </w:r>
      <w:r w:rsidR="00222DF7" w:rsidRPr="00B11FFC">
        <w:rPr>
          <w:b/>
          <w:sz w:val="22"/>
          <w:szCs w:val="22"/>
        </w:rPr>
        <w:t>c</w:t>
      </w:r>
      <w:r w:rsidR="00222DF7" w:rsidRPr="00B11FFC">
        <w:rPr>
          <w:sz w:val="22"/>
          <w:szCs w:val="22"/>
        </w:rPr>
        <w:t>) Cross-section of cover (film) having 5 layers; (</w:t>
      </w:r>
      <w:r w:rsidR="00222DF7" w:rsidRPr="00B11FFC">
        <w:rPr>
          <w:b/>
          <w:sz w:val="22"/>
          <w:szCs w:val="22"/>
        </w:rPr>
        <w:t>d</w:t>
      </w:r>
      <w:r w:rsidR="00222DF7" w:rsidRPr="00B11FFC">
        <w:rPr>
          <w:sz w:val="22"/>
          <w:szCs w:val="22"/>
        </w:rPr>
        <w:t xml:space="preserve">) Longitudinal cross-section of cover; 1 - cover; 2 -mesh; 3 - small mesh; 4 - thin electric net; 5 - cell of cover; 6 – margins and wires; 7 - transparent dielectric layer; 8 - conducting layer (about 1 </w:t>
      </w:r>
      <w:r w:rsidR="00222DF7" w:rsidRPr="00B11FFC">
        <w:rPr>
          <w:sz w:val="22"/>
          <w:szCs w:val="22"/>
        </w:rPr>
        <w:noBreakHyphen/>
        <w:t xml:space="preserve"> 3 </w:t>
      </w:r>
      <w:r w:rsidR="00222DF7" w:rsidRPr="00B11FFC">
        <w:rPr>
          <w:sz w:val="22"/>
          <w:szCs w:val="22"/>
        </w:rPr>
        <w:sym w:font="Symbol" w:char="F06D"/>
      </w:r>
      <w:r w:rsidR="00222DF7" w:rsidRPr="00B11FFC">
        <w:rPr>
          <w:sz w:val="22"/>
          <w:szCs w:val="22"/>
        </w:rPr>
        <w:t xml:space="preserve">); 9 - liquid crystal layer (about 10 </w:t>
      </w:r>
      <w:r w:rsidR="00222DF7" w:rsidRPr="00B11FFC">
        <w:rPr>
          <w:sz w:val="22"/>
          <w:szCs w:val="22"/>
        </w:rPr>
        <w:noBreakHyphen/>
        <w:t xml:space="preserve"> 100 </w:t>
      </w:r>
      <w:r w:rsidR="00222DF7" w:rsidRPr="00B11FFC">
        <w:rPr>
          <w:sz w:val="22"/>
          <w:szCs w:val="22"/>
        </w:rPr>
        <w:sym w:font="Symbol" w:char="F06D"/>
      </w:r>
      <w:r w:rsidR="00222DF7" w:rsidRPr="00B11FFC">
        <w:rPr>
          <w:sz w:val="22"/>
          <w:szCs w:val="22"/>
        </w:rPr>
        <w:t xml:space="preserve">); 10 - conducting layer; and 11 - transparent dielectric layer. Common thickness is 0.1 </w:t>
      </w:r>
      <w:r w:rsidR="00222DF7" w:rsidRPr="00B11FFC">
        <w:rPr>
          <w:sz w:val="22"/>
          <w:szCs w:val="22"/>
        </w:rPr>
        <w:noBreakHyphen/>
        <w:t xml:space="preserve"> 0.5 mm. Control voltage is 5 </w:t>
      </w:r>
      <w:r w:rsidR="00222DF7" w:rsidRPr="00B11FFC">
        <w:rPr>
          <w:sz w:val="22"/>
          <w:szCs w:val="22"/>
        </w:rPr>
        <w:noBreakHyphen/>
        <w:t xml:space="preserve"> 10 V.</w:t>
      </w:r>
    </w:p>
    <w:p w:rsidR="00222DF7" w:rsidRPr="00B11FFC" w:rsidRDefault="00222DF7" w:rsidP="005625B5">
      <w:pPr>
        <w:spacing w:after="120"/>
        <w:ind w:firstLine="720"/>
        <w:rPr>
          <w:b/>
        </w:rPr>
      </w:pPr>
      <w:r w:rsidRPr="00B11FFC">
        <w:t xml:space="preserve">The town cover may be used as a screen for projection of pictures, films and advertising on the cover at night time.   In the case of </w:t>
      </w:r>
      <w:smartTag w:uri="urn:schemas-microsoft-com:office:smarttags" w:element="place">
        <w:smartTag w:uri="urn:schemas-microsoft-com:office:smarttags" w:element="City">
          <w:r w:rsidRPr="00B11FFC">
            <w:t>Manhattan</w:t>
          </w:r>
        </w:smartTag>
      </w:smartTag>
      <w:r w:rsidRPr="00B11FFC">
        <w:t xml:space="preserve"> this alone might pay for it!</w:t>
      </w:r>
    </w:p>
    <w:p w:rsidR="005B6918" w:rsidRDefault="00222DF7" w:rsidP="005625B5">
      <w:pPr>
        <w:spacing w:after="120"/>
        <w:ind w:firstLine="720"/>
      </w:pPr>
      <w:r w:rsidRPr="00B11FFC">
        <w:rPr>
          <w:b/>
        </w:rPr>
        <w:t>Bri</w:t>
      </w:r>
      <w:r w:rsidR="005B6918">
        <w:rPr>
          <w:b/>
        </w:rPr>
        <w:t>e</w:t>
      </w:r>
      <w:r w:rsidRPr="00B11FFC">
        <w:rPr>
          <w:b/>
        </w:rPr>
        <w:t xml:space="preserve">f information about advanced cover film. </w:t>
      </w:r>
      <w:r w:rsidRPr="00B11FFC">
        <w:t>Our advanced Blanket c</w:t>
      </w:r>
      <w:r w:rsidR="00B54AF1">
        <w:t>over (film) has 5 layers (fig. 8</w:t>
      </w:r>
      <w:r w:rsidRPr="00B11FFC">
        <w:t xml:space="preserve">c): transparent dielectric layer, conducting layer (about 1 </w:t>
      </w:r>
      <w:r w:rsidRPr="00B11FFC">
        <w:noBreakHyphen/>
        <w:t xml:space="preserve"> 3 </w:t>
      </w:r>
      <w:r w:rsidRPr="00B11FFC">
        <w:sym w:font="Symbol" w:char="F06D"/>
      </w:r>
      <w:r w:rsidRPr="00B11FFC">
        <w:t xml:space="preserve">), liquid crystal layer (about 10 </w:t>
      </w:r>
      <w:r w:rsidRPr="00B11FFC">
        <w:noBreakHyphen/>
        <w:t xml:space="preserve"> 100 </w:t>
      </w:r>
      <w:r w:rsidRPr="00B11FFC">
        <w:sym w:font="Symbol" w:char="F06D"/>
      </w:r>
      <w:r w:rsidRPr="00B11FFC">
        <w:t>), conducting layer (for example, SnO</w:t>
      </w:r>
      <w:r w:rsidRPr="00B11FFC">
        <w:rPr>
          <w:vertAlign w:val="subscript"/>
        </w:rPr>
        <w:t>2</w:t>
      </w:r>
      <w:r w:rsidRPr="00B11FFC">
        <w:t xml:space="preserve">), and transparent dielectric layer. Common thickness is 0.3 </w:t>
      </w:r>
      <w:r w:rsidRPr="00B11FFC">
        <w:noBreakHyphen/>
        <w:t xml:space="preserve"> 1 mm. Control voltage is 5 </w:t>
      </w:r>
      <w:r w:rsidRPr="00B11FFC">
        <w:noBreakHyphen/>
        <w:t xml:space="preserve"> 10 V. This film may be produced by industry relatively cheaply.</w:t>
      </w:r>
    </w:p>
    <w:p w:rsidR="00222DF7" w:rsidRPr="00B11FFC" w:rsidRDefault="00222DF7" w:rsidP="00A92ACB">
      <w:pPr>
        <w:spacing w:after="120"/>
        <w:ind w:firstLine="720"/>
      </w:pPr>
      <w:r w:rsidRPr="00B11FFC">
        <w:rPr>
          <w:b/>
          <w:bCs/>
        </w:rPr>
        <w:t>1. Liquid crystals</w:t>
      </w:r>
      <w:r w:rsidRPr="00B11FFC">
        <w:t xml:space="preserve"> (LC) are substances that exhibit a phase of matter that has properties between those of a conventional liquid, and those of a solid crystal.</w:t>
      </w:r>
      <w:r w:rsidR="00A41E8A">
        <w:t xml:space="preserve"> </w:t>
      </w:r>
      <w:r w:rsidRPr="00B11FFC">
        <w:t>Liquid crystals find wide use in liquid crystal displays (LCD), which rely on the optical properties of certain liquid crystalline molecules in the presence or absence of an electric field. The electric field can be used to make a pixel switch between clear or dark on command. Color LCD systems use the same technique, with color filters used to generate red, green, and blue pixels. Similar principles can be used to make other liquid crystal based optical devices. Liquid crystal in fluid form is used to detect electrically generated hot spots for failure analysis in the semiconductor industry. Liquid crystal memory units with extensive capacity were used in Space Shuttle navigation equipment. It is also worth noting that many common fluids are in fact liquid crystals. Soap, for instance, is a liquid crystal, and forms a variety of LC phases depending on its concentration in water.</w:t>
      </w:r>
      <w:r w:rsidR="00A92ACB">
        <w:t xml:space="preserve"> </w:t>
      </w:r>
      <w:r w:rsidRPr="00B11FFC">
        <w:t>The conventional controlled clarity (</w:t>
      </w:r>
      <w:r w:rsidR="005B6918" w:rsidRPr="00B11FFC">
        <w:t>transparency</w:t>
      </w:r>
      <w:r w:rsidRPr="00B11FFC">
        <w:t>) film reflects superfluous energy back to space if too much. If film has  solar cells it may converts part of  the superfluous solar energy into electricity.</w:t>
      </w:r>
    </w:p>
    <w:p w:rsidR="00854351" w:rsidRDefault="00222DF7" w:rsidP="005B6918">
      <w:pPr>
        <w:spacing w:after="120"/>
        <w:ind w:firstLine="720"/>
      </w:pPr>
      <w:r w:rsidRPr="00B11FFC">
        <w:lastRenderedPageBreak/>
        <w:t xml:space="preserve">   </w:t>
      </w:r>
      <w:r w:rsidRPr="00B11FFC">
        <w:rPr>
          <w:b/>
        </w:rPr>
        <w:t>2. Transparency</w:t>
      </w:r>
      <w:r w:rsidRPr="00B11FFC">
        <w:t xml:space="preserve">. In optics, </w:t>
      </w:r>
      <w:r w:rsidRPr="00B11FFC">
        <w:rPr>
          <w:bCs/>
        </w:rPr>
        <w:t>transparency</w:t>
      </w:r>
      <w:r w:rsidRPr="00B11FFC">
        <w:t xml:space="preserve"> is the material property of allowing light to pass through.  Though transparency usually refers to visible light in common usage, it may correctly be used to refer to any type of radiation. Examples of transparent materials are air and some other gases, liquids such as water, most glasses, and plastics such as Perspex and Pyrex. Where the degree of transparency varies according to the wavelength of the light. From electrodynamics it results that only a vacuum is really transparent in the strict meaning, any matter has a certain absorption for electromagnetic waves. There are transparent glass walls that can be made opaque by the application of an electric charge, a technology known as </w:t>
      </w:r>
      <w:r w:rsidR="005B6918" w:rsidRPr="00B11FFC">
        <w:t>electrochromics.</w:t>
      </w:r>
      <w:r w:rsidR="005B6918">
        <w:t xml:space="preserve"> </w:t>
      </w:r>
      <w:r w:rsidR="005B6918" w:rsidRPr="00B11FFC">
        <w:t>Certain</w:t>
      </w:r>
      <w:r w:rsidRPr="00B11FFC">
        <w:t xml:space="preserve"> crystals are transparent because there are straight lines through the crystal structure. Light passes unobstructed along these lines. There is a complicated theory "predicting" (calculating) absorption and its spectral dependence of different materials. The optic glass has </w:t>
      </w:r>
      <w:r w:rsidR="00761568" w:rsidRPr="00B11FFC">
        <w:t>transparence</w:t>
      </w:r>
      <w:r w:rsidRPr="00B11FFC">
        <w:t xml:space="preserve"> about 95% of light (visible) radiation. The </w:t>
      </w:r>
      <w:r w:rsidR="005B6918" w:rsidRPr="00B11FFC">
        <w:t>transparency</w:t>
      </w:r>
      <w:r w:rsidRPr="00B11FFC">
        <w:t xml:space="preserve"> </w:t>
      </w:r>
      <w:r w:rsidR="005B6918" w:rsidRPr="00B11FFC">
        <w:t>depends</w:t>
      </w:r>
      <w:r w:rsidRPr="00B11FFC">
        <w:t xml:space="preserve"> </w:t>
      </w:r>
      <w:r w:rsidR="005B6918">
        <w:t>upon</w:t>
      </w:r>
      <w:r w:rsidRPr="00B11FFC">
        <w:t xml:space="preserve"> thickness and may be very high for thin film.</w:t>
      </w:r>
    </w:p>
    <w:p w:rsidR="00854351" w:rsidRDefault="00222DF7" w:rsidP="00854351">
      <w:pPr>
        <w:spacing w:after="120"/>
        <w:ind w:firstLine="720"/>
      </w:pPr>
      <w:r w:rsidRPr="00B11FFC">
        <w:rPr>
          <w:b/>
        </w:rPr>
        <w:t>3.</w:t>
      </w:r>
      <w:r w:rsidRPr="00B11FFC">
        <w:t xml:space="preserve"> </w:t>
      </w:r>
      <w:r w:rsidRPr="00B11FFC">
        <w:rPr>
          <w:b/>
          <w:bCs/>
        </w:rPr>
        <w:t>Electrochromism</w:t>
      </w:r>
      <w:r w:rsidRPr="00B11FFC">
        <w:t xml:space="preserve"> is the phenomenon displayed by some chemical species of reversibly changing color when a burst of charge is applied. One good example of an electrochromic material is polyaniline which can be formed either by the electrochemical or chemical oxidation of aniline. If an electrode is immersed in hydrochloric acid which contains a small concentration of aniline, then a film of polyaniline can be grown on the electrode. Depending on the redox state, polyaniline can either be pale yellow or dark green/black. Other electrochromic materials that have found technological application include the viologens and polyoxotungstates. Other electrochromic materials include tungsten oxide (WO</w:t>
      </w:r>
      <w:r w:rsidRPr="00B11FFC">
        <w:rPr>
          <w:vertAlign w:val="subscript"/>
        </w:rPr>
        <w:t>3</w:t>
      </w:r>
      <w:r w:rsidRPr="00B11FFC">
        <w:t>), which is the main chemical used in the production of electrochromic windows or smart windows.</w:t>
      </w:r>
    </w:p>
    <w:p w:rsidR="00222DF7" w:rsidRPr="00B11FFC" w:rsidRDefault="00222DF7" w:rsidP="00854351">
      <w:pPr>
        <w:spacing w:after="120"/>
        <w:ind w:firstLine="720"/>
      </w:pPr>
      <w:r w:rsidRPr="00B11FFC">
        <w:t>As the color change is persistent and energy need only be applied to effect a change, electrochromic materials are used to control the amount of light and heat allowed to pass through windows ("smart windows"), and has also been applied in the automobile industry to automatically tint rear-view mirrors in various lighting conditions. Viologen is used in conjunction with titanium dioxide (TiO</w:t>
      </w:r>
      <w:r w:rsidRPr="00B11FFC">
        <w:rPr>
          <w:vertAlign w:val="subscript"/>
        </w:rPr>
        <w:t>2</w:t>
      </w:r>
      <w:r w:rsidRPr="00B11FFC">
        <w:t>) in the creation of small digital displays. It is hoped that these will replace LCDs as the viologen (which is typically dark blue) has a high contrast to the bright color of the titanium white, therefore providing a high visibility of the display.</w:t>
      </w:r>
    </w:p>
    <w:p w:rsidR="00222DF7" w:rsidRPr="00B11FFC" w:rsidRDefault="00222DF7" w:rsidP="005625B5">
      <w:pPr>
        <w:spacing w:after="120"/>
        <w:ind w:firstLine="720"/>
      </w:pPr>
    </w:p>
    <w:p w:rsidR="00222DF7" w:rsidRPr="00B11FFC" w:rsidRDefault="00222DF7" w:rsidP="005625B5">
      <w:pPr>
        <w:pStyle w:val="BodyText"/>
        <w:spacing w:after="120" w:line="240" w:lineRule="auto"/>
        <w:ind w:firstLine="720"/>
        <w:jc w:val="center"/>
        <w:rPr>
          <w:b/>
          <w:bCs/>
        </w:rPr>
      </w:pPr>
      <w:r w:rsidRPr="00B11FFC">
        <w:rPr>
          <w:b/>
          <w:bCs/>
        </w:rPr>
        <w:t>3. THEORY AND COMPUTATIONS OF THE AB BLANKET</w:t>
      </w:r>
    </w:p>
    <w:p w:rsidR="00854351" w:rsidRDefault="00222DF7" w:rsidP="00A92ACB">
      <w:pPr>
        <w:pStyle w:val="BodyText"/>
        <w:numPr>
          <w:ilvl w:val="0"/>
          <w:numId w:val="2"/>
        </w:numPr>
        <w:tabs>
          <w:tab w:val="clear" w:pos="720"/>
          <w:tab w:val="num" w:pos="0"/>
        </w:tabs>
        <w:spacing w:after="120" w:line="240" w:lineRule="auto"/>
        <w:ind w:left="0" w:firstLine="0"/>
        <w:jc w:val="left"/>
        <w:rPr>
          <w:bCs/>
        </w:rPr>
      </w:pPr>
      <w:r w:rsidRPr="00B11FFC">
        <w:rPr>
          <w:b/>
          <w:bCs/>
        </w:rPr>
        <w:t xml:space="preserve">Lift force of Blanket. </w:t>
      </w:r>
      <w:r w:rsidRPr="00B11FFC">
        <w:rPr>
          <w:bCs/>
        </w:rPr>
        <w:t>The specific lift force of Blanket is computed by equation:</w:t>
      </w:r>
    </w:p>
    <w:p w:rsidR="00222DF7" w:rsidRPr="00B11FFC" w:rsidRDefault="00222DF7" w:rsidP="00A92ACB">
      <w:pPr>
        <w:pStyle w:val="BodyText"/>
        <w:spacing w:after="120" w:line="240" w:lineRule="auto"/>
        <w:jc w:val="left"/>
        <w:rPr>
          <w:bCs/>
        </w:rPr>
      </w:pPr>
      <w:r w:rsidRPr="00B11FFC">
        <w:rPr>
          <w:bCs/>
        </w:rPr>
        <w:t xml:space="preserve">                       </w:t>
      </w:r>
      <w:r w:rsidRPr="00B11FFC">
        <w:rPr>
          <w:bCs/>
          <w:position w:val="-14"/>
        </w:rPr>
        <w:object w:dxaOrig="162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6pt;height:18pt" o:ole="">
            <v:imagedata r:id="rId17" o:title=""/>
          </v:shape>
          <o:OLEObject Type="Embed" ProgID="Equation.3" ShapeID="_x0000_i1025" DrawAspect="Content" ObjectID="_1369226633" r:id="rId18"/>
        </w:object>
      </w:r>
      <w:r w:rsidRPr="00B11FFC">
        <w:rPr>
          <w:bCs/>
        </w:rPr>
        <w:t xml:space="preserve"> ,                 </w:t>
      </w:r>
      <w:r w:rsidRPr="00B11FFC">
        <w:rPr>
          <w:bCs/>
        </w:rPr>
        <w:tab/>
      </w:r>
      <w:r w:rsidRPr="00B11FFC">
        <w:rPr>
          <w:bCs/>
        </w:rPr>
        <w:tab/>
      </w:r>
      <w:r w:rsidRPr="00B11FFC">
        <w:rPr>
          <w:bCs/>
        </w:rPr>
        <w:tab/>
      </w:r>
      <w:r w:rsidRPr="00B11FFC">
        <w:rPr>
          <w:bCs/>
        </w:rPr>
        <w:tab/>
      </w:r>
      <w:r w:rsidR="00A92ACB">
        <w:rPr>
          <w:bCs/>
        </w:rPr>
        <w:tab/>
      </w:r>
      <w:r w:rsidRPr="00B11FFC">
        <w:rPr>
          <w:bCs/>
        </w:rPr>
        <w:t>(1</w:t>
      </w:r>
      <w:proofErr w:type="gramStart"/>
      <w:r w:rsidRPr="00B11FFC">
        <w:rPr>
          <w:bCs/>
        </w:rPr>
        <w:t>)</w:t>
      </w:r>
      <w:proofErr w:type="gramEnd"/>
      <w:r w:rsidRPr="00B11FFC">
        <w:rPr>
          <w:bCs/>
        </w:rPr>
        <w:br w:type="textWrapping" w:clear="all"/>
        <w:t xml:space="preserve">where </w:t>
      </w:r>
      <w:r w:rsidRPr="00B11FFC">
        <w:rPr>
          <w:bCs/>
          <w:i/>
        </w:rPr>
        <w:t>L</w:t>
      </w:r>
      <w:r w:rsidRPr="00B11FFC">
        <w:rPr>
          <w:bCs/>
        </w:rPr>
        <w:t xml:space="preserve"> is lift force, N; </w:t>
      </w:r>
      <w:r w:rsidRPr="00B11FFC">
        <w:rPr>
          <w:bCs/>
          <w:i/>
        </w:rPr>
        <w:t>g</w:t>
      </w:r>
      <w:r w:rsidRPr="00B11FFC">
        <w:rPr>
          <w:bCs/>
        </w:rPr>
        <w:t xml:space="preserve"> = 9.81 m/s</w:t>
      </w:r>
      <w:r w:rsidRPr="00B11FFC">
        <w:rPr>
          <w:bCs/>
          <w:vertAlign w:val="superscript"/>
        </w:rPr>
        <w:t>2</w:t>
      </w:r>
      <w:r w:rsidRPr="00B11FFC">
        <w:rPr>
          <w:bCs/>
        </w:rPr>
        <w:t xml:space="preserve"> is gravity; </w:t>
      </w:r>
      <w:r w:rsidRPr="00B11FFC">
        <w:rPr>
          <w:bCs/>
          <w:i/>
        </w:rPr>
        <w:t>q</w:t>
      </w:r>
      <w:r w:rsidRPr="00B11FFC">
        <w:rPr>
          <w:bCs/>
          <w:i/>
          <w:vertAlign w:val="subscript"/>
        </w:rPr>
        <w:t>a</w:t>
      </w:r>
      <w:r w:rsidRPr="00B11FFC">
        <w:rPr>
          <w:bCs/>
        </w:rPr>
        <w:t>= 1.225 kg/m</w:t>
      </w:r>
      <w:r w:rsidRPr="00B11FFC">
        <w:rPr>
          <w:bCs/>
          <w:vertAlign w:val="superscript"/>
        </w:rPr>
        <w:t>3</w:t>
      </w:r>
      <w:r w:rsidRPr="00B11FFC">
        <w:rPr>
          <w:bCs/>
        </w:rPr>
        <w:t xml:space="preserve"> is an air density for standard condition (</w:t>
      </w:r>
      <w:r w:rsidRPr="00B11FFC">
        <w:rPr>
          <w:bCs/>
          <w:i/>
        </w:rPr>
        <w:t>T</w:t>
      </w:r>
      <w:r w:rsidRPr="00B11FFC">
        <w:rPr>
          <w:bCs/>
        </w:rPr>
        <w:t xml:space="preserve"> = 15</w:t>
      </w:r>
      <w:r w:rsidRPr="00B11FFC">
        <w:rPr>
          <w:bCs/>
          <w:vertAlign w:val="superscript"/>
        </w:rPr>
        <w:t>o</w:t>
      </w:r>
      <w:r w:rsidRPr="00B11FFC">
        <w:rPr>
          <w:bCs/>
        </w:rPr>
        <w:t xml:space="preserve">C); </w:t>
      </w:r>
      <w:r w:rsidRPr="00B11FFC">
        <w:rPr>
          <w:bCs/>
          <w:i/>
        </w:rPr>
        <w:t>q</w:t>
      </w:r>
      <w:r w:rsidRPr="00B11FFC">
        <w:rPr>
          <w:bCs/>
          <w:i/>
          <w:vertAlign w:val="subscript"/>
        </w:rPr>
        <w:t>g</w:t>
      </w:r>
      <w:r w:rsidRPr="00B11FFC">
        <w:rPr>
          <w:bCs/>
        </w:rPr>
        <w:t xml:space="preserve"> &lt; </w:t>
      </w:r>
      <w:r w:rsidRPr="00B11FFC">
        <w:rPr>
          <w:bCs/>
          <w:i/>
        </w:rPr>
        <w:t>q</w:t>
      </w:r>
      <w:r w:rsidRPr="00B11FFC">
        <w:rPr>
          <w:bCs/>
          <w:i/>
          <w:vertAlign w:val="subscript"/>
        </w:rPr>
        <w:t>a</w:t>
      </w:r>
      <w:r w:rsidRPr="00B11FFC">
        <w:rPr>
          <w:bCs/>
        </w:rPr>
        <w:t xml:space="preserve">  is density of lift light gas. For methane </w:t>
      </w:r>
      <w:r w:rsidRPr="00B11FFC">
        <w:rPr>
          <w:bCs/>
          <w:i/>
        </w:rPr>
        <w:t>q</w:t>
      </w:r>
      <w:r w:rsidRPr="00B11FFC">
        <w:rPr>
          <w:bCs/>
          <w:i/>
          <w:vertAlign w:val="subscript"/>
        </w:rPr>
        <w:t>g</w:t>
      </w:r>
      <w:r w:rsidRPr="00B11FFC">
        <w:rPr>
          <w:bCs/>
        </w:rPr>
        <w:t xml:space="preserve"> = 0.72 kg/m</w:t>
      </w:r>
      <w:r w:rsidRPr="00B11FFC">
        <w:rPr>
          <w:bCs/>
          <w:vertAlign w:val="superscript"/>
        </w:rPr>
        <w:t>3</w:t>
      </w:r>
      <w:r w:rsidRPr="00B11FFC">
        <w:rPr>
          <w:bCs/>
        </w:rPr>
        <w:t xml:space="preserve">, hydrogen </w:t>
      </w:r>
      <w:r w:rsidRPr="00B11FFC">
        <w:rPr>
          <w:bCs/>
          <w:i/>
        </w:rPr>
        <w:t>q</w:t>
      </w:r>
      <w:r w:rsidRPr="00B11FFC">
        <w:rPr>
          <w:bCs/>
          <w:i/>
          <w:vertAlign w:val="subscript"/>
        </w:rPr>
        <w:t>g</w:t>
      </w:r>
      <w:r w:rsidRPr="00B11FFC">
        <w:rPr>
          <w:bCs/>
        </w:rPr>
        <w:t xml:space="preserve"> = 0.09 kg/m</w:t>
      </w:r>
      <w:r w:rsidRPr="00B11FFC">
        <w:rPr>
          <w:bCs/>
          <w:vertAlign w:val="superscript"/>
        </w:rPr>
        <w:t>3</w:t>
      </w:r>
      <w:r w:rsidRPr="00B11FFC">
        <w:rPr>
          <w:bCs/>
        </w:rPr>
        <w:t xml:space="preserve">, helium </w:t>
      </w:r>
      <w:r w:rsidRPr="00B11FFC">
        <w:rPr>
          <w:bCs/>
          <w:i/>
        </w:rPr>
        <w:t>q</w:t>
      </w:r>
      <w:r w:rsidRPr="00B11FFC">
        <w:rPr>
          <w:bCs/>
          <w:i/>
          <w:vertAlign w:val="subscript"/>
        </w:rPr>
        <w:t>g</w:t>
      </w:r>
      <w:r w:rsidRPr="00B11FFC">
        <w:rPr>
          <w:bCs/>
        </w:rPr>
        <w:t xml:space="preserve"> = 0.18 kg/m</w:t>
      </w:r>
      <w:r w:rsidRPr="00B11FFC">
        <w:rPr>
          <w:bCs/>
          <w:vertAlign w:val="superscript"/>
        </w:rPr>
        <w:t>3</w:t>
      </w:r>
      <w:r w:rsidRPr="00B11FFC">
        <w:rPr>
          <w:bCs/>
        </w:rPr>
        <w:t xml:space="preserve">; </w:t>
      </w:r>
      <w:r w:rsidRPr="00B11FFC">
        <w:rPr>
          <w:bCs/>
          <w:i/>
        </w:rPr>
        <w:t>V</w:t>
      </w:r>
      <w:r w:rsidRPr="00B11FFC">
        <w:rPr>
          <w:bCs/>
        </w:rPr>
        <w:t xml:space="preserve"> is volume of Blanket, m</w:t>
      </w:r>
      <w:r w:rsidRPr="00B11FFC">
        <w:rPr>
          <w:bCs/>
          <w:vertAlign w:val="superscript"/>
        </w:rPr>
        <w:t>3</w:t>
      </w:r>
      <w:r w:rsidRPr="00B11FFC">
        <w:rPr>
          <w:bCs/>
        </w:rPr>
        <w:t>.  For example, the section 100×100m of the Blanket filled by methane (the cheapest light gas) having the average thickness 3 m has the lift force 15 N/m</w:t>
      </w:r>
      <w:r w:rsidRPr="00B11FFC">
        <w:rPr>
          <w:bCs/>
          <w:vertAlign w:val="superscript"/>
        </w:rPr>
        <w:t>2</w:t>
      </w:r>
      <w:r w:rsidRPr="00B11FFC">
        <w:rPr>
          <w:bCs/>
        </w:rPr>
        <w:t xml:space="preserve"> or  150,000N = 15 tons.  </w:t>
      </w:r>
    </w:p>
    <w:p w:rsidR="00222DF7" w:rsidRPr="00B11FFC" w:rsidRDefault="00222DF7" w:rsidP="00A92ACB">
      <w:pPr>
        <w:pStyle w:val="BodyText"/>
        <w:spacing w:after="120" w:line="240" w:lineRule="auto"/>
        <w:rPr>
          <w:bCs/>
        </w:rPr>
      </w:pPr>
      <w:r w:rsidRPr="00B11FFC">
        <w:rPr>
          <w:b/>
          <w:bCs/>
        </w:rPr>
        <w:t>2</w:t>
      </w:r>
      <w:r w:rsidRPr="00B11FFC">
        <w:rPr>
          <w:bCs/>
        </w:rPr>
        <w:t xml:space="preserve">. </w:t>
      </w:r>
      <w:r w:rsidRPr="00B11FFC">
        <w:rPr>
          <w:b/>
          <w:bCs/>
        </w:rPr>
        <w:t>The weight (mass) of film</w:t>
      </w:r>
      <w:r w:rsidRPr="00B11FFC">
        <w:rPr>
          <w:bCs/>
        </w:rPr>
        <w:t xml:space="preserve"> may be computed by equation </w:t>
      </w:r>
    </w:p>
    <w:p w:rsidR="00222DF7" w:rsidRPr="00B11FFC" w:rsidRDefault="00222DF7" w:rsidP="00A92ACB">
      <w:pPr>
        <w:pStyle w:val="BodyText"/>
        <w:spacing w:after="120" w:line="240" w:lineRule="auto"/>
        <w:rPr>
          <w:bCs/>
        </w:rPr>
      </w:pPr>
      <w:r w:rsidRPr="00B11FFC">
        <w:rPr>
          <w:bCs/>
        </w:rPr>
        <w:tab/>
      </w:r>
      <w:r w:rsidRPr="00B11FFC">
        <w:rPr>
          <w:bCs/>
        </w:rPr>
        <w:tab/>
      </w:r>
      <w:r w:rsidRPr="00B11FFC">
        <w:rPr>
          <w:bCs/>
        </w:rPr>
        <w:tab/>
      </w:r>
      <w:r w:rsidRPr="00B11FFC">
        <w:rPr>
          <w:bCs/>
          <w:position w:val="-10"/>
        </w:rPr>
        <w:object w:dxaOrig="980" w:dyaOrig="320">
          <v:shape id="_x0000_i1026" type="#_x0000_t75" style="width:50.4pt;height:15.6pt" o:ole="">
            <v:imagedata r:id="rId19" o:title=""/>
          </v:shape>
          <o:OLEObject Type="Embed" ProgID="Equation.3" ShapeID="_x0000_i1026" DrawAspect="Content" ObjectID="_1369226634" r:id="rId20"/>
        </w:object>
      </w:r>
      <w:r w:rsidRPr="00B11FFC">
        <w:rPr>
          <w:bCs/>
        </w:rPr>
        <w:t>,</w:t>
      </w:r>
      <w:r w:rsidRPr="00B11FFC">
        <w:rPr>
          <w:bCs/>
        </w:rPr>
        <w:tab/>
      </w:r>
      <w:r w:rsidRPr="00B11FFC">
        <w:rPr>
          <w:bCs/>
        </w:rPr>
        <w:tab/>
      </w:r>
      <w:r w:rsidRPr="00B11FFC">
        <w:rPr>
          <w:bCs/>
        </w:rPr>
        <w:tab/>
      </w:r>
      <w:r w:rsidRPr="00B11FFC">
        <w:rPr>
          <w:bCs/>
        </w:rPr>
        <w:tab/>
      </w:r>
      <w:r w:rsidRPr="00B11FFC">
        <w:rPr>
          <w:bCs/>
        </w:rPr>
        <w:tab/>
      </w:r>
      <w:r w:rsidRPr="00B11FFC">
        <w:rPr>
          <w:bCs/>
        </w:rPr>
        <w:tab/>
        <w:t>(2)</w:t>
      </w:r>
    </w:p>
    <w:p w:rsidR="00222DF7" w:rsidRPr="00B11FFC" w:rsidRDefault="00222DF7" w:rsidP="00854351">
      <w:pPr>
        <w:pStyle w:val="BodyText"/>
        <w:spacing w:after="120" w:line="240" w:lineRule="auto"/>
        <w:rPr>
          <w:bCs/>
        </w:rPr>
      </w:pPr>
      <w:r w:rsidRPr="00B11FFC">
        <w:rPr>
          <w:bCs/>
        </w:rPr>
        <w:lastRenderedPageBreak/>
        <w:t xml:space="preserve">where </w:t>
      </w:r>
      <w:r w:rsidRPr="00B11FFC">
        <w:rPr>
          <w:bCs/>
          <w:i/>
        </w:rPr>
        <w:t>W</w:t>
      </w:r>
      <w:r w:rsidRPr="00B11FFC">
        <w:rPr>
          <w:bCs/>
        </w:rPr>
        <w:t xml:space="preserve"> is weight of film, kg; </w:t>
      </w:r>
      <w:r w:rsidRPr="00B11FFC">
        <w:rPr>
          <w:bCs/>
          <w:i/>
        </w:rPr>
        <w:t>γ</w:t>
      </w:r>
      <w:r w:rsidRPr="00B11FFC">
        <w:rPr>
          <w:bCs/>
        </w:rPr>
        <w:t xml:space="preserve"> is specific density of film (usually about</w:t>
      </w:r>
      <w:r w:rsidRPr="00B11FFC">
        <w:rPr>
          <w:bCs/>
          <w:i/>
        </w:rPr>
        <w:t xml:space="preserve"> γ =</w:t>
      </w:r>
      <w:r w:rsidRPr="00B11FFC">
        <w:rPr>
          <w:bCs/>
        </w:rPr>
        <w:t xml:space="preserve"> 1500÷1800 kg/m</w:t>
      </w:r>
      <w:r w:rsidRPr="00B11FFC">
        <w:rPr>
          <w:bCs/>
          <w:vertAlign w:val="superscript"/>
        </w:rPr>
        <w:t>3</w:t>
      </w:r>
      <w:r w:rsidRPr="00B11FFC">
        <w:rPr>
          <w:bCs/>
        </w:rPr>
        <w:t xml:space="preserve">); </w:t>
      </w:r>
      <w:r w:rsidRPr="00B11FFC">
        <w:rPr>
          <w:bCs/>
          <w:i/>
        </w:rPr>
        <w:t>δ</w:t>
      </w:r>
      <w:r w:rsidRPr="00B11FFC">
        <w:rPr>
          <w:bCs/>
        </w:rPr>
        <w:t xml:space="preserve"> is thickness, m; </w:t>
      </w:r>
      <w:r w:rsidRPr="00B11FFC">
        <w:rPr>
          <w:bCs/>
          <w:i/>
        </w:rPr>
        <w:t>S</w:t>
      </w:r>
      <w:r w:rsidRPr="00B11FFC">
        <w:rPr>
          <w:bCs/>
        </w:rPr>
        <w:t xml:space="preserve"> is area, m</w:t>
      </w:r>
      <w:r w:rsidRPr="00B11FFC">
        <w:rPr>
          <w:bCs/>
          <w:vertAlign w:val="superscript"/>
        </w:rPr>
        <w:t>2</w:t>
      </w:r>
      <w:r w:rsidRPr="00B11FFC">
        <w:rPr>
          <w:bCs/>
        </w:rPr>
        <w:t xml:space="preserve">. For example, the double film of thickness </w:t>
      </w:r>
      <w:r w:rsidRPr="00B11FFC">
        <w:rPr>
          <w:bCs/>
          <w:i/>
        </w:rPr>
        <w:t>δ</w:t>
      </w:r>
      <w:r w:rsidRPr="00B11FFC">
        <w:rPr>
          <w:bCs/>
        </w:rPr>
        <w:t xml:space="preserve"> = 0.05 mm has weight </w:t>
      </w:r>
      <w:r w:rsidRPr="00B11FFC">
        <w:rPr>
          <w:bCs/>
          <w:i/>
        </w:rPr>
        <w:t>W</w:t>
      </w:r>
      <w:r w:rsidRPr="00B11FFC">
        <w:rPr>
          <w:bCs/>
        </w:rPr>
        <w:t xml:space="preserve"> = 0.15 kg/m</w:t>
      </w:r>
      <w:r w:rsidRPr="00B11FFC">
        <w:rPr>
          <w:bCs/>
          <w:vertAlign w:val="superscript"/>
        </w:rPr>
        <w:t>2</w:t>
      </w:r>
      <w:r w:rsidRPr="00B11FFC">
        <w:rPr>
          <w:bCs/>
        </w:rPr>
        <w:t>. The section 100×100m of the Blanket has weight 1500 kg = 1.5 tons.</w:t>
      </w:r>
    </w:p>
    <w:p w:rsidR="00222DF7" w:rsidRPr="00B11FFC" w:rsidRDefault="00222DF7" w:rsidP="005625B5">
      <w:pPr>
        <w:pStyle w:val="BodyText"/>
        <w:spacing w:after="120" w:line="240" w:lineRule="auto"/>
        <w:ind w:firstLine="720"/>
        <w:rPr>
          <w:bCs/>
        </w:rPr>
      </w:pPr>
      <w:r w:rsidRPr="00B11FFC">
        <w:rPr>
          <w:b/>
          <w:bCs/>
        </w:rPr>
        <w:t>3. Weight (mass) of support cable</w:t>
      </w:r>
      <w:r w:rsidRPr="00B11FFC">
        <w:rPr>
          <w:bCs/>
        </w:rPr>
        <w:t xml:space="preserve"> (bracing wire) is computed by equation:</w:t>
      </w:r>
    </w:p>
    <w:p w:rsidR="00222DF7" w:rsidRPr="00B11FFC" w:rsidRDefault="00222DF7" w:rsidP="005625B5">
      <w:pPr>
        <w:pStyle w:val="BodyText"/>
        <w:spacing w:after="120" w:line="240" w:lineRule="auto"/>
        <w:ind w:firstLine="720"/>
        <w:rPr>
          <w:bCs/>
        </w:rPr>
      </w:pPr>
      <w:r w:rsidRPr="00B11FFC">
        <w:rPr>
          <w:bCs/>
        </w:rPr>
        <w:tab/>
      </w:r>
      <w:r w:rsidRPr="00B11FFC">
        <w:rPr>
          <w:bCs/>
        </w:rPr>
        <w:tab/>
      </w:r>
      <w:r w:rsidRPr="00B11FFC">
        <w:rPr>
          <w:bCs/>
        </w:rPr>
        <w:tab/>
      </w:r>
      <w:r w:rsidRPr="00B11FFC">
        <w:rPr>
          <w:bCs/>
        </w:rPr>
        <w:tab/>
      </w:r>
      <w:r w:rsidRPr="00B11FFC">
        <w:rPr>
          <w:bCs/>
          <w:position w:val="-24"/>
        </w:rPr>
        <w:object w:dxaOrig="1300" w:dyaOrig="620">
          <v:shape id="_x0000_i1027" type="#_x0000_t75" style="width:64.8pt;height:31.2pt" o:ole="">
            <v:imagedata r:id="rId21" o:title=""/>
          </v:shape>
          <o:OLEObject Type="Embed" ProgID="Equation.3" ShapeID="_x0000_i1027" DrawAspect="Content" ObjectID="_1369226635" r:id="rId22"/>
        </w:object>
      </w:r>
      <w:r w:rsidRPr="00B11FFC">
        <w:rPr>
          <w:bCs/>
        </w:rPr>
        <w:t>,</w:t>
      </w:r>
      <w:r w:rsidRPr="00B11FFC">
        <w:rPr>
          <w:bCs/>
        </w:rPr>
        <w:tab/>
      </w:r>
      <w:r w:rsidRPr="00B11FFC">
        <w:rPr>
          <w:bCs/>
        </w:rPr>
        <w:tab/>
      </w:r>
      <w:r w:rsidRPr="00B11FFC">
        <w:rPr>
          <w:bCs/>
        </w:rPr>
        <w:tab/>
      </w:r>
      <w:r w:rsidRPr="00B11FFC">
        <w:rPr>
          <w:bCs/>
        </w:rPr>
        <w:tab/>
      </w:r>
      <w:r w:rsidRPr="00B11FFC">
        <w:rPr>
          <w:bCs/>
        </w:rPr>
        <w:tab/>
      </w:r>
      <w:r w:rsidRPr="00B11FFC">
        <w:rPr>
          <w:bCs/>
        </w:rPr>
        <w:tab/>
        <w:t>(3)</w:t>
      </w:r>
    </w:p>
    <w:p w:rsidR="00222DF7" w:rsidRPr="00B11FFC" w:rsidRDefault="00222DF7" w:rsidP="00A92ACB">
      <w:pPr>
        <w:pStyle w:val="BodyText"/>
        <w:spacing w:after="120" w:line="240" w:lineRule="auto"/>
        <w:rPr>
          <w:bCs/>
        </w:rPr>
      </w:pPr>
      <w:proofErr w:type="gramStart"/>
      <w:r w:rsidRPr="00B11FFC">
        <w:rPr>
          <w:bCs/>
        </w:rPr>
        <w:t>where</w:t>
      </w:r>
      <w:proofErr w:type="gramEnd"/>
      <w:r w:rsidRPr="00B11FFC">
        <w:rPr>
          <w:bCs/>
        </w:rPr>
        <w:t xml:space="preserve"> </w:t>
      </w:r>
      <w:r w:rsidRPr="00B11FFC">
        <w:rPr>
          <w:bCs/>
          <w:i/>
        </w:rPr>
        <w:t>W</w:t>
      </w:r>
      <w:r w:rsidRPr="00B11FFC">
        <w:rPr>
          <w:bCs/>
          <w:i/>
          <w:vertAlign w:val="subscript"/>
        </w:rPr>
        <w:t>c</w:t>
      </w:r>
      <w:r w:rsidRPr="00B11FFC">
        <w:rPr>
          <w:bCs/>
        </w:rPr>
        <w:t xml:space="preserve"> is weight of support cable, kg; </w:t>
      </w:r>
      <w:r w:rsidRPr="00B11FFC">
        <w:rPr>
          <w:bCs/>
          <w:i/>
        </w:rPr>
        <w:t>γ</w:t>
      </w:r>
      <w:r w:rsidRPr="00B11FFC">
        <w:rPr>
          <w:bCs/>
          <w:i/>
          <w:vertAlign w:val="subscript"/>
        </w:rPr>
        <w:t>c</w:t>
      </w:r>
      <w:r w:rsidRPr="00B11FFC">
        <w:rPr>
          <w:bCs/>
        </w:rPr>
        <w:t xml:space="preserve"> is specific density of film (usually about</w:t>
      </w:r>
      <w:r w:rsidRPr="00B11FFC">
        <w:rPr>
          <w:bCs/>
          <w:i/>
        </w:rPr>
        <w:t xml:space="preserve"> γ</w:t>
      </w:r>
      <w:r w:rsidRPr="00B11FFC">
        <w:rPr>
          <w:bCs/>
          <w:i/>
          <w:vertAlign w:val="subscript"/>
        </w:rPr>
        <w:t>c</w:t>
      </w:r>
      <w:r w:rsidRPr="00B11FFC">
        <w:rPr>
          <w:bCs/>
          <w:i/>
        </w:rPr>
        <w:t xml:space="preserve"> =</w:t>
      </w:r>
      <w:r w:rsidRPr="00B11FFC">
        <w:rPr>
          <w:bCs/>
        </w:rPr>
        <w:t xml:space="preserve"> 1800 kg/m</w:t>
      </w:r>
      <w:r w:rsidRPr="00B11FFC">
        <w:rPr>
          <w:bCs/>
          <w:vertAlign w:val="superscript"/>
        </w:rPr>
        <w:t>3</w:t>
      </w:r>
      <w:r w:rsidRPr="00B11FFC">
        <w:rPr>
          <w:bCs/>
        </w:rPr>
        <w:t xml:space="preserve">);  </w:t>
      </w:r>
      <w:r w:rsidRPr="00B11FFC">
        <w:rPr>
          <w:bCs/>
          <w:i/>
        </w:rPr>
        <w:t>σ</w:t>
      </w:r>
      <w:r w:rsidRPr="00B11FFC">
        <w:rPr>
          <w:bCs/>
        </w:rPr>
        <w:t xml:space="preserve"> is safety density of cable, N/m</w:t>
      </w:r>
      <w:r w:rsidRPr="00B11FFC">
        <w:rPr>
          <w:bCs/>
          <w:vertAlign w:val="superscript"/>
        </w:rPr>
        <w:t>2</w:t>
      </w:r>
      <w:r w:rsidRPr="00B11FFC">
        <w:rPr>
          <w:bCs/>
        </w:rPr>
        <w:t xml:space="preserve">. For cable from artificial fiber </w:t>
      </w:r>
      <w:r w:rsidRPr="00B11FFC">
        <w:rPr>
          <w:bCs/>
          <w:i/>
        </w:rPr>
        <w:t>σ</w:t>
      </w:r>
      <w:r w:rsidRPr="00B11FFC">
        <w:rPr>
          <w:bCs/>
        </w:rPr>
        <w:t xml:space="preserve"> = 100 ÷ 150 kg/mm</w:t>
      </w:r>
      <w:r w:rsidRPr="00B11FFC">
        <w:rPr>
          <w:bCs/>
          <w:vertAlign w:val="superscript"/>
        </w:rPr>
        <w:t>2</w:t>
      </w:r>
      <w:r w:rsidRPr="00B11FFC">
        <w:rPr>
          <w:bCs/>
        </w:rPr>
        <w:t xml:space="preserve"> = (1 ÷ 1.5)×10</w:t>
      </w:r>
      <w:r w:rsidRPr="00B11FFC">
        <w:rPr>
          <w:bCs/>
          <w:vertAlign w:val="superscript"/>
        </w:rPr>
        <w:t>9</w:t>
      </w:r>
      <w:r w:rsidRPr="00B11FFC">
        <w:rPr>
          <w:bCs/>
        </w:rPr>
        <w:t xml:space="preserve"> N/m</w:t>
      </w:r>
      <w:r w:rsidRPr="00B11FFC">
        <w:rPr>
          <w:bCs/>
          <w:vertAlign w:val="superscript"/>
        </w:rPr>
        <w:t>2</w:t>
      </w:r>
      <w:r w:rsidRPr="00B11FFC">
        <w:rPr>
          <w:bCs/>
        </w:rPr>
        <w:t xml:space="preserve">. For example, for </w:t>
      </w:r>
      <w:r w:rsidRPr="00B11FFC">
        <w:rPr>
          <w:bCs/>
          <w:i/>
        </w:rPr>
        <w:t>σ</w:t>
      </w:r>
      <w:r w:rsidRPr="00B11FFC">
        <w:rPr>
          <w:bCs/>
        </w:rPr>
        <w:t xml:space="preserve"> = 100 kg/mm</w:t>
      </w:r>
      <w:r w:rsidRPr="00B11FFC">
        <w:rPr>
          <w:bCs/>
          <w:vertAlign w:val="superscript"/>
        </w:rPr>
        <w:t>2</w:t>
      </w:r>
      <w:r w:rsidRPr="00B11FFC">
        <w:rPr>
          <w:bCs/>
        </w:rPr>
        <w:t xml:space="preserve">, </w:t>
      </w:r>
      <w:r w:rsidRPr="00B11FFC">
        <w:rPr>
          <w:bCs/>
          <w:i/>
        </w:rPr>
        <w:t>h</w:t>
      </w:r>
      <w:r w:rsidRPr="00B11FFC">
        <w:rPr>
          <w:bCs/>
        </w:rPr>
        <w:t xml:space="preserve"> =500 m, </w:t>
      </w:r>
      <w:r w:rsidRPr="00B11FFC">
        <w:rPr>
          <w:bCs/>
          <w:i/>
        </w:rPr>
        <w:t>L</w:t>
      </w:r>
      <w:r w:rsidRPr="00B11FFC">
        <w:rPr>
          <w:bCs/>
        </w:rPr>
        <w:t xml:space="preserve"> = 10 N/m</w:t>
      </w:r>
      <w:r w:rsidRPr="00B11FFC">
        <w:rPr>
          <w:bCs/>
          <w:vertAlign w:val="superscript"/>
        </w:rPr>
        <w:t>2</w:t>
      </w:r>
      <w:r w:rsidRPr="00B11FFC">
        <w:rPr>
          <w:bCs/>
        </w:rPr>
        <w:t xml:space="preserve"> ,  </w:t>
      </w:r>
      <w:r w:rsidRPr="00B11FFC">
        <w:rPr>
          <w:bCs/>
          <w:i/>
        </w:rPr>
        <w:t>W</w:t>
      </w:r>
      <w:r w:rsidRPr="00B11FFC">
        <w:rPr>
          <w:bCs/>
          <w:i/>
          <w:vertAlign w:val="subscript"/>
        </w:rPr>
        <w:t>c</w:t>
      </w:r>
      <w:r w:rsidRPr="00B11FFC">
        <w:rPr>
          <w:bCs/>
        </w:rPr>
        <w:t xml:space="preserve"> = 0.009 kg/m</w:t>
      </w:r>
      <w:r w:rsidRPr="00B11FFC">
        <w:rPr>
          <w:bCs/>
          <w:vertAlign w:val="superscript"/>
        </w:rPr>
        <w:t>2</w:t>
      </w:r>
      <w:r w:rsidRPr="00B11FFC">
        <w:rPr>
          <w:bCs/>
        </w:rPr>
        <w:t xml:space="preserve">.  However, if additional air pressure into dome is high, for example, lift force </w:t>
      </w:r>
      <w:r w:rsidRPr="00B11FFC">
        <w:rPr>
          <w:bCs/>
          <w:i/>
        </w:rPr>
        <w:t>L</w:t>
      </w:r>
      <w:r w:rsidRPr="00B11FFC">
        <w:rPr>
          <w:bCs/>
        </w:rPr>
        <w:t xml:space="preserve"> = 1000 N/m</w:t>
      </w:r>
      <w:r w:rsidRPr="00B11FFC">
        <w:rPr>
          <w:bCs/>
          <w:vertAlign w:val="superscript"/>
        </w:rPr>
        <w:t>2</w:t>
      </w:r>
      <w:r w:rsidRPr="00B11FFC">
        <w:rPr>
          <w:bCs/>
        </w:rPr>
        <w:t xml:space="preserve">  (air pressure </w:t>
      </w:r>
      <w:r w:rsidRPr="00B11FFC">
        <w:rPr>
          <w:bCs/>
          <w:i/>
        </w:rPr>
        <w:t>P</w:t>
      </w:r>
      <w:r w:rsidRPr="00B11FFC">
        <w:rPr>
          <w:bCs/>
        </w:rPr>
        <w:t xml:space="preserve"> = 0.01 atm – 0.01 bar) , the cable weight may reach 0.9 kg/m</w:t>
      </w:r>
      <w:r w:rsidRPr="00B11FFC">
        <w:rPr>
          <w:bCs/>
          <w:vertAlign w:val="superscript"/>
        </w:rPr>
        <w:t>2</w:t>
      </w:r>
      <w:r w:rsidRPr="00B11FFC">
        <w:rPr>
          <w:bCs/>
        </w:rPr>
        <w:t>. That may be requested in a storm weather when outer wind and wind dynamic pressure is high.</w:t>
      </w:r>
    </w:p>
    <w:p w:rsidR="00222DF7" w:rsidRPr="00B11FFC" w:rsidRDefault="00222DF7" w:rsidP="00522E87">
      <w:pPr>
        <w:pStyle w:val="BodyText"/>
        <w:spacing w:after="120" w:line="240" w:lineRule="auto"/>
        <w:ind w:firstLine="720"/>
        <w:rPr>
          <w:bCs/>
        </w:rPr>
      </w:pPr>
      <w:r w:rsidRPr="00B11FFC">
        <w:rPr>
          <w:bCs/>
        </w:rPr>
        <w:t xml:space="preserve"> </w:t>
      </w:r>
      <w:r w:rsidRPr="00B11FFC">
        <w:t xml:space="preserve">As wind flows over and around a fully exposed, nearly completely sealed inflated dome, the weather affecting the external film on the windward side must endure positive air pressures as the wind stagnates. Simultaneously, low air pressure eddies will be present on the leeward side of the dome. In other words, air pressure gradients caused by air density differences on different parts of the sheltering dome’s envelope is characterized as the “buoyancy effect”.  The buoyancy effect will be greatest during the coldest weather when the dome is heated and the temperature difference between its interior and exterior are greatest.  In extremely cold climates, such as the Arctic and </w:t>
      </w:r>
      <w:smartTag w:uri="urn:schemas-microsoft-com:office:smarttags" w:element="place">
        <w:r w:rsidRPr="00B11FFC">
          <w:t>Antarctica</w:t>
        </w:r>
      </w:smartTag>
      <w:r w:rsidRPr="00B11FFC">
        <w:t>, the buoyancy effect tends to dominate dome pressurization, causing the Blanket to require reliable anchoring.</w:t>
      </w:r>
    </w:p>
    <w:p w:rsidR="00222DF7" w:rsidRPr="00B11FFC" w:rsidRDefault="00222DF7" w:rsidP="005625B5">
      <w:pPr>
        <w:spacing w:after="120"/>
        <w:ind w:firstLine="720"/>
      </w:pPr>
      <w:r w:rsidRPr="00B11FFC">
        <w:rPr>
          <w:b/>
        </w:rPr>
        <w:t>4. The wind dynamic pressure</w:t>
      </w:r>
      <w:r w:rsidRPr="00B11FFC">
        <w:t xml:space="preserve"> is computed by equation</w:t>
      </w:r>
    </w:p>
    <w:p w:rsidR="00222DF7" w:rsidRPr="00B11FFC" w:rsidRDefault="00222DF7" w:rsidP="00A92ACB">
      <w:pPr>
        <w:spacing w:after="120"/>
        <w:ind w:firstLine="720"/>
        <w:jc w:val="center"/>
      </w:pPr>
      <w:r w:rsidRPr="00B11FFC">
        <w:tab/>
      </w:r>
      <w:r w:rsidRPr="00B11FFC">
        <w:tab/>
      </w:r>
      <w:r w:rsidRPr="00B11FFC">
        <w:tab/>
      </w:r>
      <w:r w:rsidRPr="00B11FFC">
        <w:rPr>
          <w:position w:val="-24"/>
        </w:rPr>
        <w:object w:dxaOrig="1060" w:dyaOrig="660">
          <v:shape id="_x0000_i1028" type="#_x0000_t75" style="width:52.8pt;height:32.4pt" o:ole="">
            <v:imagedata r:id="rId23" o:title=""/>
          </v:shape>
          <o:OLEObject Type="Embed" ProgID="Equation.3" ShapeID="_x0000_i1028" DrawAspect="Content" ObjectID="_1369226636" r:id="rId24"/>
        </w:object>
      </w:r>
      <w:r w:rsidRPr="00B11FFC">
        <w:t>,</w:t>
      </w:r>
      <w:r w:rsidRPr="00B11FFC">
        <w:tab/>
      </w:r>
      <w:r w:rsidRPr="00B11FFC">
        <w:tab/>
      </w:r>
      <w:r w:rsidRPr="00B11FFC">
        <w:tab/>
      </w:r>
      <w:r w:rsidRPr="00B11FFC">
        <w:tab/>
      </w:r>
      <w:r w:rsidRPr="00B11FFC">
        <w:tab/>
      </w:r>
      <w:r w:rsidRPr="00B11FFC">
        <w:tab/>
        <w:t>(4)</w:t>
      </w:r>
    </w:p>
    <w:p w:rsidR="00222DF7" w:rsidRPr="00B11FFC" w:rsidRDefault="00222DF7" w:rsidP="00A92ACB">
      <w:pPr>
        <w:pStyle w:val="BodyText"/>
        <w:spacing w:after="120" w:line="240" w:lineRule="auto"/>
      </w:pPr>
      <w:r w:rsidRPr="00B11FFC">
        <w:t xml:space="preserve">where </w:t>
      </w:r>
      <w:r w:rsidRPr="00B11FFC">
        <w:rPr>
          <w:i/>
        </w:rPr>
        <w:t>p</w:t>
      </w:r>
      <w:r w:rsidRPr="00B11FFC">
        <w:rPr>
          <w:i/>
          <w:vertAlign w:val="subscript"/>
        </w:rPr>
        <w:t>d</w:t>
      </w:r>
      <w:r w:rsidRPr="00B11FFC">
        <w:rPr>
          <w:i/>
        </w:rPr>
        <w:t xml:space="preserve"> </w:t>
      </w:r>
      <w:r w:rsidRPr="00B11FFC">
        <w:t>is wind dynamic pressure, N/m</w:t>
      </w:r>
      <w:r w:rsidRPr="00B11FFC">
        <w:rPr>
          <w:vertAlign w:val="superscript"/>
        </w:rPr>
        <w:t>2</w:t>
      </w:r>
      <w:r w:rsidRPr="00B11FFC">
        <w:t xml:space="preserve">; </w:t>
      </w:r>
      <w:r w:rsidRPr="00B11FFC">
        <w:rPr>
          <w:i/>
        </w:rPr>
        <w:sym w:font="Symbol" w:char="F072"/>
      </w:r>
      <w:r w:rsidRPr="00B11FFC">
        <w:t xml:space="preserve"> is air density, for altitude </w:t>
      </w:r>
      <w:r w:rsidRPr="00B11FFC">
        <w:rPr>
          <w:i/>
        </w:rPr>
        <w:t>H</w:t>
      </w:r>
      <w:r w:rsidRPr="00B11FFC">
        <w:t xml:space="preserve"> = 0 the  </w:t>
      </w:r>
      <w:r w:rsidRPr="00B11FFC">
        <w:rPr>
          <w:i/>
        </w:rPr>
        <w:sym w:font="Symbol" w:char="F072"/>
      </w:r>
      <w:r w:rsidRPr="00B11FFC">
        <w:t xml:space="preserve"> = 1.225 kg/m</w:t>
      </w:r>
      <w:r w:rsidRPr="00B11FFC">
        <w:rPr>
          <w:vertAlign w:val="superscript"/>
        </w:rPr>
        <w:t>3</w:t>
      </w:r>
      <w:r w:rsidRPr="00B11FFC">
        <w:t xml:space="preserve">; </w:t>
      </w:r>
      <w:r w:rsidRPr="00B11FFC">
        <w:rPr>
          <w:i/>
        </w:rPr>
        <w:t>V</w:t>
      </w:r>
      <w:r w:rsidRPr="00B11FFC">
        <w:t xml:space="preserve"> is wind speed, m/s. The computation is presented in fig.4. </w:t>
      </w:r>
    </w:p>
    <w:p w:rsidR="00222DF7" w:rsidRPr="00B11FFC" w:rsidRDefault="00222DF7" w:rsidP="00A92ACB">
      <w:pPr>
        <w:pStyle w:val="BodyText"/>
        <w:spacing w:after="120" w:line="240" w:lineRule="auto"/>
        <w:ind w:firstLine="720"/>
      </w:pPr>
      <w:r w:rsidRPr="00B11FFC">
        <w:t xml:space="preserve"> The small overpressure of 0.01 atm forced into the AB-Dome to inflate it produces force </w:t>
      </w:r>
      <w:r w:rsidRPr="00B11FFC">
        <w:rPr>
          <w:i/>
        </w:rPr>
        <w:t>p</w:t>
      </w:r>
      <w:r w:rsidRPr="00B11FFC">
        <w:t xml:space="preserve"> = 1000 N/m</w:t>
      </w:r>
      <w:r w:rsidRPr="00B11FFC">
        <w:rPr>
          <w:vertAlign w:val="superscript"/>
        </w:rPr>
        <w:t>2</w:t>
      </w:r>
      <w:r w:rsidRPr="00B11FFC">
        <w:t>. That is greater than the dynamic pressure (740 N/m</w:t>
      </w:r>
      <w:r w:rsidRPr="00B11FFC">
        <w:rPr>
          <w:vertAlign w:val="superscript"/>
        </w:rPr>
        <w:t>2</w:t>
      </w:r>
      <w:r w:rsidRPr="00B11FFC">
        <w:t xml:space="preserve">) of very strong wind </w:t>
      </w:r>
      <w:r w:rsidRPr="00B11FFC">
        <w:rPr>
          <w:i/>
        </w:rPr>
        <w:t>V</w:t>
      </w:r>
      <w:r w:rsidRPr="00B11FFC">
        <w:t xml:space="preserve"> = 35 m/s (126 km/hour).  If it is necessary we can increase the internal pressure by some times if needed for very exceptional storms.</w:t>
      </w:r>
    </w:p>
    <w:p w:rsidR="009D1180" w:rsidRPr="00B11FFC" w:rsidRDefault="009D1180" w:rsidP="005625B5">
      <w:pPr>
        <w:pStyle w:val="BodyText"/>
        <w:spacing w:after="120" w:line="240" w:lineRule="auto"/>
        <w:ind w:firstLine="720"/>
      </w:pPr>
      <w:r w:rsidRPr="00B11FFC">
        <w:rPr>
          <w:b/>
        </w:rPr>
        <w:t>5. The thickness of the dome envelope</w:t>
      </w:r>
      <w:r w:rsidRPr="00B11FFC">
        <w:t>, its sheltering shell of film, is computed by formulas (from equation for tensile strength):</w:t>
      </w:r>
    </w:p>
    <w:p w:rsidR="009D1180" w:rsidRPr="00B11FFC" w:rsidRDefault="009D1180" w:rsidP="00A92ACB">
      <w:pPr>
        <w:tabs>
          <w:tab w:val="num" w:pos="0"/>
        </w:tabs>
        <w:spacing w:after="120"/>
        <w:ind w:firstLine="720"/>
      </w:pPr>
      <w:r w:rsidRPr="00B11FFC">
        <w:tab/>
      </w:r>
      <w:r w:rsidRPr="00B11FFC">
        <w:tab/>
      </w:r>
      <w:r w:rsidRPr="00B11FFC">
        <w:tab/>
      </w:r>
      <w:r w:rsidRPr="00B11FFC">
        <w:rPr>
          <w:position w:val="-22"/>
        </w:rPr>
        <w:object w:dxaOrig="1820" w:dyaOrig="580">
          <v:shape id="_x0000_i1029" type="#_x0000_t75" style="width:91.2pt;height:28.8pt" o:ole="">
            <v:imagedata r:id="rId25" o:title=""/>
          </v:shape>
          <o:OLEObject Type="Embed" ProgID="Equation.3" ShapeID="_x0000_i1029" DrawAspect="Content" ObjectID="_1369226637" r:id="rId26"/>
        </w:object>
      </w:r>
      <w:r w:rsidRPr="00B11FFC">
        <w:t>,</w:t>
      </w:r>
      <w:r w:rsidRPr="00B11FFC">
        <w:tab/>
      </w:r>
      <w:r w:rsidRPr="00B11FFC">
        <w:tab/>
      </w:r>
      <w:r w:rsidRPr="00B11FFC">
        <w:tab/>
      </w:r>
      <w:r w:rsidRPr="00B11FFC">
        <w:tab/>
      </w:r>
      <w:r w:rsidRPr="00B11FFC">
        <w:tab/>
      </w:r>
      <w:r w:rsidR="00A92ACB">
        <w:tab/>
      </w:r>
      <w:r w:rsidRPr="00B11FFC">
        <w:t>(5)</w:t>
      </w:r>
    </w:p>
    <w:p w:rsidR="009D1180" w:rsidRPr="00B11FFC" w:rsidRDefault="009D1180" w:rsidP="00A92ACB">
      <w:pPr>
        <w:tabs>
          <w:tab w:val="num" w:pos="0"/>
        </w:tabs>
        <w:spacing w:after="120"/>
      </w:pPr>
      <w:r w:rsidRPr="00B11FFC">
        <w:t xml:space="preserve">where </w:t>
      </w:r>
      <w:r w:rsidRPr="00B11FFC">
        <w:rPr>
          <w:i/>
        </w:rPr>
        <w:sym w:font="Symbol" w:char="F064"/>
      </w:r>
      <w:r w:rsidRPr="00B11FFC">
        <w:rPr>
          <w:vertAlign w:val="subscript"/>
        </w:rPr>
        <w:t>1</w:t>
      </w:r>
      <w:r w:rsidRPr="00B11FFC">
        <w:t xml:space="preserve"> is the film thickness for a spherical dome, m; </w:t>
      </w:r>
      <w:r w:rsidRPr="00B11FFC">
        <w:rPr>
          <w:i/>
        </w:rPr>
        <w:sym w:font="Symbol" w:char="F064"/>
      </w:r>
      <w:r w:rsidRPr="00B11FFC">
        <w:rPr>
          <w:vertAlign w:val="subscript"/>
        </w:rPr>
        <w:t>2</w:t>
      </w:r>
      <w:r w:rsidRPr="00B11FFC">
        <w:t xml:space="preserve"> is the film thickness for a cylindrical dome, m; </w:t>
      </w:r>
      <w:r w:rsidRPr="00B11FFC">
        <w:rPr>
          <w:i/>
        </w:rPr>
        <w:t>R</w:t>
      </w:r>
      <w:r w:rsidRPr="00B11FFC">
        <w:t xml:space="preserve"> is radius of dome, m; </w:t>
      </w:r>
      <w:r w:rsidRPr="00B11FFC">
        <w:rPr>
          <w:i/>
        </w:rPr>
        <w:t>p</w:t>
      </w:r>
      <w:r w:rsidRPr="00B11FFC">
        <w:t xml:space="preserve"> is additional pressure into the dome, N/m</w:t>
      </w:r>
      <w:r w:rsidRPr="00B11FFC">
        <w:rPr>
          <w:vertAlign w:val="superscript"/>
        </w:rPr>
        <w:t>2</w:t>
      </w:r>
      <w:r w:rsidRPr="00B11FFC">
        <w:t xml:space="preserve">; </w:t>
      </w:r>
      <w:r w:rsidRPr="00B11FFC">
        <w:rPr>
          <w:i/>
        </w:rPr>
        <w:sym w:font="Symbol" w:char="F073"/>
      </w:r>
      <w:r w:rsidRPr="00B11FFC">
        <w:t xml:space="preserve"> is safety tensile stress of film, N/m</w:t>
      </w:r>
      <w:r w:rsidRPr="00B11FFC">
        <w:rPr>
          <w:vertAlign w:val="superscript"/>
        </w:rPr>
        <w:t>2</w:t>
      </w:r>
      <w:r w:rsidRPr="00B11FFC">
        <w:t>.</w:t>
      </w:r>
    </w:p>
    <w:p w:rsidR="009D1180" w:rsidRPr="00B11FFC" w:rsidRDefault="009D1180" w:rsidP="005625B5">
      <w:pPr>
        <w:tabs>
          <w:tab w:val="num" w:pos="0"/>
        </w:tabs>
        <w:spacing w:after="120"/>
        <w:ind w:firstLine="720"/>
      </w:pPr>
      <w:r w:rsidRPr="00B11FFC">
        <w:t xml:space="preserve">  For example, compute the film thickness for dome having radius </w:t>
      </w:r>
      <w:r w:rsidRPr="00B11FFC">
        <w:rPr>
          <w:i/>
        </w:rPr>
        <w:t>R</w:t>
      </w:r>
      <w:r w:rsidRPr="00B11FFC">
        <w:t xml:space="preserve"> =50 m, additional internal air pressure </w:t>
      </w:r>
      <w:r w:rsidRPr="00B11FFC">
        <w:rPr>
          <w:i/>
        </w:rPr>
        <w:t>p</w:t>
      </w:r>
      <w:r w:rsidRPr="00B11FFC">
        <w:t xml:space="preserve"> = 0.01 atm (</w:t>
      </w:r>
      <w:r w:rsidRPr="00B11FFC">
        <w:rPr>
          <w:i/>
        </w:rPr>
        <w:t>p</w:t>
      </w:r>
      <w:r w:rsidRPr="00B11FFC">
        <w:t xml:space="preserve"> = 1000 N/m</w:t>
      </w:r>
      <w:r w:rsidRPr="00B11FFC">
        <w:rPr>
          <w:vertAlign w:val="superscript"/>
        </w:rPr>
        <w:t>2</w:t>
      </w:r>
      <w:r w:rsidRPr="00B11FFC">
        <w:t xml:space="preserve">), safety tensile stress </w:t>
      </w:r>
      <w:r w:rsidRPr="00B11FFC">
        <w:rPr>
          <w:i/>
        </w:rPr>
        <w:sym w:font="Symbol" w:char="F073"/>
      </w:r>
      <w:r w:rsidRPr="00B11FFC">
        <w:t xml:space="preserve"> = 50 kg/mm</w:t>
      </w:r>
      <w:r w:rsidRPr="00B11FFC">
        <w:rPr>
          <w:vertAlign w:val="superscript"/>
        </w:rPr>
        <w:t>2</w:t>
      </w:r>
      <w:r w:rsidRPr="00B11FFC">
        <w:t xml:space="preserve"> (</w:t>
      </w:r>
      <w:r w:rsidRPr="00B11FFC">
        <w:rPr>
          <w:i/>
        </w:rPr>
        <w:sym w:font="Symbol" w:char="F073"/>
      </w:r>
      <w:r w:rsidRPr="00B11FFC">
        <w:t xml:space="preserve"> = 5</w:t>
      </w:r>
      <w:r w:rsidRPr="00B11FFC">
        <w:sym w:font="Symbol" w:char="F0B4"/>
      </w:r>
      <w:r w:rsidRPr="00B11FFC">
        <w:t>10</w:t>
      </w:r>
      <w:r w:rsidRPr="00B11FFC">
        <w:rPr>
          <w:vertAlign w:val="superscript"/>
        </w:rPr>
        <w:t>8</w:t>
      </w:r>
      <w:r w:rsidRPr="00B11FFC">
        <w:t xml:space="preserve"> N/m</w:t>
      </w:r>
      <w:r w:rsidRPr="00B11FFC">
        <w:rPr>
          <w:vertAlign w:val="superscript"/>
        </w:rPr>
        <w:t>2</w:t>
      </w:r>
      <w:r w:rsidRPr="00B11FFC">
        <w:t>), cylindrical dome.</w:t>
      </w:r>
    </w:p>
    <w:p w:rsidR="009D1180" w:rsidRPr="00B11FFC" w:rsidRDefault="009D1180" w:rsidP="005625B5">
      <w:pPr>
        <w:tabs>
          <w:tab w:val="num" w:pos="0"/>
        </w:tabs>
        <w:spacing w:after="120"/>
        <w:ind w:firstLine="720"/>
      </w:pPr>
      <w:r w:rsidRPr="00B11FFC">
        <w:lastRenderedPageBreak/>
        <w:tab/>
      </w:r>
      <w:r w:rsidRPr="00B11FFC">
        <w:tab/>
      </w:r>
      <w:r w:rsidRPr="00B11FFC">
        <w:tab/>
      </w:r>
      <w:r w:rsidRPr="00B11FFC">
        <w:rPr>
          <w:position w:val="-24"/>
        </w:rPr>
        <w:object w:dxaOrig="3379" w:dyaOrig="620">
          <v:shape id="_x0000_i1030" type="#_x0000_t75" style="width:169.2pt;height:31.2pt" o:ole="">
            <v:imagedata r:id="rId27" o:title=""/>
          </v:shape>
          <o:OLEObject Type="Embed" ProgID="Equation.3" ShapeID="_x0000_i1030" DrawAspect="Content" ObjectID="_1369226638" r:id="rId28"/>
        </w:object>
      </w:r>
      <w:r w:rsidRPr="00B11FFC">
        <w:t xml:space="preserve">  </w:t>
      </w:r>
      <w:r w:rsidRPr="00B11FFC">
        <w:tab/>
      </w:r>
      <w:r w:rsidRPr="00B11FFC">
        <w:tab/>
      </w:r>
      <w:r w:rsidRPr="00B11FFC">
        <w:tab/>
      </w:r>
      <w:r w:rsidRPr="00B11FFC">
        <w:tab/>
        <w:t>(5)’</w:t>
      </w:r>
    </w:p>
    <w:p w:rsidR="00222DF7" w:rsidRPr="00B11FFC" w:rsidRDefault="00222DF7" w:rsidP="005625B5">
      <w:pPr>
        <w:pStyle w:val="BodyText"/>
        <w:spacing w:after="120" w:line="240" w:lineRule="auto"/>
        <w:ind w:firstLine="720"/>
        <w:rPr>
          <w:b/>
        </w:rPr>
      </w:pPr>
    </w:p>
    <w:p w:rsidR="00222DF7" w:rsidRPr="00B11FFC" w:rsidRDefault="00222DF7" w:rsidP="005625B5">
      <w:pPr>
        <w:spacing w:after="120"/>
        <w:ind w:firstLine="720"/>
        <w:jc w:val="center"/>
      </w:pPr>
      <w:r>
        <w:rPr>
          <w:noProof/>
        </w:rPr>
        <w:drawing>
          <wp:inline distT="0" distB="0" distL="0" distR="0">
            <wp:extent cx="4022090" cy="3014980"/>
            <wp:effectExtent l="19050" t="0" r="0" b="0"/>
            <wp:docPr id="10" name="Picture 10" descr="EW-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W-F3"/>
                    <pic:cNvPicPr>
                      <a:picLocks noChangeAspect="1" noChangeArrowheads="1"/>
                    </pic:cNvPicPr>
                  </pic:nvPicPr>
                  <pic:blipFill>
                    <a:blip r:embed="rId29" cstate="print"/>
                    <a:srcRect/>
                    <a:stretch>
                      <a:fillRect/>
                    </a:stretch>
                  </pic:blipFill>
                  <pic:spPr bwMode="auto">
                    <a:xfrm>
                      <a:off x="0" y="0"/>
                      <a:ext cx="4022090" cy="3014980"/>
                    </a:xfrm>
                    <a:prstGeom prst="rect">
                      <a:avLst/>
                    </a:prstGeom>
                    <a:noFill/>
                    <a:ln w="9525">
                      <a:noFill/>
                      <a:miter lim="800000"/>
                      <a:headEnd/>
                      <a:tailEnd/>
                    </a:ln>
                  </pic:spPr>
                </pic:pic>
              </a:graphicData>
            </a:graphic>
          </wp:inline>
        </w:drawing>
      </w:r>
    </w:p>
    <w:p w:rsidR="00222DF7" w:rsidRPr="00B11FFC" w:rsidRDefault="00222DF7" w:rsidP="005625B5">
      <w:pPr>
        <w:spacing w:after="120"/>
        <w:ind w:firstLine="720"/>
        <w:jc w:val="center"/>
      </w:pPr>
      <w:r w:rsidRPr="00B11FFC">
        <w:rPr>
          <w:b/>
        </w:rPr>
        <w:t>Fi</w:t>
      </w:r>
      <w:r w:rsidR="00A40329">
        <w:rPr>
          <w:b/>
        </w:rPr>
        <w:t>g. 9</w:t>
      </w:r>
      <w:r w:rsidRPr="00B11FFC">
        <w:rPr>
          <w:b/>
        </w:rPr>
        <w:t>.</w:t>
      </w:r>
      <w:r w:rsidRPr="00B11FFC">
        <w:t xml:space="preserve"> Wind dynamic pressure versus wind speed and air density </w:t>
      </w:r>
      <w:r w:rsidRPr="00B11FFC">
        <w:rPr>
          <w:i/>
        </w:rPr>
        <w:t>ρ</w:t>
      </w:r>
      <w:r w:rsidRPr="00B11FFC">
        <w:t xml:space="preserve">. The </w:t>
      </w:r>
      <w:r w:rsidRPr="00B11FFC">
        <w:rPr>
          <w:i/>
        </w:rPr>
        <w:t>ro</w:t>
      </w:r>
      <w:r w:rsidRPr="00B11FFC">
        <w:t xml:space="preserve"> = 0.6 is for </w:t>
      </w:r>
      <w:r w:rsidRPr="00B11FFC">
        <w:rPr>
          <w:i/>
        </w:rPr>
        <w:t>H</w:t>
      </w:r>
      <w:r w:rsidRPr="00B11FFC">
        <w:t xml:space="preserve"> ≈ 6 km.</w:t>
      </w:r>
    </w:p>
    <w:p w:rsidR="00222DF7" w:rsidRPr="00B11FFC" w:rsidRDefault="00222DF7" w:rsidP="005625B5">
      <w:pPr>
        <w:pStyle w:val="BodyText"/>
        <w:spacing w:after="120" w:line="240" w:lineRule="auto"/>
        <w:ind w:firstLine="720"/>
      </w:pPr>
      <w:r w:rsidRPr="00B11FFC">
        <w:rPr>
          <w:b/>
        </w:rPr>
        <w:t>6. Solar radiation</w:t>
      </w:r>
      <w:r w:rsidRPr="00B11FFC">
        <w:t>. Our basic computed equations, below, are derived from a Russian-language textbook [19]. Solar radiation impinging the orbiting Earth is approximately 1400 W/m</w:t>
      </w:r>
      <w:r w:rsidRPr="00B11FFC">
        <w:rPr>
          <w:vertAlign w:val="superscript"/>
        </w:rPr>
        <w:t>2</w:t>
      </w:r>
      <w:r w:rsidRPr="00B11FFC">
        <w:t xml:space="preserve">.  The average Earth reflection by clouds and the sub-aerial surfaces (water, ice and land) is about 0.3.  The Earth-atmosphere adsorbs about 0.2 of the Sun’s radiation.  That means about </w:t>
      </w:r>
      <w:r w:rsidRPr="00B11FFC">
        <w:rPr>
          <w:i/>
        </w:rPr>
        <w:t>q</w:t>
      </w:r>
      <w:r w:rsidRPr="00B11FFC">
        <w:rPr>
          <w:vertAlign w:val="subscript"/>
        </w:rPr>
        <w:t>0</w:t>
      </w:r>
      <w:r w:rsidRPr="00B11FFC">
        <w:t xml:space="preserve"> = 700 W/m</w:t>
      </w:r>
      <w:r w:rsidRPr="00B11FFC">
        <w:rPr>
          <w:vertAlign w:val="superscript"/>
        </w:rPr>
        <w:t>2</w:t>
      </w:r>
      <w:r w:rsidRPr="00B11FFC">
        <w:t>s of solar energy (heat) reaches our planet’s surface at the Equator.  The solar spectrum is graphed in Fig. 5.</w:t>
      </w:r>
    </w:p>
    <w:p w:rsidR="00222DF7" w:rsidRPr="00B11FFC" w:rsidRDefault="00222DF7" w:rsidP="005625B5">
      <w:pPr>
        <w:pStyle w:val="BodyText"/>
        <w:spacing w:after="120" w:line="240" w:lineRule="auto"/>
        <w:ind w:firstLine="720"/>
      </w:pPr>
    </w:p>
    <w:p w:rsidR="00222DF7" w:rsidRPr="00B11FFC" w:rsidRDefault="00222DF7" w:rsidP="005625B5">
      <w:pPr>
        <w:pStyle w:val="BodyText"/>
        <w:spacing w:after="120" w:line="240" w:lineRule="auto"/>
        <w:ind w:firstLine="720"/>
        <w:jc w:val="center"/>
      </w:pPr>
      <w:r>
        <w:rPr>
          <w:noProof/>
        </w:rPr>
        <w:drawing>
          <wp:inline distT="0" distB="0" distL="0" distR="0">
            <wp:extent cx="4271010" cy="2557780"/>
            <wp:effectExtent l="19050" t="0" r="0" b="0"/>
            <wp:docPr id="13" name="Picture 13" descr="Image:MODIS ATM solar irradi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MODIS ATM solar irradiance.png"/>
                    <pic:cNvPicPr>
                      <a:picLocks noChangeAspect="1" noChangeArrowheads="1"/>
                    </pic:cNvPicPr>
                  </pic:nvPicPr>
                  <pic:blipFill>
                    <a:blip r:embed="rId30" cstate="print"/>
                    <a:srcRect/>
                    <a:stretch>
                      <a:fillRect/>
                    </a:stretch>
                  </pic:blipFill>
                  <pic:spPr bwMode="auto">
                    <a:xfrm>
                      <a:off x="0" y="0"/>
                      <a:ext cx="4271010" cy="2557780"/>
                    </a:xfrm>
                    <a:prstGeom prst="rect">
                      <a:avLst/>
                    </a:prstGeom>
                    <a:noFill/>
                    <a:ln w="9525">
                      <a:noFill/>
                      <a:miter lim="800000"/>
                      <a:headEnd/>
                      <a:tailEnd/>
                    </a:ln>
                  </pic:spPr>
                </pic:pic>
              </a:graphicData>
            </a:graphic>
          </wp:inline>
        </w:drawing>
      </w:r>
    </w:p>
    <w:p w:rsidR="00222DF7" w:rsidRPr="00B11FFC" w:rsidRDefault="00A40329" w:rsidP="005625B5">
      <w:pPr>
        <w:spacing w:after="120"/>
        <w:ind w:firstLine="720"/>
        <w:jc w:val="center"/>
        <w:rPr>
          <w:sz w:val="22"/>
          <w:szCs w:val="22"/>
        </w:rPr>
      </w:pPr>
      <w:r>
        <w:rPr>
          <w:b/>
          <w:sz w:val="22"/>
          <w:szCs w:val="22"/>
        </w:rPr>
        <w:lastRenderedPageBreak/>
        <w:t>Fig.10</w:t>
      </w:r>
      <w:r w:rsidR="00222DF7" w:rsidRPr="00B11FFC">
        <w:rPr>
          <w:b/>
          <w:sz w:val="22"/>
          <w:szCs w:val="22"/>
        </w:rPr>
        <w:t>.</w:t>
      </w:r>
      <w:r w:rsidR="00222DF7" w:rsidRPr="00B11FFC">
        <w:rPr>
          <w:sz w:val="22"/>
          <w:szCs w:val="22"/>
        </w:rPr>
        <w:t xml:space="preserve"> Spectrum of solar irradiance outside atmosphere and at sea level with absorption of electromagnetic waves by atmospheric gases. Visible light is 0.4 </w:t>
      </w:r>
      <w:r w:rsidR="00222DF7" w:rsidRPr="00B11FFC">
        <w:rPr>
          <w:sz w:val="22"/>
          <w:szCs w:val="22"/>
        </w:rPr>
        <w:noBreakHyphen/>
        <w:t xml:space="preserve"> 0.8 </w:t>
      </w:r>
      <w:r w:rsidR="00222DF7" w:rsidRPr="00B11FFC">
        <w:rPr>
          <w:i/>
          <w:sz w:val="22"/>
          <w:szCs w:val="22"/>
        </w:rPr>
        <w:sym w:font="Symbol" w:char="F06D"/>
      </w:r>
      <w:r w:rsidR="00222DF7" w:rsidRPr="00B11FFC">
        <w:rPr>
          <w:i/>
          <w:sz w:val="22"/>
          <w:szCs w:val="22"/>
        </w:rPr>
        <w:t xml:space="preserve">  </w:t>
      </w:r>
      <w:r w:rsidR="00222DF7" w:rsidRPr="00B11FFC">
        <w:rPr>
          <w:sz w:val="22"/>
          <w:szCs w:val="22"/>
        </w:rPr>
        <w:t>(400 – 800 nm).</w:t>
      </w:r>
    </w:p>
    <w:p w:rsidR="00222DF7" w:rsidRPr="00B11FFC" w:rsidRDefault="00222DF7" w:rsidP="005625B5">
      <w:pPr>
        <w:pStyle w:val="BodyText"/>
        <w:spacing w:after="120" w:line="240" w:lineRule="auto"/>
        <w:ind w:firstLine="720"/>
      </w:pPr>
    </w:p>
    <w:p w:rsidR="00222DF7" w:rsidRPr="00B11FFC" w:rsidRDefault="00222DF7" w:rsidP="005625B5">
      <w:pPr>
        <w:pStyle w:val="BodyText"/>
        <w:spacing w:after="120" w:line="240" w:lineRule="auto"/>
        <w:ind w:firstLine="720"/>
      </w:pPr>
      <w:r w:rsidRPr="00B11FFC">
        <w:t xml:space="preserve">The visible part of the Sun’s spectrum is only </w:t>
      </w:r>
      <w:r w:rsidRPr="00B11FFC">
        <w:rPr>
          <w:i/>
        </w:rPr>
        <w:sym w:font="Symbol" w:char="F06C"/>
      </w:r>
      <w:r w:rsidRPr="00B11FFC">
        <w:t xml:space="preserve"> = 0.4 to 0.8 </w:t>
      </w:r>
      <w:r w:rsidRPr="00B11FFC">
        <w:rPr>
          <w:i/>
        </w:rPr>
        <w:sym w:font="Symbol" w:char="F06D"/>
      </w:r>
      <w:r w:rsidRPr="00B11FFC">
        <w:t>..  Any warm body emits radiation.  The emission wavelength depends on the body’s temperature.  The wavelength of t</w:t>
      </w:r>
      <w:r w:rsidR="00A40329">
        <w:t>he maximum intensity (see Fig. 10</w:t>
      </w:r>
      <w:r w:rsidRPr="00B11FFC">
        <w:t>) is governed by the black-body law originated by Max Planck (1858-1947):</w:t>
      </w:r>
    </w:p>
    <w:p w:rsidR="00222DF7" w:rsidRPr="00B11FFC" w:rsidRDefault="00222DF7" w:rsidP="00A92ACB">
      <w:pPr>
        <w:spacing w:after="120"/>
        <w:ind w:firstLine="720"/>
      </w:pPr>
      <w:r w:rsidRPr="00B11FFC">
        <w:tab/>
      </w:r>
      <w:r w:rsidRPr="00B11FFC">
        <w:tab/>
      </w:r>
      <w:r w:rsidRPr="00B11FFC">
        <w:rPr>
          <w:position w:val="-22"/>
        </w:rPr>
        <w:object w:dxaOrig="1600" w:dyaOrig="580">
          <v:shape id="_x0000_i1031" type="#_x0000_t75" style="width:80.4pt;height:28.8pt" o:ole="">
            <v:imagedata r:id="rId31" o:title=""/>
          </v:shape>
          <o:OLEObject Type="Embed" ProgID="Equation.3" ShapeID="_x0000_i1031" DrawAspect="Content" ObjectID="_1369226639" r:id="rId32"/>
        </w:object>
      </w:r>
      <w:r w:rsidRPr="00B11FFC">
        <w:t>,</w:t>
      </w:r>
      <w:r w:rsidRPr="00B11FFC">
        <w:tab/>
      </w:r>
      <w:r w:rsidRPr="00B11FFC">
        <w:tab/>
      </w:r>
      <w:r w:rsidRPr="00B11FFC">
        <w:tab/>
      </w:r>
      <w:r w:rsidRPr="00B11FFC">
        <w:tab/>
      </w:r>
      <w:r w:rsidR="00A92ACB">
        <w:tab/>
      </w:r>
      <w:r w:rsidR="00A92ACB">
        <w:tab/>
      </w:r>
      <w:r w:rsidR="00A92ACB">
        <w:tab/>
      </w:r>
      <w:r w:rsidRPr="00B11FFC">
        <w:t>(6)</w:t>
      </w:r>
    </w:p>
    <w:p w:rsidR="00222DF7" w:rsidRPr="00B11FFC" w:rsidRDefault="00222DF7" w:rsidP="00A92ACB">
      <w:pPr>
        <w:spacing w:after="120"/>
      </w:pPr>
      <w:r w:rsidRPr="00B11FFC">
        <w:t xml:space="preserve">where </w:t>
      </w:r>
      <w:r w:rsidRPr="00B11FFC">
        <w:rPr>
          <w:i/>
        </w:rPr>
        <w:t>T</w:t>
      </w:r>
      <w:r w:rsidRPr="00B11FFC">
        <w:t xml:space="preserve"> is body temperature, </w:t>
      </w:r>
      <w:r w:rsidRPr="00B11FFC">
        <w:rPr>
          <w:vertAlign w:val="superscript"/>
        </w:rPr>
        <w:t>o</w:t>
      </w:r>
      <w:r w:rsidRPr="00B11FFC">
        <w:t xml:space="preserve">K. For example, if a body has an ideal temperature 20 </w:t>
      </w:r>
      <w:r w:rsidRPr="00B11FFC">
        <w:rPr>
          <w:vertAlign w:val="superscript"/>
        </w:rPr>
        <w:t>o</w:t>
      </w:r>
      <w:r w:rsidRPr="00B11FFC">
        <w:t>C (</w:t>
      </w:r>
      <w:r w:rsidRPr="00B11FFC">
        <w:rPr>
          <w:i/>
        </w:rPr>
        <w:t>T</w:t>
      </w:r>
      <w:r w:rsidRPr="00B11FFC">
        <w:t xml:space="preserve"> = 293 </w:t>
      </w:r>
      <w:r w:rsidRPr="00B11FFC">
        <w:rPr>
          <w:vertAlign w:val="superscript"/>
        </w:rPr>
        <w:t>o</w:t>
      </w:r>
      <w:r w:rsidRPr="00B11FFC">
        <w:t xml:space="preserve">K), the wavelength is </w:t>
      </w:r>
      <w:r w:rsidRPr="00B11FFC">
        <w:rPr>
          <w:i/>
        </w:rPr>
        <w:sym w:font="Symbol" w:char="F06C"/>
      </w:r>
      <w:r w:rsidRPr="00B11FFC">
        <w:rPr>
          <w:vertAlign w:val="subscript"/>
        </w:rPr>
        <w:t>m</w:t>
      </w:r>
      <w:r w:rsidRPr="00B11FFC">
        <w:t xml:space="preserve"> = 9.9 </w:t>
      </w:r>
      <w:r w:rsidRPr="00B11FFC">
        <w:sym w:font="Symbol" w:char="F06D"/>
      </w:r>
      <w:r w:rsidRPr="00B11FFC">
        <w:t xml:space="preserve">.    </w:t>
      </w:r>
    </w:p>
    <w:p w:rsidR="00222DF7" w:rsidRPr="00B11FFC" w:rsidRDefault="00222DF7" w:rsidP="005625B5">
      <w:pPr>
        <w:spacing w:after="120"/>
        <w:ind w:firstLine="720"/>
      </w:pPr>
      <w:r w:rsidRPr="00B11FFC">
        <w:t xml:space="preserve">   The energy emitted by a body may be computed by employment of the Josef Stefan-Ludwig Boltzmann law.  </w:t>
      </w:r>
    </w:p>
    <w:p w:rsidR="00222DF7" w:rsidRPr="00B11FFC" w:rsidRDefault="00222DF7" w:rsidP="00A92ACB">
      <w:pPr>
        <w:spacing w:after="120"/>
        <w:ind w:firstLine="720"/>
      </w:pPr>
      <w:r w:rsidRPr="00B11FFC">
        <w:tab/>
      </w:r>
      <w:r w:rsidRPr="00B11FFC">
        <w:tab/>
      </w:r>
      <w:r w:rsidRPr="00B11FFC">
        <w:rPr>
          <w:position w:val="-10"/>
        </w:rPr>
        <w:object w:dxaOrig="999" w:dyaOrig="340">
          <v:shape id="_x0000_i1032" type="#_x0000_t75" style="width:50.4pt;height:16.8pt" o:ole="">
            <v:imagedata r:id="rId33" o:title=""/>
          </v:shape>
          <o:OLEObject Type="Embed" ProgID="Equation.3" ShapeID="_x0000_i1032" DrawAspect="Content" ObjectID="_1369226640" r:id="rId34"/>
        </w:object>
      </w:r>
      <w:r w:rsidRPr="00B11FFC">
        <w:t>,</w:t>
      </w:r>
      <w:r w:rsidRPr="00B11FFC">
        <w:tab/>
        <w:t>[W/m</w:t>
      </w:r>
      <w:r w:rsidRPr="00B11FFC">
        <w:rPr>
          <w:vertAlign w:val="superscript"/>
        </w:rPr>
        <w:t>2</w:t>
      </w:r>
      <w:r w:rsidRPr="00B11FFC">
        <w:t>],</w:t>
      </w:r>
      <w:r w:rsidRPr="00B11FFC">
        <w:tab/>
      </w:r>
      <w:r w:rsidRPr="00B11FFC">
        <w:tab/>
      </w:r>
      <w:r w:rsidRPr="00B11FFC">
        <w:tab/>
      </w:r>
      <w:r w:rsidRPr="00B11FFC">
        <w:tab/>
      </w:r>
      <w:r w:rsidR="00A92ACB">
        <w:tab/>
      </w:r>
      <w:r w:rsidR="00A92ACB">
        <w:tab/>
      </w:r>
      <w:r w:rsidRPr="00B11FFC">
        <w:t>(7)</w:t>
      </w:r>
    </w:p>
    <w:p w:rsidR="00222DF7" w:rsidRPr="00B11FFC" w:rsidRDefault="00222DF7" w:rsidP="00A92ACB">
      <w:pPr>
        <w:spacing w:after="120"/>
      </w:pPr>
      <w:r w:rsidRPr="00B11FFC">
        <w:t xml:space="preserve">where </w:t>
      </w:r>
      <w:r w:rsidRPr="00B11FFC">
        <w:rPr>
          <w:i/>
        </w:rPr>
        <w:sym w:font="Symbol" w:char="F065"/>
      </w:r>
      <w:r w:rsidRPr="00B11FFC">
        <w:t xml:space="preserve"> is coefficient of body blackness (</w:t>
      </w:r>
      <w:r w:rsidRPr="00B11FFC">
        <w:rPr>
          <w:i/>
        </w:rPr>
        <w:sym w:font="Symbol" w:char="F065"/>
      </w:r>
      <w:r w:rsidRPr="00B11FFC">
        <w:rPr>
          <w:i/>
        </w:rPr>
        <w:t xml:space="preserve"> =</w:t>
      </w:r>
      <w:r w:rsidRPr="00B11FFC">
        <w:t xml:space="preserve">0.03 </w:t>
      </w:r>
      <w:r w:rsidRPr="00B11FFC">
        <w:sym w:font="Symbol" w:char="F0B8"/>
      </w:r>
      <w:r w:rsidRPr="00B11FFC">
        <w:t xml:space="preserve"> 0.99 for real bodies), </w:t>
      </w:r>
      <w:r w:rsidRPr="00B11FFC">
        <w:rPr>
          <w:i/>
        </w:rPr>
        <w:sym w:font="Symbol" w:char="F073"/>
      </w:r>
      <w:r w:rsidRPr="00B11FFC">
        <w:rPr>
          <w:vertAlign w:val="subscript"/>
        </w:rPr>
        <w:t>s</w:t>
      </w:r>
      <w:r w:rsidRPr="00B11FFC">
        <w:t xml:space="preserve"> = 5.67</w:t>
      </w:r>
      <w:r w:rsidRPr="00B11FFC">
        <w:sym w:font="Symbol" w:char="F0B4"/>
      </w:r>
      <w:r w:rsidRPr="00B11FFC">
        <w:t xml:space="preserve">10 </w:t>
      </w:r>
      <w:r w:rsidRPr="00B11FFC">
        <w:rPr>
          <w:vertAlign w:val="superscript"/>
        </w:rPr>
        <w:noBreakHyphen/>
        <w:t>8</w:t>
      </w:r>
      <w:r w:rsidRPr="00B11FFC">
        <w:t xml:space="preserve">  [W/m</w:t>
      </w:r>
      <w:r w:rsidRPr="00B11FFC">
        <w:rPr>
          <w:vertAlign w:val="superscript"/>
        </w:rPr>
        <w:t>2</w:t>
      </w:r>
      <w:r w:rsidRPr="00B11FFC">
        <w:t xml:space="preserve"> </w:t>
      </w:r>
      <w:r w:rsidRPr="00B11FFC">
        <w:rPr>
          <w:b/>
          <w:vertAlign w:val="superscript"/>
        </w:rPr>
        <w:t>.</w:t>
      </w:r>
      <w:r w:rsidRPr="00B11FFC">
        <w:t>K] Stefan-Boltzmann constant. For example, the absolute black-body (</w:t>
      </w:r>
      <w:r w:rsidRPr="00B11FFC">
        <w:rPr>
          <w:i/>
        </w:rPr>
        <w:sym w:font="Symbol" w:char="F065"/>
      </w:r>
      <w:r w:rsidRPr="00B11FFC">
        <w:t xml:space="preserve"> = 1) emits (at </w:t>
      </w:r>
      <w:r w:rsidRPr="00B11FFC">
        <w:rPr>
          <w:i/>
        </w:rPr>
        <w:t>T</w:t>
      </w:r>
      <w:r w:rsidRPr="00B11FFC">
        <w:t xml:space="preserve"> = 293 </w:t>
      </w:r>
      <w:r w:rsidRPr="00B11FFC">
        <w:rPr>
          <w:vertAlign w:val="superscript"/>
        </w:rPr>
        <w:t>0</w:t>
      </w:r>
      <w:r w:rsidRPr="00B11FFC">
        <w:t xml:space="preserve">C) the energy </w:t>
      </w:r>
      <w:r w:rsidRPr="00B11FFC">
        <w:rPr>
          <w:i/>
        </w:rPr>
        <w:t>E</w:t>
      </w:r>
      <w:r w:rsidRPr="00B11FFC">
        <w:t xml:space="preserve"> = 418 W/m</w:t>
      </w:r>
      <w:r w:rsidRPr="00B11FFC">
        <w:rPr>
          <w:vertAlign w:val="superscript"/>
        </w:rPr>
        <w:t>2</w:t>
      </w:r>
      <w:r w:rsidRPr="00B11FFC">
        <w:t xml:space="preserve">.  </w:t>
      </w:r>
    </w:p>
    <w:p w:rsidR="00222DF7" w:rsidRPr="00B11FFC" w:rsidRDefault="00222DF7" w:rsidP="005625B5">
      <w:pPr>
        <w:spacing w:after="120"/>
        <w:ind w:firstLine="720"/>
      </w:pPr>
      <w:r w:rsidRPr="00B11FFC">
        <w:t xml:space="preserve">  Amount of the maximum solar heat flow at 1 m</w:t>
      </w:r>
      <w:r w:rsidRPr="00B11FFC">
        <w:rPr>
          <w:vertAlign w:val="superscript"/>
        </w:rPr>
        <w:t>2</w:t>
      </w:r>
      <w:r w:rsidRPr="00B11FFC">
        <w:t xml:space="preserve"> per 1 second of Earth surface is </w:t>
      </w:r>
    </w:p>
    <w:p w:rsidR="00222DF7" w:rsidRPr="00B11FFC" w:rsidRDefault="00222DF7" w:rsidP="00A92ACB">
      <w:pPr>
        <w:tabs>
          <w:tab w:val="num" w:pos="0"/>
        </w:tabs>
        <w:spacing w:after="120"/>
        <w:ind w:firstLine="720"/>
      </w:pPr>
      <w:r w:rsidRPr="00B11FFC">
        <w:tab/>
      </w:r>
      <w:r w:rsidRPr="00B11FFC">
        <w:tab/>
      </w:r>
      <w:r w:rsidRPr="00B11FFC">
        <w:rPr>
          <w:i/>
        </w:rPr>
        <w:t xml:space="preserve">q = </w:t>
      </w:r>
      <w:proofErr w:type="spellStart"/>
      <w:r w:rsidRPr="00B11FFC">
        <w:rPr>
          <w:i/>
        </w:rPr>
        <w:t>q</w:t>
      </w:r>
      <w:r w:rsidRPr="00B11FFC">
        <w:rPr>
          <w:i/>
          <w:vertAlign w:val="subscript"/>
        </w:rPr>
        <w:t>o</w:t>
      </w:r>
      <w:proofErr w:type="spellEnd"/>
      <w:r w:rsidRPr="00B11FFC">
        <w:rPr>
          <w:vertAlign w:val="subscript"/>
        </w:rPr>
        <w:t xml:space="preserve"> </w:t>
      </w:r>
      <w:proofErr w:type="spellStart"/>
      <w:r w:rsidRPr="00B11FFC">
        <w:t>cos</w:t>
      </w:r>
      <w:proofErr w:type="spellEnd"/>
      <w:r w:rsidRPr="00B11FFC">
        <w:t xml:space="preserve"> (</w:t>
      </w:r>
      <w:r w:rsidRPr="00B11FFC">
        <w:rPr>
          <w:i/>
        </w:rPr>
        <w:sym w:font="Symbol" w:char="F06A"/>
      </w:r>
      <w:r w:rsidRPr="00B11FFC">
        <w:rPr>
          <w:i/>
        </w:rPr>
        <w:t xml:space="preserve"> </w:t>
      </w:r>
      <w:r w:rsidRPr="00B11FFC">
        <w:sym w:font="Symbol" w:char="F0B1"/>
      </w:r>
      <w:r w:rsidRPr="00B11FFC">
        <w:rPr>
          <w:i/>
        </w:rPr>
        <w:t xml:space="preserve"> </w:t>
      </w:r>
      <w:r w:rsidRPr="00B11FFC">
        <w:rPr>
          <w:i/>
        </w:rPr>
        <w:sym w:font="Symbol" w:char="F071"/>
      </w:r>
      <w:r w:rsidRPr="00B11FFC">
        <w:rPr>
          <w:i/>
        </w:rPr>
        <w:t xml:space="preserve"> </w:t>
      </w:r>
      <w:r w:rsidRPr="00B11FFC">
        <w:t>)   [W/m</w:t>
      </w:r>
      <w:r w:rsidRPr="00B11FFC">
        <w:rPr>
          <w:vertAlign w:val="superscript"/>
        </w:rPr>
        <w:t>2</w:t>
      </w:r>
      <w:r w:rsidRPr="00B11FFC">
        <w:t>],</w:t>
      </w:r>
      <w:r w:rsidRPr="00B11FFC">
        <w:tab/>
      </w:r>
      <w:r w:rsidRPr="00B11FFC">
        <w:tab/>
      </w:r>
      <w:r w:rsidRPr="00B11FFC">
        <w:tab/>
      </w:r>
      <w:r w:rsidRPr="00B11FFC">
        <w:tab/>
      </w:r>
      <w:r w:rsidR="00A92ACB">
        <w:tab/>
      </w:r>
      <w:r w:rsidR="00A92ACB">
        <w:tab/>
      </w:r>
      <w:r w:rsidRPr="00B11FFC">
        <w:t>(8)</w:t>
      </w:r>
    </w:p>
    <w:p w:rsidR="00222DF7" w:rsidRPr="00B11FFC" w:rsidRDefault="00222DF7" w:rsidP="00A92ACB">
      <w:pPr>
        <w:tabs>
          <w:tab w:val="num" w:pos="0"/>
        </w:tabs>
        <w:spacing w:after="120"/>
      </w:pPr>
      <w:r w:rsidRPr="00B11FFC">
        <w:t xml:space="preserve">where </w:t>
      </w:r>
      <w:r w:rsidRPr="00B11FFC">
        <w:rPr>
          <w:i/>
        </w:rPr>
        <w:sym w:font="Symbol" w:char="F06A"/>
      </w:r>
      <w:r w:rsidRPr="00B11FFC">
        <w:t xml:space="preserve"> is Earth longevity, </w:t>
      </w:r>
      <w:r w:rsidRPr="00B11FFC">
        <w:rPr>
          <w:i/>
        </w:rPr>
        <w:sym w:font="Symbol" w:char="F071"/>
      </w:r>
      <w:r w:rsidRPr="00B11FFC">
        <w:t xml:space="preserve"> is angle between projection of Earth polar axis to  the plate which  is perpendicular to the ecliptic plate and contains the line Sun-Earth and the perpendicular to ecliptic plate. The sign "+" signifies Summer and the "</w:t>
      </w:r>
      <w:r w:rsidRPr="00B11FFC">
        <w:noBreakHyphen/>
        <w:t xml:space="preserve">" signifies Winter, </w:t>
      </w:r>
      <w:r w:rsidRPr="00B11FFC">
        <w:rPr>
          <w:i/>
        </w:rPr>
        <w:t>q</w:t>
      </w:r>
      <w:r w:rsidRPr="00B11FFC">
        <w:rPr>
          <w:i/>
          <w:vertAlign w:val="subscript"/>
        </w:rPr>
        <w:t>o</w:t>
      </w:r>
      <w:r w:rsidRPr="00B11FFC">
        <w:t xml:space="preserve"> </w:t>
      </w:r>
      <w:r w:rsidRPr="00B11FFC">
        <w:sym w:font="Symbol" w:char="F0BB"/>
      </w:r>
      <w:r w:rsidRPr="00B11FFC">
        <w:t xml:space="preserve"> 700 W/m</w:t>
      </w:r>
      <w:r w:rsidRPr="00B11FFC">
        <w:rPr>
          <w:vertAlign w:val="superscript"/>
        </w:rPr>
        <w:t>2</w:t>
      </w:r>
      <w:r w:rsidRPr="00B11FFC">
        <w:t xml:space="preserve"> is the annual average solar heat flow to Earth at equator corrected for Earth reflectance.     </w:t>
      </w:r>
    </w:p>
    <w:p w:rsidR="00222DF7" w:rsidRPr="00B11FFC" w:rsidRDefault="00222DF7" w:rsidP="005625B5">
      <w:pPr>
        <w:tabs>
          <w:tab w:val="num" w:pos="0"/>
        </w:tabs>
        <w:spacing w:after="120"/>
        <w:ind w:firstLine="720"/>
      </w:pPr>
      <w:r w:rsidRPr="00B11FFC">
        <w:t xml:space="preserve">    This angle is changed during a year and may be estimated for the </w:t>
      </w:r>
      <w:smartTag w:uri="urn:schemas-microsoft-com:office:smarttags" w:element="place">
        <w:r w:rsidRPr="00B11FFC">
          <w:t>Arctic</w:t>
        </w:r>
      </w:smartTag>
      <w:r w:rsidRPr="00B11FFC">
        <w:t xml:space="preserve"> by the following the first approximation equation:</w:t>
      </w:r>
    </w:p>
    <w:p w:rsidR="00222DF7" w:rsidRPr="00B11FFC" w:rsidRDefault="00222DF7" w:rsidP="00A92ACB">
      <w:pPr>
        <w:tabs>
          <w:tab w:val="num" w:pos="0"/>
        </w:tabs>
        <w:spacing w:after="120"/>
        <w:ind w:firstLine="720"/>
      </w:pPr>
      <w:r w:rsidRPr="00B11FFC">
        <w:tab/>
      </w:r>
      <w:r w:rsidRPr="00B11FFC">
        <w:tab/>
      </w:r>
      <w:r w:rsidRPr="00B11FFC">
        <w:rPr>
          <w:position w:val="-22"/>
        </w:rPr>
        <w:object w:dxaOrig="3180" w:dyaOrig="580">
          <v:shape id="_x0000_i1033" type="#_x0000_t75" style="width:159.6pt;height:28.8pt" o:ole="">
            <v:imagedata r:id="rId35" o:title=""/>
          </v:shape>
          <o:OLEObject Type="Embed" ProgID="Equation.3" ShapeID="_x0000_i1033" DrawAspect="Content" ObjectID="_1369226641" r:id="rId36"/>
        </w:object>
      </w:r>
      <w:r w:rsidRPr="00B11FFC">
        <w:t>,</w:t>
      </w:r>
      <w:r w:rsidRPr="00B11FFC">
        <w:tab/>
      </w:r>
      <w:r w:rsidRPr="00B11FFC">
        <w:tab/>
      </w:r>
      <w:r w:rsidRPr="00B11FFC">
        <w:tab/>
      </w:r>
      <w:r w:rsidRPr="00B11FFC">
        <w:tab/>
      </w:r>
      <w:r w:rsidR="00A92ACB">
        <w:tab/>
      </w:r>
      <w:r w:rsidRPr="00B11FFC">
        <w:t>(9)</w:t>
      </w:r>
    </w:p>
    <w:p w:rsidR="00222DF7" w:rsidRDefault="00222DF7" w:rsidP="00A92ACB">
      <w:pPr>
        <w:tabs>
          <w:tab w:val="num" w:pos="0"/>
        </w:tabs>
        <w:spacing w:after="120"/>
      </w:pPr>
      <w:r w:rsidRPr="00B11FFC">
        <w:t xml:space="preserve">where </w:t>
      </w:r>
      <w:r w:rsidRPr="00B11FFC">
        <w:rPr>
          <w:i/>
        </w:rPr>
        <w:sym w:font="Symbol" w:char="F071"/>
      </w:r>
      <w:r w:rsidRPr="00B11FFC">
        <w:rPr>
          <w:vertAlign w:val="subscript"/>
        </w:rPr>
        <w:t>m</w:t>
      </w:r>
      <w:r w:rsidRPr="00B11FFC">
        <w:t xml:space="preserve"> is maximum </w:t>
      </w:r>
      <w:r w:rsidRPr="00B11FFC">
        <w:rPr>
          <w:i/>
        </w:rPr>
        <w:sym w:font="Symbol" w:char="F071"/>
      </w:r>
      <w:r w:rsidRPr="00B11FFC">
        <w:rPr>
          <w:i/>
        </w:rPr>
        <w:t xml:space="preserve"> </w:t>
      </w:r>
      <w:r w:rsidRPr="00B11FFC">
        <w:t xml:space="preserve">,  </w:t>
      </w:r>
      <w:r w:rsidRPr="00B11FFC">
        <w:sym w:font="Symbol" w:char="F0EA"/>
      </w:r>
      <w:r w:rsidRPr="00B11FFC">
        <w:rPr>
          <w:i/>
        </w:rPr>
        <w:sym w:font="Symbol" w:char="F071"/>
      </w:r>
      <w:r w:rsidRPr="00B11FFC">
        <w:rPr>
          <w:vertAlign w:val="subscript"/>
        </w:rPr>
        <w:t>m</w:t>
      </w:r>
      <w:r w:rsidRPr="00B11FFC">
        <w:t xml:space="preserve"> </w:t>
      </w:r>
      <w:r w:rsidRPr="00B11FFC">
        <w:sym w:font="Symbol" w:char="F0EA"/>
      </w:r>
      <w:r w:rsidRPr="00B11FFC">
        <w:t>= 23.5</w:t>
      </w:r>
      <w:r w:rsidRPr="00B11FFC">
        <w:rPr>
          <w:vertAlign w:val="superscript"/>
        </w:rPr>
        <w:t xml:space="preserve">o </w:t>
      </w:r>
      <w:r w:rsidRPr="00B11FFC">
        <w:t xml:space="preserve">=0.41 radian;  </w:t>
      </w:r>
      <w:r w:rsidRPr="00B11FFC">
        <w:rPr>
          <w:i/>
        </w:rPr>
        <w:t>N</w:t>
      </w:r>
      <w:r w:rsidRPr="00B11FFC">
        <w:t xml:space="preserve"> is number of day in a year.  The computations for Summer a</w:t>
      </w:r>
      <w:r w:rsidR="00A40329">
        <w:t>nd Winter are presented in fig.11</w:t>
      </w:r>
      <w:r w:rsidRPr="00B11FFC">
        <w:t>.</w:t>
      </w:r>
    </w:p>
    <w:p w:rsidR="009D1180" w:rsidRPr="00B11FFC" w:rsidRDefault="009D1180" w:rsidP="005625B5">
      <w:pPr>
        <w:tabs>
          <w:tab w:val="num" w:pos="0"/>
        </w:tabs>
        <w:spacing w:after="120"/>
        <w:ind w:firstLine="720"/>
      </w:pPr>
    </w:p>
    <w:p w:rsidR="00222DF7" w:rsidRPr="00B11FFC" w:rsidRDefault="00222DF7" w:rsidP="005625B5">
      <w:pPr>
        <w:tabs>
          <w:tab w:val="num" w:pos="0"/>
        </w:tabs>
        <w:spacing w:after="120"/>
        <w:ind w:firstLine="720"/>
      </w:pPr>
      <w:r>
        <w:rPr>
          <w:noProof/>
        </w:rPr>
        <w:lastRenderedPageBreak/>
        <w:drawing>
          <wp:inline distT="0" distB="0" distL="0" distR="0">
            <wp:extent cx="3432175" cy="2575560"/>
            <wp:effectExtent l="19050" t="0" r="0" b="0"/>
            <wp:docPr id="17" name="Picture 17" descr="HN-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N-F1"/>
                    <pic:cNvPicPr>
                      <a:picLocks noChangeAspect="1" noChangeArrowheads="1"/>
                    </pic:cNvPicPr>
                  </pic:nvPicPr>
                  <pic:blipFill>
                    <a:blip r:embed="rId37" cstate="print"/>
                    <a:srcRect/>
                    <a:stretch>
                      <a:fillRect/>
                    </a:stretch>
                  </pic:blipFill>
                  <pic:spPr bwMode="auto">
                    <a:xfrm>
                      <a:off x="0" y="0"/>
                      <a:ext cx="3432175" cy="2575560"/>
                    </a:xfrm>
                    <a:prstGeom prst="rect">
                      <a:avLst/>
                    </a:prstGeom>
                    <a:noFill/>
                    <a:ln w="9525">
                      <a:noFill/>
                      <a:miter lim="800000"/>
                      <a:headEnd/>
                      <a:tailEnd/>
                    </a:ln>
                  </pic:spPr>
                </pic:pic>
              </a:graphicData>
            </a:graphic>
          </wp:inline>
        </w:drawing>
      </w:r>
    </w:p>
    <w:p w:rsidR="00222DF7" w:rsidRPr="00B11FFC" w:rsidRDefault="00A40329" w:rsidP="005625B5">
      <w:pPr>
        <w:tabs>
          <w:tab w:val="num" w:pos="0"/>
        </w:tabs>
        <w:spacing w:after="120"/>
        <w:ind w:firstLine="720"/>
        <w:jc w:val="center"/>
        <w:rPr>
          <w:sz w:val="22"/>
          <w:szCs w:val="22"/>
        </w:rPr>
      </w:pPr>
      <w:r>
        <w:rPr>
          <w:b/>
          <w:sz w:val="22"/>
          <w:szCs w:val="22"/>
        </w:rPr>
        <w:t>Fig.11</w:t>
      </w:r>
      <w:r w:rsidR="00222DF7" w:rsidRPr="00B11FFC">
        <w:rPr>
          <w:b/>
          <w:sz w:val="22"/>
          <w:szCs w:val="22"/>
        </w:rPr>
        <w:t>.</w:t>
      </w:r>
      <w:r w:rsidR="00222DF7" w:rsidRPr="00B11FFC">
        <w:rPr>
          <w:sz w:val="22"/>
          <w:szCs w:val="22"/>
        </w:rPr>
        <w:t xml:space="preserve"> Maximum Sun radiation flow at Earth surface as function of Earth latitude and season.</w:t>
      </w:r>
    </w:p>
    <w:p w:rsidR="00222DF7" w:rsidRPr="00B11FFC" w:rsidRDefault="00222DF7" w:rsidP="005625B5">
      <w:pPr>
        <w:tabs>
          <w:tab w:val="num" w:pos="0"/>
        </w:tabs>
        <w:spacing w:after="120"/>
        <w:ind w:firstLine="720"/>
      </w:pPr>
      <w:r w:rsidRPr="00B11FFC">
        <w:t>The heat flow for a he</w:t>
      </w:r>
      <w:r w:rsidR="00A40329">
        <w:t>misphere having reflector (fig.6</w:t>
      </w:r>
      <w:r w:rsidRPr="00B11FFC">
        <w:t>) at noon may be computed by equation</w:t>
      </w:r>
    </w:p>
    <w:p w:rsidR="00222DF7" w:rsidRPr="00B11FFC" w:rsidRDefault="00222DF7" w:rsidP="00A92ACB">
      <w:pPr>
        <w:tabs>
          <w:tab w:val="num" w:pos="0"/>
        </w:tabs>
        <w:spacing w:after="120"/>
        <w:ind w:firstLine="720"/>
      </w:pPr>
      <w:r w:rsidRPr="00B11FFC">
        <w:tab/>
      </w:r>
      <w:r w:rsidRPr="00B11FFC">
        <w:tab/>
      </w:r>
      <w:r w:rsidRPr="00B11FFC">
        <w:rPr>
          <w:position w:val="-10"/>
        </w:rPr>
        <w:object w:dxaOrig="2980" w:dyaOrig="320">
          <v:shape id="_x0000_i1034" type="#_x0000_t75" style="width:148.8pt;height:15.6pt" o:ole="">
            <v:imagedata r:id="rId38" o:title=""/>
          </v:shape>
          <o:OLEObject Type="Embed" ProgID="Equation.3" ShapeID="_x0000_i1034" DrawAspect="Content" ObjectID="_1369226642" r:id="rId39"/>
        </w:object>
      </w:r>
      <w:r w:rsidRPr="00B11FFC">
        <w:t>,</w:t>
      </w:r>
      <w:r w:rsidRPr="00B11FFC">
        <w:tab/>
      </w:r>
      <w:r w:rsidRPr="00B11FFC">
        <w:tab/>
      </w:r>
      <w:r w:rsidRPr="00B11FFC">
        <w:tab/>
      </w:r>
      <w:r w:rsidR="00A92ACB">
        <w:tab/>
      </w:r>
      <w:r w:rsidR="00A92ACB">
        <w:tab/>
      </w:r>
      <w:r w:rsidRPr="00B11FFC">
        <w:t>(10)</w:t>
      </w:r>
    </w:p>
    <w:p w:rsidR="00222DF7" w:rsidRPr="00B11FFC" w:rsidRDefault="00222DF7" w:rsidP="00A92ACB">
      <w:pPr>
        <w:tabs>
          <w:tab w:val="num" w:pos="0"/>
        </w:tabs>
        <w:spacing w:after="120"/>
      </w:pPr>
      <w:r w:rsidRPr="00B11FFC">
        <w:t xml:space="preserve">where </w:t>
      </w:r>
      <w:r w:rsidRPr="00B11FFC">
        <w:rPr>
          <w:i/>
        </w:rPr>
        <w:t>S</w:t>
      </w:r>
      <w:r w:rsidRPr="00B11FFC">
        <w:t xml:space="preserve"> is fraction (relative) area of reflector to service area of "Evergreen" dome. Usually </w:t>
      </w:r>
      <w:r w:rsidRPr="00B11FFC">
        <w:rPr>
          <w:i/>
        </w:rPr>
        <w:t>S</w:t>
      </w:r>
      <w:r w:rsidRPr="00B11FFC">
        <w:t xml:space="preserve"> = 0.5; </w:t>
      </w:r>
      <w:r w:rsidRPr="00B11FFC">
        <w:rPr>
          <w:i/>
        </w:rPr>
        <w:t>c</w:t>
      </w:r>
      <w:r w:rsidRPr="00B11FFC">
        <w:rPr>
          <w:vertAlign w:val="subscript"/>
        </w:rPr>
        <w:t>1</w:t>
      </w:r>
      <w:r w:rsidRPr="00B11FFC">
        <w:t xml:space="preserve"> is film transparency coefficient (</w:t>
      </w:r>
      <w:r w:rsidRPr="00B11FFC">
        <w:rPr>
          <w:i/>
        </w:rPr>
        <w:t>c</w:t>
      </w:r>
      <w:r w:rsidRPr="00B11FFC">
        <w:rPr>
          <w:vertAlign w:val="subscript"/>
        </w:rPr>
        <w:t>1</w:t>
      </w:r>
      <w:r w:rsidRPr="00B11FFC">
        <w:sym w:font="Symbol" w:char="F0BB"/>
      </w:r>
      <w:r w:rsidRPr="00B11FFC">
        <w:t xml:space="preserve"> 0.9 </w:t>
      </w:r>
      <w:r w:rsidRPr="00B11FFC">
        <w:noBreakHyphen/>
        <w:t xml:space="preserve"> 0.95).</w:t>
      </w:r>
    </w:p>
    <w:p w:rsidR="00222DF7" w:rsidRPr="00B11FFC" w:rsidRDefault="00222DF7" w:rsidP="005625B5">
      <w:pPr>
        <w:tabs>
          <w:tab w:val="num" w:pos="0"/>
        </w:tabs>
        <w:spacing w:after="120"/>
        <w:ind w:firstLine="720"/>
      </w:pPr>
      <w:r w:rsidRPr="00B11FFC">
        <w:t xml:space="preserve">  The daily average solar irradiation (energy) is calculated by equation</w:t>
      </w:r>
    </w:p>
    <w:p w:rsidR="00222DF7" w:rsidRPr="00B11FFC" w:rsidRDefault="00222DF7" w:rsidP="005625B5">
      <w:pPr>
        <w:tabs>
          <w:tab w:val="num" w:pos="0"/>
        </w:tabs>
        <w:spacing w:after="120"/>
        <w:ind w:firstLine="720"/>
      </w:pPr>
      <w:r w:rsidRPr="00B11FFC">
        <w:tab/>
      </w:r>
      <w:r w:rsidRPr="00B11FFC">
        <w:rPr>
          <w:position w:val="-12"/>
        </w:rPr>
        <w:object w:dxaOrig="5760" w:dyaOrig="360">
          <v:shape id="_x0000_i1035" type="#_x0000_t75" style="width:4in;height:18pt" o:ole="">
            <v:imagedata r:id="rId40" o:title=""/>
          </v:shape>
          <o:OLEObject Type="Embed" ProgID="Equation.3" ShapeID="_x0000_i1035" DrawAspect="Content" ObjectID="_1369226643" r:id="rId41"/>
        </w:object>
      </w:r>
      <w:r w:rsidRPr="00B11FFC">
        <w:t>,</w:t>
      </w:r>
      <w:r w:rsidRPr="00B11FFC">
        <w:tab/>
      </w:r>
      <w:r w:rsidRPr="00B11FFC">
        <w:tab/>
        <w:t>(11)</w:t>
      </w:r>
    </w:p>
    <w:p w:rsidR="00222DF7" w:rsidRPr="00B11FFC" w:rsidRDefault="00222DF7" w:rsidP="00A92ACB">
      <w:pPr>
        <w:tabs>
          <w:tab w:val="num" w:pos="0"/>
        </w:tabs>
        <w:spacing w:after="120"/>
      </w:pPr>
      <w:r w:rsidRPr="00B11FFC">
        <w:t xml:space="preserve">where </w:t>
      </w:r>
      <w:r w:rsidRPr="00B11FFC">
        <w:rPr>
          <w:i/>
        </w:rPr>
        <w:t>c</w:t>
      </w:r>
      <w:r w:rsidRPr="00B11FFC">
        <w:t xml:space="preserve"> is daily average heat flow coefficient, </w:t>
      </w:r>
      <w:r w:rsidRPr="00B11FFC">
        <w:rPr>
          <w:i/>
        </w:rPr>
        <w:t>c</w:t>
      </w:r>
      <w:r w:rsidRPr="00B11FFC">
        <w:t xml:space="preserve"> </w:t>
      </w:r>
      <w:r w:rsidRPr="00B11FFC">
        <w:sym w:font="Symbol" w:char="F0BB"/>
      </w:r>
      <w:r w:rsidRPr="00B11FFC">
        <w:t xml:space="preserve"> 0.5; </w:t>
      </w:r>
      <w:r w:rsidRPr="00B11FFC">
        <w:rPr>
          <w:i/>
        </w:rPr>
        <w:t>t</w:t>
      </w:r>
      <w:r w:rsidRPr="00B11FFC">
        <w:t xml:space="preserve"> is relative daylight time, 86400 = 24</w:t>
      </w:r>
      <w:r w:rsidRPr="00B11FFC">
        <w:sym w:font="Symbol" w:char="F0B4"/>
      </w:r>
      <w:r w:rsidRPr="00B11FFC">
        <w:t>60</w:t>
      </w:r>
      <w:r w:rsidRPr="00B11FFC">
        <w:sym w:font="Symbol" w:char="F0B4"/>
      </w:r>
      <w:r w:rsidRPr="00B11FFC">
        <w:t>60 is number of seconds in a day.</w:t>
      </w:r>
    </w:p>
    <w:p w:rsidR="003671BD" w:rsidRDefault="00222DF7" w:rsidP="005625B5">
      <w:pPr>
        <w:pStyle w:val="BodyText"/>
        <w:spacing w:after="120" w:line="240" w:lineRule="auto"/>
        <w:ind w:firstLine="720"/>
        <w:jc w:val="left"/>
      </w:pPr>
      <w:r w:rsidRPr="00B11FFC">
        <w:t>The computation for relative daily lig</w:t>
      </w:r>
      <w:r w:rsidR="00A40329">
        <w:t>ht period is presented in Fig. 12</w:t>
      </w:r>
      <w:r w:rsidRPr="00B11FFC">
        <w:t>.</w:t>
      </w:r>
    </w:p>
    <w:p w:rsidR="003671BD" w:rsidRDefault="003671BD" w:rsidP="005625B5">
      <w:pPr>
        <w:pStyle w:val="BodyText"/>
        <w:spacing w:after="120" w:line="240" w:lineRule="auto"/>
        <w:ind w:firstLine="720"/>
        <w:jc w:val="left"/>
      </w:pPr>
      <w:r w:rsidRPr="003671BD">
        <w:rPr>
          <w:noProof/>
        </w:rPr>
        <w:drawing>
          <wp:inline distT="0" distB="0" distL="0" distR="0">
            <wp:extent cx="3542030" cy="2650490"/>
            <wp:effectExtent l="19050" t="0" r="1270" b="0"/>
            <wp:docPr id="2" name="Picture 24" descr="HN1-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N1-F2"/>
                    <pic:cNvPicPr>
                      <a:picLocks noChangeAspect="1" noChangeArrowheads="1"/>
                    </pic:cNvPicPr>
                  </pic:nvPicPr>
                  <pic:blipFill>
                    <a:blip r:embed="rId42" cstate="print"/>
                    <a:srcRect/>
                    <a:stretch>
                      <a:fillRect/>
                    </a:stretch>
                  </pic:blipFill>
                  <pic:spPr bwMode="auto">
                    <a:xfrm>
                      <a:off x="0" y="0"/>
                      <a:ext cx="3542030" cy="2650490"/>
                    </a:xfrm>
                    <a:prstGeom prst="rect">
                      <a:avLst/>
                    </a:prstGeom>
                    <a:noFill/>
                    <a:ln w="9525">
                      <a:noFill/>
                      <a:miter lim="800000"/>
                      <a:headEnd/>
                      <a:tailEnd/>
                    </a:ln>
                  </pic:spPr>
                </pic:pic>
              </a:graphicData>
            </a:graphic>
          </wp:inline>
        </w:drawing>
      </w:r>
    </w:p>
    <w:p w:rsidR="003671BD" w:rsidRPr="00B11FFC" w:rsidRDefault="003671BD" w:rsidP="003671BD">
      <w:pPr>
        <w:pStyle w:val="BodyText"/>
        <w:spacing w:after="120" w:line="240" w:lineRule="auto"/>
        <w:ind w:firstLine="720"/>
      </w:pPr>
      <w:proofErr w:type="gramStart"/>
      <w:r w:rsidRPr="00B11FFC">
        <w:rPr>
          <w:b/>
        </w:rPr>
        <w:t>Fig.</w:t>
      </w:r>
      <w:r>
        <w:rPr>
          <w:b/>
        </w:rPr>
        <w:t>12</w:t>
      </w:r>
      <w:r w:rsidRPr="00B11FFC">
        <w:t>. Relative daily light time relative to Earth latitude.</w:t>
      </w:r>
      <w:proofErr w:type="gramEnd"/>
    </w:p>
    <w:p w:rsidR="00222DF7" w:rsidRPr="00B11FFC" w:rsidRDefault="00222DF7" w:rsidP="005625B5">
      <w:pPr>
        <w:pStyle w:val="BodyText"/>
        <w:spacing w:after="120" w:line="240" w:lineRule="auto"/>
        <w:ind w:firstLine="720"/>
        <w:jc w:val="left"/>
      </w:pPr>
      <w:r w:rsidRPr="00B11FFC">
        <w:lastRenderedPageBreak/>
        <w:t>The heat loss flow per 1 m</w:t>
      </w:r>
      <w:r w:rsidRPr="00B11FFC">
        <w:rPr>
          <w:vertAlign w:val="superscript"/>
        </w:rPr>
        <w:t>2</w:t>
      </w:r>
      <w:r w:rsidRPr="00B11FFC">
        <w:t xml:space="preserve"> of dome film cover by convection and heat conduction is (see [19]): </w:t>
      </w:r>
    </w:p>
    <w:p w:rsidR="00222DF7" w:rsidRPr="00B11FFC" w:rsidRDefault="00222DF7" w:rsidP="005625B5">
      <w:pPr>
        <w:tabs>
          <w:tab w:val="num" w:pos="0"/>
        </w:tabs>
        <w:spacing w:after="120"/>
        <w:ind w:firstLine="720"/>
      </w:pPr>
      <w:r w:rsidRPr="00B11FFC">
        <w:tab/>
      </w:r>
      <w:r w:rsidRPr="00B11FFC">
        <w:tab/>
      </w:r>
      <w:r w:rsidRPr="00B11FFC">
        <w:rPr>
          <w:position w:val="-38"/>
        </w:rPr>
        <w:object w:dxaOrig="4540" w:dyaOrig="740">
          <v:shape id="_x0000_i1036" type="#_x0000_t75" style="width:226.8pt;height:37.2pt" o:ole="">
            <v:imagedata r:id="rId43" o:title=""/>
          </v:shape>
          <o:OLEObject Type="Embed" ProgID="Equation.3" ShapeID="_x0000_i1036" DrawAspect="Content" ObjectID="_1369226644" r:id="rId44"/>
        </w:object>
      </w:r>
      <w:r w:rsidRPr="00B11FFC">
        <w:t>,</w:t>
      </w:r>
      <w:r w:rsidRPr="00B11FFC">
        <w:tab/>
      </w:r>
      <w:r w:rsidRPr="00B11FFC">
        <w:tab/>
      </w:r>
      <w:r w:rsidRPr="00B11FFC">
        <w:tab/>
        <w:t>(12)</w:t>
      </w:r>
    </w:p>
    <w:p w:rsidR="00222DF7" w:rsidRPr="00B11FFC" w:rsidRDefault="00222DF7" w:rsidP="00A92ACB">
      <w:pPr>
        <w:tabs>
          <w:tab w:val="num" w:pos="0"/>
        </w:tabs>
        <w:spacing w:after="120"/>
      </w:pPr>
      <w:r w:rsidRPr="00B11FFC">
        <w:t xml:space="preserve">where </w:t>
      </w:r>
      <w:r w:rsidRPr="00B11FFC">
        <w:rPr>
          <w:i/>
        </w:rPr>
        <w:t>k</w:t>
      </w:r>
      <w:r w:rsidRPr="00B11FFC">
        <w:t xml:space="preserve"> is heat transfer coefficient, W/m</w:t>
      </w:r>
      <w:r w:rsidRPr="00B11FFC">
        <w:rPr>
          <w:vertAlign w:val="superscript"/>
        </w:rPr>
        <w:t>2.</w:t>
      </w:r>
      <w:r w:rsidRPr="00B11FFC">
        <w:t xml:space="preserve">K; </w:t>
      </w:r>
      <w:r w:rsidRPr="00B11FFC">
        <w:rPr>
          <w:i/>
        </w:rPr>
        <w:t>t</w:t>
      </w:r>
      <w:r w:rsidRPr="00B11FFC">
        <w:rPr>
          <w:vertAlign w:val="subscript"/>
        </w:rPr>
        <w:t>1,2</w:t>
      </w:r>
      <w:r w:rsidRPr="00B11FFC">
        <w:t xml:space="preserve"> are temperatures of the inter and outer multi-layers of the heat insulators, </w:t>
      </w:r>
      <w:r w:rsidRPr="00B11FFC">
        <w:rPr>
          <w:vertAlign w:val="superscript"/>
        </w:rPr>
        <w:t>o</w:t>
      </w:r>
      <w:r w:rsidRPr="00B11FFC">
        <w:t xml:space="preserve">C; </w:t>
      </w:r>
      <w:r w:rsidRPr="00B11FFC">
        <w:rPr>
          <w:i/>
        </w:rPr>
        <w:sym w:font="Symbol" w:char="F061"/>
      </w:r>
      <w:r w:rsidRPr="00B11FFC">
        <w:rPr>
          <w:vertAlign w:val="subscript"/>
        </w:rPr>
        <w:t>1,2</w:t>
      </w:r>
      <w:r w:rsidRPr="00B11FFC">
        <w:t xml:space="preserve"> are convention coefficients of the inter and outer multi-layers of heat insulators (</w:t>
      </w:r>
      <w:r w:rsidRPr="00B11FFC">
        <w:rPr>
          <w:i/>
        </w:rPr>
        <w:sym w:font="Symbol" w:char="F061"/>
      </w:r>
      <w:r w:rsidRPr="00B11FFC">
        <w:t xml:space="preserve"> = 30 </w:t>
      </w:r>
      <w:r w:rsidRPr="00B11FFC">
        <w:sym w:font="Symbol" w:char="F0B8"/>
      </w:r>
      <w:r w:rsidRPr="00B11FFC">
        <w:t xml:space="preserve"> 100), W/m</w:t>
      </w:r>
      <w:r w:rsidRPr="00B11FFC">
        <w:rPr>
          <w:vertAlign w:val="superscript"/>
        </w:rPr>
        <w:t>2</w:t>
      </w:r>
      <w:r w:rsidRPr="00B11FFC">
        <w:t xml:space="preserve">K; </w:t>
      </w:r>
      <w:r w:rsidRPr="00B11FFC">
        <w:rPr>
          <w:i/>
        </w:rPr>
        <w:sym w:font="Symbol" w:char="F064"/>
      </w:r>
      <w:r w:rsidRPr="00B11FFC">
        <w:rPr>
          <w:i/>
          <w:vertAlign w:val="subscript"/>
        </w:rPr>
        <w:t>i</w:t>
      </w:r>
      <w:r w:rsidRPr="00B11FFC">
        <w:t xml:space="preserve"> are thickness of insulator layers; </w:t>
      </w:r>
      <w:r w:rsidRPr="00B11FFC">
        <w:rPr>
          <w:i/>
        </w:rPr>
        <w:sym w:font="Symbol" w:char="F06C"/>
      </w:r>
      <w:r w:rsidRPr="00B11FFC">
        <w:rPr>
          <w:i/>
          <w:vertAlign w:val="subscript"/>
        </w:rPr>
        <w:t>i</w:t>
      </w:r>
      <w:r w:rsidRPr="00B11FFC">
        <w:t xml:space="preserve"> are coefficients of heat transfer of insulator layers (see Table 1), m; </w:t>
      </w:r>
      <w:r w:rsidRPr="00B11FFC">
        <w:rPr>
          <w:i/>
        </w:rPr>
        <w:t>t</w:t>
      </w:r>
      <w:r w:rsidRPr="00B11FFC">
        <w:rPr>
          <w:vertAlign w:val="subscript"/>
        </w:rPr>
        <w:t>1,2</w:t>
      </w:r>
      <w:r w:rsidRPr="00B11FFC">
        <w:t xml:space="preserve"> are temperatures of initial and final layers </w:t>
      </w:r>
      <w:r w:rsidRPr="00B11FFC">
        <w:rPr>
          <w:vertAlign w:val="superscript"/>
        </w:rPr>
        <w:t xml:space="preserve">o </w:t>
      </w:r>
      <w:r w:rsidRPr="00B11FFC">
        <w:t>C.</w:t>
      </w:r>
    </w:p>
    <w:p w:rsidR="00222DF7" w:rsidRPr="00B11FFC" w:rsidRDefault="00222DF7" w:rsidP="005625B5">
      <w:pPr>
        <w:tabs>
          <w:tab w:val="num" w:pos="0"/>
        </w:tabs>
        <w:spacing w:after="120"/>
        <w:ind w:firstLine="720"/>
      </w:pPr>
      <w:r w:rsidRPr="00B11FFC">
        <w:t>The radiation heat flow per 1 m</w:t>
      </w:r>
      <w:r w:rsidRPr="00B11FFC">
        <w:rPr>
          <w:vertAlign w:val="superscript"/>
        </w:rPr>
        <w:t>2</w:t>
      </w:r>
      <w:r w:rsidRPr="00B11FFC">
        <w:t>s of the service area computed by equations (7):</w:t>
      </w:r>
    </w:p>
    <w:p w:rsidR="00222DF7" w:rsidRPr="00B11FFC" w:rsidRDefault="00222DF7" w:rsidP="005625B5">
      <w:pPr>
        <w:tabs>
          <w:tab w:val="num" w:pos="0"/>
        </w:tabs>
        <w:spacing w:after="120"/>
        <w:ind w:firstLine="720"/>
      </w:pPr>
      <w:r w:rsidRPr="00B11FFC">
        <w:t xml:space="preserve">     </w:t>
      </w:r>
      <w:r w:rsidRPr="00B11FFC">
        <w:rPr>
          <w:position w:val="-32"/>
        </w:rPr>
        <w:object w:dxaOrig="6220" w:dyaOrig="760">
          <v:shape id="_x0000_i1037" type="#_x0000_t75" style="width:310.8pt;height:38.4pt" o:ole="">
            <v:imagedata r:id="rId45" o:title=""/>
          </v:shape>
          <o:OLEObject Type="Embed" ProgID="Equation.3" ShapeID="_x0000_i1037" DrawAspect="Content" ObjectID="_1369226645" r:id="rId46"/>
        </w:object>
      </w:r>
      <w:r w:rsidRPr="00B11FFC">
        <w:t xml:space="preserve"> [W/m</w:t>
      </w:r>
      <w:r w:rsidRPr="00B11FFC">
        <w:rPr>
          <w:vertAlign w:val="superscript"/>
        </w:rPr>
        <w:t>2</w:t>
      </w:r>
      <w:r w:rsidRPr="00B11FFC">
        <w:t>K</w:t>
      </w:r>
      <w:r w:rsidRPr="00B11FFC">
        <w:rPr>
          <w:vertAlign w:val="superscript"/>
        </w:rPr>
        <w:t>4</w:t>
      </w:r>
      <w:r w:rsidRPr="00B11FFC">
        <w:t>],</w:t>
      </w:r>
      <w:r w:rsidRPr="00B11FFC">
        <w:tab/>
        <w:t>(13)</w:t>
      </w:r>
    </w:p>
    <w:p w:rsidR="00A92ACB" w:rsidRDefault="00222DF7" w:rsidP="00A92ACB">
      <w:pPr>
        <w:tabs>
          <w:tab w:val="num" w:pos="0"/>
        </w:tabs>
        <w:spacing w:after="120"/>
      </w:pPr>
      <w:proofErr w:type="gramStart"/>
      <w:r w:rsidRPr="00B11FFC">
        <w:t>where</w:t>
      </w:r>
      <w:proofErr w:type="gramEnd"/>
      <w:r w:rsidRPr="00B11FFC">
        <w:t xml:space="preserve"> </w:t>
      </w:r>
      <w:r w:rsidRPr="00B11FFC">
        <w:rPr>
          <w:i/>
        </w:rPr>
        <w:t>C</w:t>
      </w:r>
      <w:r w:rsidRPr="00B11FFC">
        <w:rPr>
          <w:vertAlign w:val="subscript"/>
        </w:rPr>
        <w:t>r</w:t>
      </w:r>
      <w:r w:rsidRPr="00B11FFC">
        <w:t xml:space="preserve"> is general radiation coefficient, </w:t>
      </w:r>
      <w:r w:rsidRPr="00B11FFC">
        <w:rPr>
          <w:i/>
        </w:rPr>
        <w:sym w:font="Symbol" w:char="F065"/>
      </w:r>
      <w:r w:rsidRPr="00B11FFC">
        <w:t xml:space="preserve"> are black body rate (Emittance) of plates (see Table 2); </w:t>
      </w:r>
      <w:r w:rsidRPr="00B11FFC">
        <w:rPr>
          <w:i/>
        </w:rPr>
        <w:t>T</w:t>
      </w:r>
      <w:r w:rsidRPr="00B11FFC">
        <w:t xml:space="preserve"> is temperatures of plates, </w:t>
      </w:r>
      <w:proofErr w:type="spellStart"/>
      <w:r w:rsidRPr="00B11FFC">
        <w:rPr>
          <w:vertAlign w:val="superscript"/>
        </w:rPr>
        <w:t>o</w:t>
      </w:r>
      <w:r w:rsidRPr="00B11FFC">
        <w:t>K</w:t>
      </w:r>
      <w:proofErr w:type="spellEnd"/>
      <w:r w:rsidRPr="00B11FFC">
        <w:t>.</w:t>
      </w:r>
    </w:p>
    <w:p w:rsidR="00222DF7" w:rsidRPr="00B11FFC" w:rsidRDefault="003671BD" w:rsidP="003671BD">
      <w:pPr>
        <w:tabs>
          <w:tab w:val="num" w:pos="0"/>
        </w:tabs>
        <w:spacing w:after="120"/>
      </w:pPr>
      <w:r>
        <w:tab/>
      </w:r>
      <w:r w:rsidR="00222DF7" w:rsidRPr="00B11FFC">
        <w:t>The radiation flow across a set of the heat reflector plates is computed by equation</w:t>
      </w:r>
    </w:p>
    <w:p w:rsidR="00222DF7" w:rsidRPr="00B11FFC" w:rsidRDefault="00222DF7" w:rsidP="005625B5">
      <w:pPr>
        <w:tabs>
          <w:tab w:val="num" w:pos="0"/>
        </w:tabs>
        <w:spacing w:after="120"/>
        <w:ind w:firstLine="720"/>
      </w:pPr>
      <w:r w:rsidRPr="00B11FFC">
        <w:tab/>
      </w:r>
      <w:r w:rsidRPr="00B11FFC">
        <w:tab/>
      </w:r>
      <w:r w:rsidRPr="00B11FFC">
        <w:rPr>
          <w:position w:val="-28"/>
        </w:rPr>
        <w:object w:dxaOrig="1200" w:dyaOrig="639">
          <v:shape id="_x0000_i1038" type="#_x0000_t75" style="width:60pt;height:32.4pt" o:ole="">
            <v:imagedata r:id="rId47" o:title=""/>
          </v:shape>
          <o:OLEObject Type="Embed" ProgID="Equation.3" ShapeID="_x0000_i1038" DrawAspect="Content" ObjectID="_1369226646" r:id="rId48"/>
        </w:object>
      </w:r>
      <w:r w:rsidRPr="00B11FFC">
        <w:t>,</w:t>
      </w:r>
      <w:r w:rsidRPr="00B11FFC">
        <w:tab/>
      </w:r>
      <w:r w:rsidRPr="00B11FFC">
        <w:tab/>
      </w:r>
      <w:r w:rsidRPr="00B11FFC">
        <w:tab/>
      </w:r>
      <w:r w:rsidRPr="00B11FFC">
        <w:tab/>
      </w:r>
      <w:r w:rsidRPr="00B11FFC">
        <w:tab/>
      </w:r>
      <w:r w:rsidR="003671BD">
        <w:tab/>
      </w:r>
      <w:r w:rsidR="003671BD">
        <w:tab/>
      </w:r>
      <w:r w:rsidR="003671BD">
        <w:tab/>
      </w:r>
      <w:r w:rsidRPr="00B11FFC">
        <w:t>(14)</w:t>
      </w:r>
    </w:p>
    <w:p w:rsidR="00222DF7" w:rsidRPr="00B11FFC" w:rsidRDefault="00222DF7" w:rsidP="003671BD">
      <w:pPr>
        <w:tabs>
          <w:tab w:val="num" w:pos="0"/>
        </w:tabs>
        <w:spacing w:after="120"/>
      </w:pPr>
      <w:proofErr w:type="gramStart"/>
      <w:r w:rsidRPr="00B11FFC">
        <w:t>where</w:t>
      </w:r>
      <w:proofErr w:type="gramEnd"/>
      <w:r w:rsidRPr="00B11FFC">
        <w:t xml:space="preserve"> </w:t>
      </w:r>
      <w:r w:rsidRPr="00B11FFC">
        <w:rPr>
          <w:position w:val="-10"/>
        </w:rPr>
        <w:object w:dxaOrig="279" w:dyaOrig="320">
          <v:shape id="_x0000_i1039" type="#_x0000_t75" style="width:14.4pt;height:15.6pt" o:ole="">
            <v:imagedata r:id="rId49" o:title=""/>
          </v:shape>
          <o:OLEObject Type="Embed" ProgID="Equation.3" ShapeID="_x0000_i1039" DrawAspect="Content" ObjectID="_1369226647" r:id="rId50"/>
        </w:object>
      </w:r>
      <w:r w:rsidRPr="00B11FFC">
        <w:t xml:space="preserve"> is computed by equation (8) between plate and reflector. </w:t>
      </w:r>
    </w:p>
    <w:p w:rsidR="00222DF7" w:rsidRDefault="00222DF7" w:rsidP="005625B5">
      <w:pPr>
        <w:pStyle w:val="BodyText"/>
        <w:spacing w:after="120" w:line="240" w:lineRule="auto"/>
        <w:ind w:firstLine="720"/>
      </w:pPr>
      <w:r w:rsidRPr="00B11FFC">
        <w:t>The data of some construction materials is found in Table 1, 2.</w:t>
      </w:r>
    </w:p>
    <w:p w:rsidR="003671BD" w:rsidRDefault="003671BD" w:rsidP="005625B5">
      <w:pPr>
        <w:pStyle w:val="BodyText"/>
        <w:spacing w:after="120" w:line="240" w:lineRule="auto"/>
        <w:ind w:firstLine="720"/>
      </w:pPr>
    </w:p>
    <w:p w:rsidR="00222DF7" w:rsidRPr="00B11FFC" w:rsidRDefault="00222DF7" w:rsidP="003671BD">
      <w:pPr>
        <w:pStyle w:val="BodyText"/>
        <w:spacing w:after="120" w:line="240" w:lineRule="auto"/>
        <w:ind w:firstLine="720"/>
      </w:pPr>
      <w:r w:rsidRPr="00B11FFC">
        <w:tab/>
      </w:r>
      <w:r w:rsidRPr="00B11FFC">
        <w:tab/>
      </w:r>
      <w:proofErr w:type="gramStart"/>
      <w:r w:rsidRPr="00B11FFC">
        <w:rPr>
          <w:b/>
        </w:rPr>
        <w:t>Table 1</w:t>
      </w:r>
      <w:r w:rsidRPr="00B11FFC">
        <w:t>.</w:t>
      </w:r>
      <w:proofErr w:type="gramEnd"/>
      <w:r w:rsidRPr="00B11FFC">
        <w:t xml:space="preserve"> [19], p.331. Heat Transfer.</w:t>
      </w:r>
    </w:p>
    <w:p w:rsidR="00222DF7" w:rsidRPr="00B11FFC" w:rsidRDefault="00222DF7" w:rsidP="005625B5">
      <w:pPr>
        <w:tabs>
          <w:tab w:val="num" w:pos="912"/>
        </w:tabs>
        <w:spacing w:after="120"/>
        <w:ind w:firstLine="720"/>
      </w:pPr>
      <w:r w:rsidRPr="00B11FFC">
        <w:t>---------------------------------------------------------------------------------</w:t>
      </w:r>
    </w:p>
    <w:p w:rsidR="00222DF7" w:rsidRPr="00B11FFC" w:rsidRDefault="00222DF7" w:rsidP="00854351">
      <w:pPr>
        <w:tabs>
          <w:tab w:val="num" w:pos="912"/>
        </w:tabs>
        <w:spacing w:after="120"/>
        <w:ind w:left="2160" w:hanging="1440"/>
      </w:pPr>
      <w:r>
        <w:tab/>
      </w:r>
      <w:r w:rsidRPr="00B11FFC">
        <w:t>Material</w:t>
      </w:r>
      <w:r w:rsidRPr="00B11FFC">
        <w:tab/>
        <w:t>Density, Thermal conductivity,</w:t>
      </w:r>
      <w:r w:rsidRPr="00B11FFC">
        <w:tab/>
        <w:t xml:space="preserve">Heat capacity, </w:t>
      </w:r>
      <w:r w:rsidRPr="00B11FFC">
        <w:br/>
        <w:t>kg/m</w:t>
      </w:r>
      <w:r w:rsidRPr="00B11FFC">
        <w:rPr>
          <w:vertAlign w:val="superscript"/>
        </w:rPr>
        <w:t>3</w:t>
      </w:r>
      <w:r w:rsidRPr="00B11FFC">
        <w:t xml:space="preserve">  </w:t>
      </w:r>
      <w:r w:rsidRPr="00B11FFC">
        <w:tab/>
      </w:r>
      <w:r w:rsidRPr="00B11FFC">
        <w:tab/>
      </w:r>
      <w:r w:rsidRPr="00B11FFC">
        <w:sym w:font="Symbol" w:char="F06C"/>
      </w:r>
      <w:r w:rsidRPr="00B11FFC">
        <w:t>, W/m</w:t>
      </w:r>
      <w:r w:rsidRPr="00B11FFC">
        <w:rPr>
          <w:vertAlign w:val="superscript"/>
        </w:rPr>
        <w:t>.</w:t>
      </w:r>
      <w:r w:rsidRPr="00B11FFC">
        <w:t xml:space="preserve"> </w:t>
      </w:r>
      <w:r w:rsidRPr="00B11FFC">
        <w:rPr>
          <w:vertAlign w:val="superscript"/>
        </w:rPr>
        <w:t>o</w:t>
      </w:r>
      <w:r w:rsidRPr="00B11FFC">
        <w:t xml:space="preserve">C </w:t>
      </w:r>
      <w:r w:rsidRPr="00B11FFC">
        <w:tab/>
      </w:r>
      <w:r w:rsidRPr="00B11FFC">
        <w:tab/>
        <w:t xml:space="preserve">kJ/kg. </w:t>
      </w:r>
      <w:r w:rsidRPr="00B11FFC">
        <w:rPr>
          <w:vertAlign w:val="superscript"/>
        </w:rPr>
        <w:t>o</w:t>
      </w:r>
      <w:r w:rsidRPr="00B11FFC">
        <w:t>C</w:t>
      </w:r>
    </w:p>
    <w:p w:rsidR="00222DF7" w:rsidRPr="00B11FFC" w:rsidRDefault="00222DF7" w:rsidP="005625B5">
      <w:pPr>
        <w:tabs>
          <w:tab w:val="num" w:pos="912"/>
        </w:tabs>
        <w:spacing w:after="120"/>
        <w:ind w:firstLine="720"/>
      </w:pPr>
      <w:r w:rsidRPr="00B11FFC">
        <w:t>---------------------------------------------------------------------------------</w:t>
      </w:r>
    </w:p>
    <w:p w:rsidR="00222DF7" w:rsidRPr="00B11FFC" w:rsidRDefault="00222DF7" w:rsidP="005625B5">
      <w:pPr>
        <w:tabs>
          <w:tab w:val="num" w:pos="912"/>
        </w:tabs>
        <w:spacing w:after="120"/>
        <w:ind w:firstLine="720"/>
      </w:pPr>
      <w:r w:rsidRPr="00B11FFC">
        <w:t>Concrete</w:t>
      </w:r>
      <w:r w:rsidRPr="00B11FFC">
        <w:tab/>
        <w:t>2300</w:t>
      </w:r>
      <w:r w:rsidRPr="00B11FFC">
        <w:tab/>
      </w:r>
      <w:r w:rsidRPr="00B11FFC">
        <w:tab/>
        <w:t>1.279</w:t>
      </w:r>
      <w:r w:rsidRPr="00B11FFC">
        <w:tab/>
      </w:r>
      <w:r w:rsidRPr="00B11FFC">
        <w:tab/>
      </w:r>
      <w:r w:rsidRPr="00B11FFC">
        <w:tab/>
        <w:t>1.13</w:t>
      </w:r>
    </w:p>
    <w:p w:rsidR="00222DF7" w:rsidRPr="00B11FFC" w:rsidRDefault="00222DF7" w:rsidP="005625B5">
      <w:pPr>
        <w:tabs>
          <w:tab w:val="num" w:pos="912"/>
        </w:tabs>
        <w:spacing w:after="120"/>
        <w:ind w:firstLine="720"/>
      </w:pPr>
      <w:r w:rsidRPr="00B11FFC">
        <w:t xml:space="preserve">Baked brick </w:t>
      </w:r>
      <w:r w:rsidRPr="00B11FFC">
        <w:tab/>
        <w:t>1800</w:t>
      </w:r>
      <w:r w:rsidRPr="00B11FFC">
        <w:tab/>
      </w:r>
      <w:r w:rsidRPr="00B11FFC">
        <w:tab/>
        <w:t>0.758</w:t>
      </w:r>
      <w:r w:rsidRPr="00B11FFC">
        <w:tab/>
      </w:r>
      <w:r w:rsidRPr="00B11FFC">
        <w:tab/>
      </w:r>
      <w:r w:rsidRPr="00B11FFC">
        <w:tab/>
        <w:t>0.879</w:t>
      </w:r>
    </w:p>
    <w:p w:rsidR="00222DF7" w:rsidRPr="00B11FFC" w:rsidRDefault="00222DF7" w:rsidP="005625B5">
      <w:pPr>
        <w:tabs>
          <w:tab w:val="num" w:pos="912"/>
        </w:tabs>
        <w:spacing w:after="120"/>
        <w:ind w:firstLine="720"/>
      </w:pPr>
      <w:r w:rsidRPr="00B11FFC">
        <w:t xml:space="preserve">Ice </w:t>
      </w:r>
      <w:r w:rsidRPr="00B11FFC">
        <w:tab/>
      </w:r>
      <w:r w:rsidRPr="00B11FFC">
        <w:tab/>
        <w:t xml:space="preserve">  920</w:t>
      </w:r>
      <w:r w:rsidRPr="00B11FFC">
        <w:tab/>
      </w:r>
      <w:r w:rsidRPr="00B11FFC">
        <w:tab/>
        <w:t>2.25</w:t>
      </w:r>
      <w:r w:rsidRPr="00B11FFC">
        <w:tab/>
      </w:r>
      <w:r w:rsidRPr="00B11FFC">
        <w:tab/>
      </w:r>
      <w:r w:rsidRPr="00B11FFC">
        <w:tab/>
        <w:t>2.26</w:t>
      </w:r>
    </w:p>
    <w:p w:rsidR="00222DF7" w:rsidRPr="00B11FFC" w:rsidRDefault="00222DF7" w:rsidP="005625B5">
      <w:pPr>
        <w:tabs>
          <w:tab w:val="num" w:pos="912"/>
        </w:tabs>
        <w:spacing w:after="120"/>
        <w:ind w:firstLine="720"/>
      </w:pPr>
      <w:r>
        <w:t>Snow</w:t>
      </w:r>
      <w:r>
        <w:tab/>
      </w:r>
      <w:r w:rsidR="00854351">
        <w:tab/>
      </w:r>
      <w:r w:rsidRPr="00B11FFC">
        <w:t>560</w:t>
      </w:r>
      <w:r w:rsidRPr="00B11FFC">
        <w:tab/>
      </w:r>
      <w:r w:rsidRPr="00B11FFC">
        <w:tab/>
        <w:t>0.465</w:t>
      </w:r>
      <w:r w:rsidRPr="00B11FFC">
        <w:tab/>
      </w:r>
      <w:r w:rsidRPr="00B11FFC">
        <w:tab/>
      </w:r>
      <w:r w:rsidRPr="00B11FFC">
        <w:tab/>
        <w:t>2.09</w:t>
      </w:r>
    </w:p>
    <w:p w:rsidR="00222DF7" w:rsidRPr="00B11FFC" w:rsidRDefault="00222DF7" w:rsidP="005625B5">
      <w:pPr>
        <w:tabs>
          <w:tab w:val="num" w:pos="912"/>
        </w:tabs>
        <w:spacing w:after="120"/>
        <w:ind w:firstLine="720"/>
      </w:pPr>
      <w:r>
        <w:t>Glass</w:t>
      </w:r>
      <w:r>
        <w:tab/>
      </w:r>
      <w:r w:rsidR="00854351">
        <w:tab/>
      </w:r>
      <w:r w:rsidRPr="00B11FFC">
        <w:t>2500</w:t>
      </w:r>
      <w:r w:rsidRPr="00B11FFC">
        <w:tab/>
      </w:r>
      <w:r w:rsidRPr="00B11FFC">
        <w:tab/>
        <w:t>0.744</w:t>
      </w:r>
      <w:r w:rsidRPr="00B11FFC">
        <w:tab/>
      </w:r>
      <w:r w:rsidRPr="00B11FFC">
        <w:tab/>
      </w:r>
      <w:r w:rsidRPr="00B11FFC">
        <w:tab/>
        <w:t>0.67</w:t>
      </w:r>
    </w:p>
    <w:p w:rsidR="00222DF7" w:rsidRPr="00B11FFC" w:rsidRDefault="00222DF7" w:rsidP="005625B5">
      <w:pPr>
        <w:tabs>
          <w:tab w:val="num" w:pos="912"/>
        </w:tabs>
        <w:spacing w:after="120"/>
        <w:ind w:firstLine="720"/>
      </w:pPr>
      <w:r w:rsidRPr="00B11FFC">
        <w:t>Steel</w:t>
      </w:r>
      <w:r w:rsidRPr="00B11FFC">
        <w:tab/>
      </w:r>
      <w:r w:rsidRPr="00B11FFC">
        <w:tab/>
        <w:t>7900</w:t>
      </w:r>
      <w:r w:rsidRPr="00B11FFC">
        <w:tab/>
      </w:r>
      <w:r w:rsidRPr="00B11FFC">
        <w:tab/>
        <w:t>45</w:t>
      </w:r>
      <w:r w:rsidRPr="00B11FFC">
        <w:tab/>
      </w:r>
      <w:r w:rsidRPr="00B11FFC">
        <w:tab/>
      </w:r>
      <w:r w:rsidRPr="00B11FFC">
        <w:tab/>
        <w:t>0.461</w:t>
      </w:r>
    </w:p>
    <w:p w:rsidR="00222DF7" w:rsidRPr="00B11FFC" w:rsidRDefault="00222DF7" w:rsidP="005625B5">
      <w:pPr>
        <w:tabs>
          <w:tab w:val="num" w:pos="912"/>
        </w:tabs>
        <w:spacing w:after="120"/>
        <w:ind w:firstLine="720"/>
      </w:pPr>
      <w:r w:rsidRPr="00B11FFC">
        <w:t>Air</w:t>
      </w:r>
      <w:r w:rsidRPr="00B11FFC">
        <w:tab/>
      </w:r>
      <w:r w:rsidRPr="00B11FFC">
        <w:tab/>
        <w:t>1.225</w:t>
      </w:r>
      <w:r w:rsidRPr="00B11FFC">
        <w:tab/>
      </w:r>
      <w:r w:rsidRPr="00B11FFC">
        <w:tab/>
        <w:t>0.0244</w:t>
      </w:r>
      <w:r w:rsidRPr="00B11FFC">
        <w:tab/>
      </w:r>
      <w:r w:rsidRPr="00B11FFC">
        <w:tab/>
      </w:r>
      <w:r w:rsidRPr="00B11FFC">
        <w:tab/>
        <w:t>1</w:t>
      </w:r>
    </w:p>
    <w:p w:rsidR="00222DF7" w:rsidRPr="00B11FFC" w:rsidRDefault="00222DF7" w:rsidP="005625B5">
      <w:pPr>
        <w:tabs>
          <w:tab w:val="num" w:pos="912"/>
        </w:tabs>
        <w:spacing w:after="120"/>
        <w:ind w:firstLine="720"/>
      </w:pPr>
      <w:r w:rsidRPr="00B11FFC">
        <w:t>--------------------------------------------------------------------------------</w:t>
      </w:r>
    </w:p>
    <w:p w:rsidR="00222DF7" w:rsidRPr="00B11FFC" w:rsidRDefault="00222DF7" w:rsidP="005625B5">
      <w:pPr>
        <w:tabs>
          <w:tab w:val="num" w:pos="0"/>
        </w:tabs>
        <w:spacing w:after="120"/>
        <w:ind w:firstLine="720"/>
      </w:pPr>
      <w:r w:rsidRPr="00B11FFC">
        <w:lastRenderedPageBreak/>
        <w:t xml:space="preserve">As the reader will see, the air layer is the best heat insulator. We do not limit its thickness </w:t>
      </w:r>
      <w:r w:rsidRPr="00B11FFC">
        <w:rPr>
          <w:i/>
        </w:rPr>
        <w:sym w:font="Symbol" w:char="F064"/>
      </w:r>
      <w:r w:rsidRPr="00B11FFC">
        <w:t>.</w:t>
      </w:r>
    </w:p>
    <w:p w:rsidR="00222DF7" w:rsidRPr="00B11FFC" w:rsidRDefault="00222DF7" w:rsidP="005625B5">
      <w:pPr>
        <w:tabs>
          <w:tab w:val="num" w:pos="0"/>
        </w:tabs>
        <w:spacing w:after="120"/>
        <w:ind w:firstLine="720"/>
      </w:pPr>
      <w:r w:rsidRPr="00B11FFC">
        <w:rPr>
          <w:b/>
        </w:rPr>
        <w:t xml:space="preserve">     </w:t>
      </w:r>
      <w:r>
        <w:rPr>
          <w:b/>
        </w:rPr>
        <w:tab/>
      </w:r>
      <w:r>
        <w:rPr>
          <w:b/>
        </w:rPr>
        <w:tab/>
      </w:r>
      <w:r w:rsidRPr="00B11FFC">
        <w:rPr>
          <w:b/>
        </w:rPr>
        <w:t>Table 2</w:t>
      </w:r>
      <w:r w:rsidRPr="00B11FFC">
        <w:t xml:space="preserve">. Nacshekin (1969), p. 465. Emittance, </w:t>
      </w:r>
      <w:r w:rsidRPr="00B11FFC">
        <w:rPr>
          <w:sz w:val="22"/>
          <w:szCs w:val="22"/>
        </w:rPr>
        <w:sym w:font="Symbol" w:char="F065"/>
      </w:r>
      <w:r w:rsidRPr="00B11FFC">
        <w:t xml:space="preserve"> (Emissivity)</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2160"/>
        <w:gridCol w:w="2070"/>
      </w:tblGrid>
      <w:tr w:rsidR="00222DF7" w:rsidRPr="00B11FFC" w:rsidTr="00854351">
        <w:tc>
          <w:tcPr>
            <w:tcW w:w="2340" w:type="dxa"/>
          </w:tcPr>
          <w:p w:rsidR="00222DF7" w:rsidRPr="00B11FFC" w:rsidRDefault="00222DF7" w:rsidP="005625B5">
            <w:pPr>
              <w:tabs>
                <w:tab w:val="num" w:pos="0"/>
              </w:tabs>
              <w:spacing w:after="120"/>
              <w:ind w:firstLine="720"/>
            </w:pPr>
            <w:r w:rsidRPr="00B11FFC">
              <w:rPr>
                <w:sz w:val="22"/>
                <w:szCs w:val="22"/>
              </w:rPr>
              <w:t>Material</w:t>
            </w:r>
          </w:p>
        </w:tc>
        <w:tc>
          <w:tcPr>
            <w:tcW w:w="2160" w:type="dxa"/>
          </w:tcPr>
          <w:p w:rsidR="00222DF7" w:rsidRPr="00B11FFC" w:rsidRDefault="00222DF7" w:rsidP="00854351">
            <w:pPr>
              <w:tabs>
                <w:tab w:val="num" w:pos="0"/>
              </w:tabs>
              <w:spacing w:after="120"/>
              <w:ind w:firstLine="1124"/>
            </w:pPr>
            <w:r w:rsidRPr="00B11FFC">
              <w:t xml:space="preserve">Temperature, </w:t>
            </w:r>
            <w:r w:rsidRPr="00B11FFC">
              <w:rPr>
                <w:i/>
              </w:rPr>
              <w:t>T</w:t>
            </w:r>
            <w:r w:rsidRPr="00B11FFC">
              <w:t xml:space="preserve"> </w:t>
            </w:r>
            <w:r w:rsidRPr="00B11FFC">
              <w:rPr>
                <w:vertAlign w:val="superscript"/>
              </w:rPr>
              <w:t>o</w:t>
            </w:r>
            <w:r w:rsidRPr="00B11FFC">
              <w:t>C</w:t>
            </w:r>
          </w:p>
        </w:tc>
        <w:tc>
          <w:tcPr>
            <w:tcW w:w="2070" w:type="dxa"/>
          </w:tcPr>
          <w:p w:rsidR="00222DF7" w:rsidRPr="00B11FFC" w:rsidRDefault="00222DF7" w:rsidP="005625B5">
            <w:pPr>
              <w:tabs>
                <w:tab w:val="num" w:pos="0"/>
              </w:tabs>
              <w:spacing w:after="120"/>
              <w:ind w:firstLine="720"/>
            </w:pPr>
            <w:r w:rsidRPr="00B11FFC">
              <w:rPr>
                <w:sz w:val="22"/>
                <w:szCs w:val="22"/>
              </w:rPr>
              <w:t xml:space="preserve">Emittance, </w:t>
            </w:r>
            <w:r w:rsidRPr="00B11FFC">
              <w:rPr>
                <w:sz w:val="22"/>
                <w:szCs w:val="22"/>
              </w:rPr>
              <w:sym w:font="Symbol" w:char="F065"/>
            </w:r>
          </w:p>
        </w:tc>
      </w:tr>
      <w:tr w:rsidR="00222DF7" w:rsidRPr="00B11FFC" w:rsidTr="00854351">
        <w:tc>
          <w:tcPr>
            <w:tcW w:w="2340" w:type="dxa"/>
          </w:tcPr>
          <w:p w:rsidR="00222DF7" w:rsidRPr="00B11FFC" w:rsidRDefault="00222DF7" w:rsidP="00854351">
            <w:pPr>
              <w:tabs>
                <w:tab w:val="num" w:pos="0"/>
              </w:tabs>
              <w:spacing w:after="120"/>
              <w:ind w:firstLine="162"/>
              <w:jc w:val="both"/>
            </w:pPr>
            <w:r w:rsidRPr="00B11FFC">
              <w:rPr>
                <w:sz w:val="22"/>
                <w:szCs w:val="22"/>
              </w:rPr>
              <w:t>Bright</w:t>
            </w:r>
            <w:r w:rsidR="00854351">
              <w:rPr>
                <w:sz w:val="22"/>
                <w:szCs w:val="22"/>
              </w:rPr>
              <w:t xml:space="preserve"> A</w:t>
            </w:r>
            <w:r w:rsidRPr="00B11FFC">
              <w:rPr>
                <w:sz w:val="22"/>
                <w:szCs w:val="22"/>
              </w:rPr>
              <w:t xml:space="preserve">luminum </w:t>
            </w:r>
          </w:p>
        </w:tc>
        <w:tc>
          <w:tcPr>
            <w:tcW w:w="2160" w:type="dxa"/>
          </w:tcPr>
          <w:p w:rsidR="00222DF7" w:rsidRPr="00B11FFC" w:rsidRDefault="00222DF7" w:rsidP="005625B5">
            <w:pPr>
              <w:tabs>
                <w:tab w:val="num" w:pos="0"/>
              </w:tabs>
              <w:spacing w:after="120"/>
              <w:ind w:firstLine="720"/>
            </w:pPr>
            <w:r w:rsidRPr="00B11FFC">
              <w:rPr>
                <w:sz w:val="22"/>
                <w:szCs w:val="22"/>
              </w:rPr>
              <w:t xml:space="preserve"> 50 </w:t>
            </w:r>
            <w:r w:rsidRPr="00B11FFC">
              <w:rPr>
                <w:sz w:val="22"/>
                <w:szCs w:val="22"/>
              </w:rPr>
              <w:sym w:font="Symbol" w:char="F0B8"/>
            </w:r>
            <w:r w:rsidRPr="00B11FFC">
              <w:rPr>
                <w:sz w:val="22"/>
                <w:szCs w:val="22"/>
              </w:rPr>
              <w:t xml:space="preserve"> 500 </w:t>
            </w:r>
            <w:r w:rsidRPr="00B11FFC">
              <w:rPr>
                <w:sz w:val="22"/>
                <w:szCs w:val="22"/>
                <w:vertAlign w:val="superscript"/>
              </w:rPr>
              <w:t xml:space="preserve">o </w:t>
            </w:r>
            <w:r w:rsidRPr="00B11FFC">
              <w:rPr>
                <w:sz w:val="22"/>
                <w:szCs w:val="22"/>
              </w:rPr>
              <w:t>C</w:t>
            </w:r>
          </w:p>
        </w:tc>
        <w:tc>
          <w:tcPr>
            <w:tcW w:w="2070" w:type="dxa"/>
          </w:tcPr>
          <w:p w:rsidR="00222DF7" w:rsidRPr="00B11FFC" w:rsidRDefault="00222DF7" w:rsidP="005625B5">
            <w:pPr>
              <w:tabs>
                <w:tab w:val="num" w:pos="0"/>
              </w:tabs>
              <w:spacing w:after="120"/>
              <w:ind w:firstLine="720"/>
            </w:pPr>
            <w:r w:rsidRPr="00B11FFC">
              <w:rPr>
                <w:sz w:val="22"/>
                <w:szCs w:val="22"/>
              </w:rPr>
              <w:t xml:space="preserve">0.04 </w:t>
            </w:r>
            <w:r w:rsidRPr="00B11FFC">
              <w:rPr>
                <w:sz w:val="22"/>
                <w:szCs w:val="22"/>
              </w:rPr>
              <w:noBreakHyphen/>
              <w:t xml:space="preserve"> 0.06</w:t>
            </w:r>
          </w:p>
        </w:tc>
      </w:tr>
      <w:tr w:rsidR="00222DF7" w:rsidRPr="00B11FFC" w:rsidTr="00854351">
        <w:tc>
          <w:tcPr>
            <w:tcW w:w="2340" w:type="dxa"/>
          </w:tcPr>
          <w:p w:rsidR="00222DF7" w:rsidRPr="00B11FFC" w:rsidRDefault="00222DF7" w:rsidP="00854351">
            <w:pPr>
              <w:tabs>
                <w:tab w:val="num" w:pos="0"/>
              </w:tabs>
              <w:spacing w:after="120"/>
              <w:ind w:firstLine="162"/>
              <w:jc w:val="both"/>
            </w:pPr>
            <w:r w:rsidRPr="00B11FFC">
              <w:rPr>
                <w:sz w:val="22"/>
                <w:szCs w:val="22"/>
              </w:rPr>
              <w:t>Bright copper</w:t>
            </w:r>
          </w:p>
        </w:tc>
        <w:tc>
          <w:tcPr>
            <w:tcW w:w="2160" w:type="dxa"/>
          </w:tcPr>
          <w:p w:rsidR="00222DF7" w:rsidRPr="00B11FFC" w:rsidRDefault="00222DF7" w:rsidP="005625B5">
            <w:pPr>
              <w:tabs>
                <w:tab w:val="num" w:pos="0"/>
              </w:tabs>
              <w:spacing w:after="120"/>
              <w:ind w:firstLine="720"/>
            </w:pPr>
            <w:r w:rsidRPr="00B11FFC">
              <w:rPr>
                <w:sz w:val="22"/>
                <w:szCs w:val="22"/>
              </w:rPr>
              <w:t xml:space="preserve">20 </w:t>
            </w:r>
            <w:r w:rsidRPr="00B11FFC">
              <w:rPr>
                <w:sz w:val="22"/>
                <w:szCs w:val="22"/>
              </w:rPr>
              <w:sym w:font="Symbol" w:char="F0B8"/>
            </w:r>
            <w:r w:rsidRPr="00B11FFC">
              <w:rPr>
                <w:sz w:val="22"/>
                <w:szCs w:val="22"/>
              </w:rPr>
              <w:t xml:space="preserve"> 350 </w:t>
            </w:r>
            <w:r w:rsidRPr="00B11FFC">
              <w:rPr>
                <w:sz w:val="22"/>
                <w:szCs w:val="22"/>
                <w:vertAlign w:val="superscript"/>
              </w:rPr>
              <w:t xml:space="preserve">o </w:t>
            </w:r>
            <w:r w:rsidRPr="00B11FFC">
              <w:rPr>
                <w:sz w:val="22"/>
                <w:szCs w:val="22"/>
              </w:rPr>
              <w:t>C</w:t>
            </w:r>
          </w:p>
        </w:tc>
        <w:tc>
          <w:tcPr>
            <w:tcW w:w="2070" w:type="dxa"/>
          </w:tcPr>
          <w:p w:rsidR="00222DF7" w:rsidRPr="00B11FFC" w:rsidRDefault="00222DF7" w:rsidP="005625B5">
            <w:pPr>
              <w:tabs>
                <w:tab w:val="num" w:pos="0"/>
              </w:tabs>
              <w:spacing w:after="120"/>
              <w:ind w:firstLine="720"/>
            </w:pPr>
            <w:r w:rsidRPr="00B11FFC">
              <w:rPr>
                <w:sz w:val="22"/>
                <w:szCs w:val="22"/>
              </w:rPr>
              <w:t>0.02</w:t>
            </w:r>
          </w:p>
        </w:tc>
      </w:tr>
      <w:tr w:rsidR="00222DF7" w:rsidRPr="00B11FFC" w:rsidTr="00854351">
        <w:tc>
          <w:tcPr>
            <w:tcW w:w="2340" w:type="dxa"/>
          </w:tcPr>
          <w:p w:rsidR="00222DF7" w:rsidRPr="00B11FFC" w:rsidRDefault="00222DF7" w:rsidP="00854351">
            <w:pPr>
              <w:tabs>
                <w:tab w:val="num" w:pos="0"/>
              </w:tabs>
              <w:spacing w:after="120"/>
              <w:ind w:firstLine="162"/>
              <w:jc w:val="both"/>
            </w:pPr>
            <w:r w:rsidRPr="00B11FFC">
              <w:rPr>
                <w:sz w:val="22"/>
                <w:szCs w:val="22"/>
              </w:rPr>
              <w:t xml:space="preserve">Steel </w:t>
            </w:r>
          </w:p>
        </w:tc>
        <w:tc>
          <w:tcPr>
            <w:tcW w:w="2160" w:type="dxa"/>
          </w:tcPr>
          <w:p w:rsidR="00222DF7" w:rsidRPr="00B11FFC" w:rsidRDefault="00222DF7" w:rsidP="005625B5">
            <w:pPr>
              <w:tabs>
                <w:tab w:val="num" w:pos="0"/>
              </w:tabs>
              <w:spacing w:after="120"/>
              <w:ind w:firstLine="720"/>
            </w:pPr>
            <w:r w:rsidRPr="00B11FFC">
              <w:rPr>
                <w:sz w:val="22"/>
                <w:szCs w:val="22"/>
              </w:rPr>
              <w:t xml:space="preserve">50 </w:t>
            </w:r>
            <w:r w:rsidRPr="00B11FFC">
              <w:rPr>
                <w:sz w:val="22"/>
                <w:szCs w:val="22"/>
                <w:vertAlign w:val="superscript"/>
              </w:rPr>
              <w:t xml:space="preserve">o </w:t>
            </w:r>
            <w:r w:rsidRPr="00B11FFC">
              <w:rPr>
                <w:sz w:val="22"/>
                <w:szCs w:val="22"/>
              </w:rPr>
              <w:t>C</w:t>
            </w:r>
          </w:p>
        </w:tc>
        <w:tc>
          <w:tcPr>
            <w:tcW w:w="2070" w:type="dxa"/>
          </w:tcPr>
          <w:p w:rsidR="00222DF7" w:rsidRPr="00B11FFC" w:rsidRDefault="00222DF7" w:rsidP="005625B5">
            <w:pPr>
              <w:tabs>
                <w:tab w:val="num" w:pos="0"/>
              </w:tabs>
              <w:spacing w:after="120"/>
              <w:ind w:firstLine="720"/>
            </w:pPr>
            <w:r w:rsidRPr="00B11FFC">
              <w:rPr>
                <w:sz w:val="22"/>
                <w:szCs w:val="22"/>
              </w:rPr>
              <w:t>0.56</w:t>
            </w:r>
          </w:p>
        </w:tc>
      </w:tr>
      <w:tr w:rsidR="00222DF7" w:rsidRPr="00B11FFC" w:rsidTr="00854351">
        <w:tc>
          <w:tcPr>
            <w:tcW w:w="2340" w:type="dxa"/>
          </w:tcPr>
          <w:p w:rsidR="00222DF7" w:rsidRPr="00B11FFC" w:rsidRDefault="00222DF7" w:rsidP="00854351">
            <w:pPr>
              <w:tabs>
                <w:tab w:val="num" w:pos="0"/>
              </w:tabs>
              <w:spacing w:after="120"/>
              <w:ind w:firstLine="162"/>
              <w:jc w:val="both"/>
            </w:pPr>
            <w:r w:rsidRPr="00B11FFC">
              <w:rPr>
                <w:sz w:val="22"/>
                <w:szCs w:val="22"/>
              </w:rPr>
              <w:t xml:space="preserve">Asbestos board </w:t>
            </w:r>
          </w:p>
        </w:tc>
        <w:tc>
          <w:tcPr>
            <w:tcW w:w="2160" w:type="dxa"/>
          </w:tcPr>
          <w:p w:rsidR="00222DF7" w:rsidRPr="00B11FFC" w:rsidRDefault="00222DF7" w:rsidP="005625B5">
            <w:pPr>
              <w:tabs>
                <w:tab w:val="num" w:pos="0"/>
              </w:tabs>
              <w:spacing w:after="120"/>
              <w:ind w:firstLine="720"/>
            </w:pPr>
            <w:r w:rsidRPr="00B11FFC">
              <w:rPr>
                <w:sz w:val="22"/>
                <w:szCs w:val="22"/>
              </w:rPr>
              <w:t xml:space="preserve">20 </w:t>
            </w:r>
            <w:r w:rsidRPr="00B11FFC">
              <w:rPr>
                <w:sz w:val="22"/>
                <w:szCs w:val="22"/>
                <w:vertAlign w:val="superscript"/>
              </w:rPr>
              <w:t xml:space="preserve">o </w:t>
            </w:r>
            <w:r w:rsidRPr="00B11FFC">
              <w:rPr>
                <w:sz w:val="22"/>
                <w:szCs w:val="22"/>
              </w:rPr>
              <w:t>C</w:t>
            </w:r>
          </w:p>
        </w:tc>
        <w:tc>
          <w:tcPr>
            <w:tcW w:w="2070" w:type="dxa"/>
          </w:tcPr>
          <w:p w:rsidR="00222DF7" w:rsidRPr="00B11FFC" w:rsidRDefault="00222DF7" w:rsidP="005625B5">
            <w:pPr>
              <w:tabs>
                <w:tab w:val="num" w:pos="0"/>
              </w:tabs>
              <w:spacing w:after="120"/>
              <w:ind w:firstLine="720"/>
            </w:pPr>
            <w:r w:rsidRPr="00B11FFC">
              <w:rPr>
                <w:sz w:val="22"/>
                <w:szCs w:val="22"/>
              </w:rPr>
              <w:t>0.96</w:t>
            </w:r>
          </w:p>
        </w:tc>
      </w:tr>
      <w:tr w:rsidR="00222DF7" w:rsidRPr="00B11FFC" w:rsidTr="00854351">
        <w:tc>
          <w:tcPr>
            <w:tcW w:w="2340" w:type="dxa"/>
          </w:tcPr>
          <w:p w:rsidR="00222DF7" w:rsidRPr="00B11FFC" w:rsidRDefault="00222DF7" w:rsidP="00854351">
            <w:pPr>
              <w:tabs>
                <w:tab w:val="num" w:pos="0"/>
              </w:tabs>
              <w:spacing w:after="120"/>
              <w:ind w:firstLine="162"/>
              <w:jc w:val="both"/>
            </w:pPr>
            <w:r w:rsidRPr="00B11FFC">
              <w:rPr>
                <w:sz w:val="22"/>
                <w:szCs w:val="22"/>
              </w:rPr>
              <w:t>Glass</w:t>
            </w:r>
            <w:r w:rsidRPr="00B11FFC">
              <w:rPr>
                <w:sz w:val="22"/>
                <w:szCs w:val="22"/>
              </w:rPr>
              <w:tab/>
            </w:r>
          </w:p>
        </w:tc>
        <w:tc>
          <w:tcPr>
            <w:tcW w:w="2160" w:type="dxa"/>
          </w:tcPr>
          <w:p w:rsidR="00222DF7" w:rsidRPr="00B11FFC" w:rsidRDefault="00222DF7" w:rsidP="005625B5">
            <w:pPr>
              <w:tabs>
                <w:tab w:val="num" w:pos="0"/>
              </w:tabs>
              <w:spacing w:after="120"/>
              <w:ind w:firstLine="720"/>
            </w:pPr>
            <w:r w:rsidRPr="00B11FFC">
              <w:rPr>
                <w:sz w:val="22"/>
                <w:szCs w:val="22"/>
              </w:rPr>
              <w:t xml:space="preserve"> 20 </w:t>
            </w:r>
            <w:r w:rsidRPr="00B11FFC">
              <w:rPr>
                <w:sz w:val="22"/>
                <w:szCs w:val="22"/>
              </w:rPr>
              <w:sym w:font="Symbol" w:char="F0B8"/>
            </w:r>
            <w:r w:rsidRPr="00B11FFC">
              <w:rPr>
                <w:sz w:val="22"/>
                <w:szCs w:val="22"/>
              </w:rPr>
              <w:t xml:space="preserve"> 100 </w:t>
            </w:r>
            <w:r w:rsidRPr="00B11FFC">
              <w:rPr>
                <w:sz w:val="22"/>
                <w:szCs w:val="22"/>
                <w:vertAlign w:val="superscript"/>
              </w:rPr>
              <w:t xml:space="preserve">o </w:t>
            </w:r>
            <w:r w:rsidRPr="00B11FFC">
              <w:rPr>
                <w:sz w:val="22"/>
                <w:szCs w:val="22"/>
              </w:rPr>
              <w:t>C</w:t>
            </w:r>
          </w:p>
        </w:tc>
        <w:tc>
          <w:tcPr>
            <w:tcW w:w="2070" w:type="dxa"/>
          </w:tcPr>
          <w:p w:rsidR="00222DF7" w:rsidRPr="00B11FFC" w:rsidRDefault="00222DF7" w:rsidP="005625B5">
            <w:pPr>
              <w:tabs>
                <w:tab w:val="num" w:pos="0"/>
              </w:tabs>
              <w:spacing w:after="120"/>
              <w:ind w:firstLine="720"/>
            </w:pPr>
            <w:r w:rsidRPr="00B11FFC">
              <w:rPr>
                <w:sz w:val="22"/>
                <w:szCs w:val="22"/>
              </w:rPr>
              <w:t xml:space="preserve">0.91 </w:t>
            </w:r>
            <w:r w:rsidRPr="00B11FFC">
              <w:rPr>
                <w:sz w:val="22"/>
                <w:szCs w:val="22"/>
              </w:rPr>
              <w:noBreakHyphen/>
              <w:t xml:space="preserve"> 0.94</w:t>
            </w:r>
          </w:p>
        </w:tc>
      </w:tr>
      <w:tr w:rsidR="00222DF7" w:rsidRPr="00B11FFC" w:rsidTr="00854351">
        <w:tc>
          <w:tcPr>
            <w:tcW w:w="2340" w:type="dxa"/>
          </w:tcPr>
          <w:p w:rsidR="00222DF7" w:rsidRPr="00B11FFC" w:rsidRDefault="00222DF7" w:rsidP="00854351">
            <w:pPr>
              <w:tabs>
                <w:tab w:val="num" w:pos="0"/>
              </w:tabs>
              <w:spacing w:after="120"/>
              <w:ind w:firstLine="162"/>
              <w:jc w:val="both"/>
            </w:pPr>
            <w:r w:rsidRPr="00B11FFC">
              <w:rPr>
                <w:sz w:val="22"/>
                <w:szCs w:val="22"/>
              </w:rPr>
              <w:t>Baked brick</w:t>
            </w:r>
          </w:p>
        </w:tc>
        <w:tc>
          <w:tcPr>
            <w:tcW w:w="2160" w:type="dxa"/>
          </w:tcPr>
          <w:p w:rsidR="00222DF7" w:rsidRPr="00B11FFC" w:rsidRDefault="00222DF7" w:rsidP="005625B5">
            <w:pPr>
              <w:tabs>
                <w:tab w:val="num" w:pos="0"/>
              </w:tabs>
              <w:spacing w:after="120"/>
              <w:ind w:firstLine="720"/>
            </w:pPr>
            <w:r w:rsidRPr="00B11FFC">
              <w:rPr>
                <w:sz w:val="22"/>
                <w:szCs w:val="22"/>
              </w:rPr>
              <w:t xml:space="preserve"> 20 </w:t>
            </w:r>
            <w:r w:rsidRPr="00B11FFC">
              <w:rPr>
                <w:sz w:val="22"/>
                <w:szCs w:val="22"/>
                <w:vertAlign w:val="superscript"/>
              </w:rPr>
              <w:t xml:space="preserve">o </w:t>
            </w:r>
            <w:r w:rsidRPr="00B11FFC">
              <w:rPr>
                <w:sz w:val="22"/>
                <w:szCs w:val="22"/>
              </w:rPr>
              <w:t>C</w:t>
            </w:r>
          </w:p>
        </w:tc>
        <w:tc>
          <w:tcPr>
            <w:tcW w:w="2070" w:type="dxa"/>
          </w:tcPr>
          <w:p w:rsidR="00222DF7" w:rsidRPr="00B11FFC" w:rsidRDefault="00222DF7" w:rsidP="005625B5">
            <w:pPr>
              <w:tabs>
                <w:tab w:val="num" w:pos="0"/>
              </w:tabs>
              <w:spacing w:after="120"/>
              <w:ind w:firstLine="720"/>
            </w:pPr>
            <w:r w:rsidRPr="00B11FFC">
              <w:rPr>
                <w:sz w:val="22"/>
                <w:szCs w:val="22"/>
              </w:rPr>
              <w:t xml:space="preserve">0.88 </w:t>
            </w:r>
            <w:r w:rsidRPr="00B11FFC">
              <w:rPr>
                <w:sz w:val="22"/>
                <w:szCs w:val="22"/>
              </w:rPr>
              <w:noBreakHyphen/>
              <w:t xml:space="preserve"> 0.93</w:t>
            </w:r>
          </w:p>
        </w:tc>
      </w:tr>
      <w:tr w:rsidR="00222DF7" w:rsidRPr="00B11FFC" w:rsidTr="00854351">
        <w:tc>
          <w:tcPr>
            <w:tcW w:w="2340" w:type="dxa"/>
          </w:tcPr>
          <w:p w:rsidR="00222DF7" w:rsidRPr="00B11FFC" w:rsidRDefault="00222DF7" w:rsidP="00854351">
            <w:pPr>
              <w:tabs>
                <w:tab w:val="num" w:pos="0"/>
              </w:tabs>
              <w:spacing w:after="120"/>
              <w:ind w:firstLine="162"/>
              <w:jc w:val="both"/>
            </w:pPr>
            <w:r w:rsidRPr="00B11FFC">
              <w:rPr>
                <w:sz w:val="22"/>
                <w:szCs w:val="22"/>
              </w:rPr>
              <w:t xml:space="preserve"> Tree</w:t>
            </w:r>
          </w:p>
        </w:tc>
        <w:tc>
          <w:tcPr>
            <w:tcW w:w="2160" w:type="dxa"/>
          </w:tcPr>
          <w:p w:rsidR="00222DF7" w:rsidRPr="00B11FFC" w:rsidRDefault="00222DF7" w:rsidP="005625B5">
            <w:pPr>
              <w:tabs>
                <w:tab w:val="num" w:pos="0"/>
              </w:tabs>
              <w:spacing w:after="120"/>
              <w:ind w:firstLine="720"/>
            </w:pPr>
            <w:r w:rsidRPr="00B11FFC">
              <w:rPr>
                <w:sz w:val="22"/>
                <w:szCs w:val="22"/>
              </w:rPr>
              <w:t xml:space="preserve">20 </w:t>
            </w:r>
            <w:r w:rsidRPr="00B11FFC">
              <w:rPr>
                <w:sz w:val="22"/>
                <w:szCs w:val="22"/>
                <w:vertAlign w:val="superscript"/>
              </w:rPr>
              <w:t xml:space="preserve">o </w:t>
            </w:r>
            <w:r w:rsidRPr="00B11FFC">
              <w:rPr>
                <w:sz w:val="22"/>
                <w:szCs w:val="22"/>
              </w:rPr>
              <w:t>C</w:t>
            </w:r>
          </w:p>
        </w:tc>
        <w:tc>
          <w:tcPr>
            <w:tcW w:w="2070" w:type="dxa"/>
          </w:tcPr>
          <w:p w:rsidR="00222DF7" w:rsidRPr="00B11FFC" w:rsidRDefault="00222DF7" w:rsidP="005625B5">
            <w:pPr>
              <w:tabs>
                <w:tab w:val="num" w:pos="0"/>
              </w:tabs>
              <w:spacing w:after="120"/>
              <w:ind w:firstLine="720"/>
            </w:pPr>
            <w:r w:rsidRPr="00B11FFC">
              <w:rPr>
                <w:sz w:val="22"/>
                <w:szCs w:val="22"/>
              </w:rPr>
              <w:t>0.8 - 0.9</w:t>
            </w:r>
          </w:p>
        </w:tc>
      </w:tr>
      <w:tr w:rsidR="00222DF7" w:rsidRPr="00B11FFC" w:rsidTr="00854351">
        <w:tc>
          <w:tcPr>
            <w:tcW w:w="2340" w:type="dxa"/>
          </w:tcPr>
          <w:p w:rsidR="00222DF7" w:rsidRPr="00B11FFC" w:rsidRDefault="00222DF7" w:rsidP="00854351">
            <w:pPr>
              <w:tabs>
                <w:tab w:val="num" w:pos="0"/>
              </w:tabs>
              <w:spacing w:after="120"/>
              <w:ind w:firstLine="162"/>
              <w:jc w:val="both"/>
            </w:pPr>
            <w:r w:rsidRPr="00B11FFC">
              <w:rPr>
                <w:sz w:val="22"/>
                <w:szCs w:val="22"/>
              </w:rPr>
              <w:t xml:space="preserve">Black vanish </w:t>
            </w:r>
          </w:p>
        </w:tc>
        <w:tc>
          <w:tcPr>
            <w:tcW w:w="2160" w:type="dxa"/>
          </w:tcPr>
          <w:p w:rsidR="00222DF7" w:rsidRPr="00B11FFC" w:rsidRDefault="00222DF7" w:rsidP="005625B5">
            <w:pPr>
              <w:tabs>
                <w:tab w:val="num" w:pos="0"/>
              </w:tabs>
              <w:spacing w:after="120"/>
              <w:ind w:firstLine="720"/>
            </w:pPr>
            <w:r w:rsidRPr="00B11FFC">
              <w:rPr>
                <w:sz w:val="22"/>
                <w:szCs w:val="22"/>
              </w:rPr>
              <w:t xml:space="preserve">40 </w:t>
            </w:r>
            <w:r w:rsidRPr="00B11FFC">
              <w:rPr>
                <w:sz w:val="22"/>
                <w:szCs w:val="22"/>
              </w:rPr>
              <w:sym w:font="Symbol" w:char="F0B8"/>
            </w:r>
            <w:r w:rsidRPr="00B11FFC">
              <w:rPr>
                <w:sz w:val="22"/>
                <w:szCs w:val="22"/>
              </w:rPr>
              <w:t xml:space="preserve"> 100 </w:t>
            </w:r>
            <w:r w:rsidRPr="00B11FFC">
              <w:rPr>
                <w:sz w:val="22"/>
                <w:szCs w:val="22"/>
                <w:vertAlign w:val="superscript"/>
              </w:rPr>
              <w:t xml:space="preserve">o </w:t>
            </w:r>
            <w:r w:rsidRPr="00B11FFC">
              <w:rPr>
                <w:sz w:val="22"/>
                <w:szCs w:val="22"/>
              </w:rPr>
              <w:t>C</w:t>
            </w:r>
          </w:p>
        </w:tc>
        <w:tc>
          <w:tcPr>
            <w:tcW w:w="2070" w:type="dxa"/>
          </w:tcPr>
          <w:p w:rsidR="00222DF7" w:rsidRPr="00B11FFC" w:rsidRDefault="00222DF7" w:rsidP="005625B5">
            <w:pPr>
              <w:tabs>
                <w:tab w:val="num" w:pos="0"/>
              </w:tabs>
              <w:spacing w:after="120"/>
              <w:ind w:firstLine="720"/>
            </w:pPr>
            <w:r w:rsidRPr="00B11FFC">
              <w:rPr>
                <w:sz w:val="22"/>
                <w:szCs w:val="22"/>
              </w:rPr>
              <w:t>0.96 – 0.98</w:t>
            </w:r>
          </w:p>
        </w:tc>
      </w:tr>
      <w:tr w:rsidR="00222DF7" w:rsidRPr="00B11FFC" w:rsidTr="00854351">
        <w:tc>
          <w:tcPr>
            <w:tcW w:w="2340" w:type="dxa"/>
          </w:tcPr>
          <w:p w:rsidR="00222DF7" w:rsidRPr="00B11FFC" w:rsidRDefault="00222DF7" w:rsidP="00854351">
            <w:pPr>
              <w:tabs>
                <w:tab w:val="num" w:pos="0"/>
              </w:tabs>
              <w:spacing w:after="120"/>
              <w:ind w:firstLine="162"/>
              <w:jc w:val="both"/>
            </w:pPr>
            <w:r w:rsidRPr="00B11FFC">
              <w:rPr>
                <w:sz w:val="22"/>
                <w:szCs w:val="22"/>
              </w:rPr>
              <w:t>Tin</w:t>
            </w:r>
          </w:p>
        </w:tc>
        <w:tc>
          <w:tcPr>
            <w:tcW w:w="2160" w:type="dxa"/>
          </w:tcPr>
          <w:p w:rsidR="00222DF7" w:rsidRPr="00B11FFC" w:rsidRDefault="00222DF7" w:rsidP="005625B5">
            <w:pPr>
              <w:tabs>
                <w:tab w:val="num" w:pos="0"/>
              </w:tabs>
              <w:spacing w:after="120"/>
              <w:ind w:firstLine="720"/>
            </w:pPr>
            <w:r w:rsidRPr="00B11FFC">
              <w:rPr>
                <w:sz w:val="22"/>
                <w:szCs w:val="22"/>
              </w:rPr>
              <w:t xml:space="preserve">20 </w:t>
            </w:r>
            <w:r w:rsidRPr="00B11FFC">
              <w:rPr>
                <w:sz w:val="22"/>
                <w:szCs w:val="22"/>
                <w:vertAlign w:val="superscript"/>
              </w:rPr>
              <w:t xml:space="preserve">o </w:t>
            </w:r>
            <w:r w:rsidRPr="00B11FFC">
              <w:rPr>
                <w:sz w:val="22"/>
                <w:szCs w:val="22"/>
              </w:rPr>
              <w:t>C</w:t>
            </w:r>
          </w:p>
        </w:tc>
        <w:tc>
          <w:tcPr>
            <w:tcW w:w="2070" w:type="dxa"/>
          </w:tcPr>
          <w:p w:rsidR="00222DF7" w:rsidRPr="00B11FFC" w:rsidRDefault="00222DF7" w:rsidP="005625B5">
            <w:pPr>
              <w:tabs>
                <w:tab w:val="num" w:pos="0"/>
              </w:tabs>
              <w:spacing w:after="120"/>
              <w:ind w:firstLine="720"/>
            </w:pPr>
            <w:r w:rsidRPr="00B11FFC">
              <w:rPr>
                <w:sz w:val="22"/>
                <w:szCs w:val="22"/>
              </w:rPr>
              <w:t>0.28</w:t>
            </w:r>
          </w:p>
        </w:tc>
      </w:tr>
    </w:tbl>
    <w:p w:rsidR="00222DF7" w:rsidRPr="00B11FFC" w:rsidRDefault="00222DF7" w:rsidP="005625B5">
      <w:pPr>
        <w:tabs>
          <w:tab w:val="num" w:pos="0"/>
        </w:tabs>
        <w:spacing w:after="120"/>
        <w:ind w:firstLine="720"/>
      </w:pPr>
    </w:p>
    <w:p w:rsidR="00222DF7" w:rsidRPr="00B11FFC" w:rsidRDefault="00222DF7" w:rsidP="005625B5">
      <w:pPr>
        <w:pStyle w:val="BodyText"/>
        <w:spacing w:after="120" w:line="240" w:lineRule="auto"/>
        <w:ind w:firstLine="720"/>
      </w:pPr>
      <w:r w:rsidRPr="00B11FFC">
        <w:t xml:space="preserve">   As the reader will notice, the shiny aluminum louver coating is an excellent mean jalousie (louvered window, providing a similar service to a Venetian blind) which serves against radiation losses from the dome.</w:t>
      </w:r>
    </w:p>
    <w:p w:rsidR="00222DF7" w:rsidRPr="00B11FFC" w:rsidRDefault="00222DF7" w:rsidP="005625B5">
      <w:pPr>
        <w:pStyle w:val="BodyText"/>
        <w:spacing w:after="120" w:line="240" w:lineRule="auto"/>
        <w:ind w:firstLine="720"/>
      </w:pPr>
      <w:r w:rsidRPr="00B11FFC">
        <w:t xml:space="preserve">The general radiation heat </w:t>
      </w:r>
      <w:r w:rsidRPr="00B11FFC">
        <w:rPr>
          <w:i/>
        </w:rPr>
        <w:t>Q</w:t>
      </w:r>
      <w:r w:rsidRPr="00B11FFC">
        <w:t xml:space="preserve"> computes by equation [11].  Equations [6] – [14] allow computation of the heat balance and comparison of incoming heat (gain) and outgoing heat (loss).</w:t>
      </w:r>
    </w:p>
    <w:p w:rsidR="00222DF7" w:rsidRPr="00B11FFC" w:rsidRDefault="00222DF7" w:rsidP="003671BD">
      <w:pPr>
        <w:pStyle w:val="BodyText"/>
        <w:spacing w:after="120" w:line="240" w:lineRule="auto"/>
        <w:ind w:firstLine="720"/>
        <w:jc w:val="left"/>
      </w:pPr>
      <w:r w:rsidRPr="00B11FFC">
        <w:t>The computations of heat balance of a dome of any size in the coldest wintertime of the Polar Regions</w:t>
      </w:r>
      <w:r w:rsidR="00A40329">
        <w:t xml:space="preserve"> are presented in Fig. 13</w:t>
      </w:r>
      <w:r w:rsidRPr="00B11FFC">
        <w:t>.</w:t>
      </w:r>
      <w:r w:rsidR="009D1180">
        <w:br/>
      </w:r>
      <w:r w:rsidRPr="00B11FFC">
        <w:tab/>
      </w:r>
      <w:r w:rsidRPr="00B11FFC">
        <w:tab/>
      </w:r>
      <w:r>
        <w:t xml:space="preserve">        </w:t>
      </w:r>
      <w:r>
        <w:rPr>
          <w:noProof/>
        </w:rPr>
        <w:drawing>
          <wp:inline distT="0" distB="0" distL="0" distR="0">
            <wp:extent cx="3542030" cy="2650490"/>
            <wp:effectExtent l="19050" t="0" r="1270" b="0"/>
            <wp:docPr id="25" name="Picture 25" descr="HN1-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N1-F1"/>
                    <pic:cNvPicPr>
                      <a:picLocks noChangeAspect="1" noChangeArrowheads="1"/>
                    </pic:cNvPicPr>
                  </pic:nvPicPr>
                  <pic:blipFill>
                    <a:blip r:embed="rId51" cstate="print"/>
                    <a:srcRect/>
                    <a:stretch>
                      <a:fillRect/>
                    </a:stretch>
                  </pic:blipFill>
                  <pic:spPr bwMode="auto">
                    <a:xfrm>
                      <a:off x="0" y="0"/>
                      <a:ext cx="3542030" cy="2650490"/>
                    </a:xfrm>
                    <a:prstGeom prst="rect">
                      <a:avLst/>
                    </a:prstGeom>
                    <a:noFill/>
                    <a:ln w="9525">
                      <a:noFill/>
                      <a:miter lim="800000"/>
                      <a:headEnd/>
                      <a:tailEnd/>
                    </a:ln>
                  </pic:spPr>
                </pic:pic>
              </a:graphicData>
            </a:graphic>
          </wp:inline>
        </w:drawing>
      </w:r>
    </w:p>
    <w:p w:rsidR="00222DF7" w:rsidRDefault="00A40329" w:rsidP="005625B5">
      <w:pPr>
        <w:tabs>
          <w:tab w:val="num" w:pos="360"/>
        </w:tabs>
        <w:spacing w:after="120"/>
        <w:ind w:firstLine="720"/>
        <w:rPr>
          <w:sz w:val="22"/>
          <w:szCs w:val="22"/>
        </w:rPr>
      </w:pPr>
      <w:r>
        <w:rPr>
          <w:b/>
          <w:sz w:val="22"/>
          <w:szCs w:val="22"/>
        </w:rPr>
        <w:t>Fig. 13</w:t>
      </w:r>
      <w:r w:rsidR="00222DF7" w:rsidRPr="00B11FFC">
        <w:rPr>
          <w:b/>
          <w:sz w:val="22"/>
          <w:szCs w:val="22"/>
        </w:rPr>
        <w:t>.</w:t>
      </w:r>
      <w:r w:rsidR="00222DF7" w:rsidRPr="00B11FFC">
        <w:rPr>
          <w:sz w:val="22"/>
          <w:szCs w:val="22"/>
        </w:rPr>
        <w:t xml:space="preserve"> Daily heat balance through 1 m</w:t>
      </w:r>
      <w:r w:rsidR="00222DF7" w:rsidRPr="00B11FFC">
        <w:rPr>
          <w:sz w:val="22"/>
          <w:szCs w:val="22"/>
          <w:vertAlign w:val="superscript"/>
        </w:rPr>
        <w:t>2</w:t>
      </w:r>
      <w:r w:rsidR="00222DF7" w:rsidRPr="00B11FFC">
        <w:rPr>
          <w:sz w:val="22"/>
          <w:szCs w:val="22"/>
        </w:rPr>
        <w:t xml:space="preserve"> of dome during coldest winter day versus Earth's latitude (North hemisphere example). Data used for computations (see Eq. (6) </w:t>
      </w:r>
      <w:r w:rsidR="00222DF7" w:rsidRPr="00B11FFC">
        <w:rPr>
          <w:sz w:val="22"/>
          <w:szCs w:val="22"/>
        </w:rPr>
        <w:noBreakHyphen/>
        <w:t xml:space="preserve"> (14)): temperature inside </w:t>
      </w:r>
      <w:r w:rsidR="00222DF7" w:rsidRPr="00B11FFC">
        <w:rPr>
          <w:sz w:val="22"/>
          <w:szCs w:val="22"/>
        </w:rPr>
        <w:lastRenderedPageBreak/>
        <w:t xml:space="preserve">of dome is </w:t>
      </w:r>
      <w:r w:rsidR="00222DF7" w:rsidRPr="00B11FFC">
        <w:rPr>
          <w:i/>
          <w:sz w:val="22"/>
          <w:szCs w:val="22"/>
        </w:rPr>
        <w:t>t</w:t>
      </w:r>
      <w:r w:rsidR="00222DF7" w:rsidRPr="00B11FFC">
        <w:rPr>
          <w:sz w:val="22"/>
          <w:szCs w:val="22"/>
          <w:vertAlign w:val="subscript"/>
        </w:rPr>
        <w:t>1</w:t>
      </w:r>
      <w:r w:rsidR="00222DF7" w:rsidRPr="00B11FFC">
        <w:rPr>
          <w:sz w:val="22"/>
          <w:szCs w:val="22"/>
        </w:rPr>
        <w:t xml:space="preserve">= +20 </w:t>
      </w:r>
      <w:r w:rsidR="00222DF7" w:rsidRPr="00B11FFC">
        <w:rPr>
          <w:sz w:val="22"/>
          <w:szCs w:val="22"/>
          <w:vertAlign w:val="superscript"/>
        </w:rPr>
        <w:t xml:space="preserve">o </w:t>
      </w:r>
      <w:r w:rsidR="00222DF7" w:rsidRPr="00B11FFC">
        <w:rPr>
          <w:sz w:val="22"/>
          <w:szCs w:val="22"/>
        </w:rPr>
        <w:t xml:space="preserve">C, outside are </w:t>
      </w:r>
      <w:r w:rsidR="00222DF7" w:rsidRPr="00B11FFC">
        <w:rPr>
          <w:i/>
          <w:sz w:val="22"/>
          <w:szCs w:val="22"/>
        </w:rPr>
        <w:t>t</w:t>
      </w:r>
      <w:r w:rsidR="00222DF7" w:rsidRPr="00B11FFC">
        <w:rPr>
          <w:sz w:val="22"/>
          <w:szCs w:val="22"/>
          <w:vertAlign w:val="subscript"/>
        </w:rPr>
        <w:t>2</w:t>
      </w:r>
      <w:r w:rsidR="00222DF7" w:rsidRPr="00B11FFC">
        <w:rPr>
          <w:sz w:val="22"/>
          <w:szCs w:val="22"/>
        </w:rPr>
        <w:t xml:space="preserve"> = </w:t>
      </w:r>
      <w:r w:rsidR="00222DF7" w:rsidRPr="00B11FFC">
        <w:rPr>
          <w:sz w:val="22"/>
          <w:szCs w:val="22"/>
        </w:rPr>
        <w:noBreakHyphen/>
        <w:t xml:space="preserve">10, </w:t>
      </w:r>
      <w:r w:rsidR="00222DF7" w:rsidRPr="00B11FFC">
        <w:rPr>
          <w:sz w:val="22"/>
          <w:szCs w:val="22"/>
        </w:rPr>
        <w:noBreakHyphen/>
        <w:t xml:space="preserve">30, </w:t>
      </w:r>
      <w:r w:rsidR="00222DF7" w:rsidRPr="00B11FFC">
        <w:rPr>
          <w:sz w:val="22"/>
          <w:szCs w:val="22"/>
        </w:rPr>
        <w:noBreakHyphen/>
        <w:t xml:space="preserve">50 </w:t>
      </w:r>
      <w:r w:rsidR="00222DF7" w:rsidRPr="00B11FFC">
        <w:rPr>
          <w:sz w:val="22"/>
          <w:szCs w:val="22"/>
          <w:vertAlign w:val="superscript"/>
        </w:rPr>
        <w:t xml:space="preserve">o </w:t>
      </w:r>
      <w:r w:rsidR="00222DF7" w:rsidRPr="00B11FFC">
        <w:rPr>
          <w:sz w:val="22"/>
          <w:szCs w:val="22"/>
        </w:rPr>
        <w:t xml:space="preserve">C; reflectivity coefficient of mirror is </w:t>
      </w:r>
      <w:r w:rsidR="00222DF7" w:rsidRPr="00B11FFC">
        <w:rPr>
          <w:i/>
          <w:sz w:val="22"/>
          <w:szCs w:val="22"/>
        </w:rPr>
        <w:t>c</w:t>
      </w:r>
      <w:r w:rsidR="00222DF7" w:rsidRPr="00B11FFC">
        <w:rPr>
          <w:sz w:val="22"/>
          <w:szCs w:val="22"/>
          <w:vertAlign w:val="subscript"/>
        </w:rPr>
        <w:t>2</w:t>
      </w:r>
      <w:r w:rsidR="00222DF7" w:rsidRPr="00B11FFC">
        <w:rPr>
          <w:sz w:val="22"/>
          <w:szCs w:val="22"/>
        </w:rPr>
        <w:t xml:space="preserve">= 0.9; coefficient transparency of film is </w:t>
      </w:r>
      <w:r w:rsidR="00222DF7" w:rsidRPr="00B11FFC">
        <w:rPr>
          <w:i/>
          <w:sz w:val="22"/>
          <w:szCs w:val="22"/>
        </w:rPr>
        <w:t>c</w:t>
      </w:r>
      <w:r w:rsidR="00222DF7" w:rsidRPr="00B11FFC">
        <w:rPr>
          <w:sz w:val="22"/>
          <w:szCs w:val="22"/>
          <w:vertAlign w:val="subscript"/>
        </w:rPr>
        <w:t>1</w:t>
      </w:r>
      <w:r w:rsidR="00222DF7" w:rsidRPr="00B11FFC">
        <w:rPr>
          <w:sz w:val="22"/>
          <w:szCs w:val="22"/>
        </w:rPr>
        <w:t xml:space="preserve"> = 0.9; convectively coefficients are </w:t>
      </w:r>
      <w:r w:rsidR="00222DF7" w:rsidRPr="00B11FFC">
        <w:rPr>
          <w:i/>
          <w:sz w:val="22"/>
          <w:szCs w:val="22"/>
        </w:rPr>
        <w:sym w:font="Symbol" w:char="F061"/>
      </w:r>
      <w:r w:rsidR="00222DF7" w:rsidRPr="00B11FFC">
        <w:rPr>
          <w:sz w:val="22"/>
          <w:szCs w:val="22"/>
          <w:vertAlign w:val="subscript"/>
        </w:rPr>
        <w:t>1</w:t>
      </w:r>
      <w:r w:rsidR="00222DF7" w:rsidRPr="00B11FFC">
        <w:rPr>
          <w:sz w:val="22"/>
          <w:szCs w:val="22"/>
        </w:rPr>
        <w:t xml:space="preserve">= </w:t>
      </w:r>
      <w:r w:rsidR="00222DF7" w:rsidRPr="00B11FFC">
        <w:rPr>
          <w:i/>
          <w:sz w:val="22"/>
          <w:szCs w:val="22"/>
        </w:rPr>
        <w:sym w:font="Symbol" w:char="F061"/>
      </w:r>
      <w:r w:rsidR="00222DF7" w:rsidRPr="00B11FFC">
        <w:rPr>
          <w:sz w:val="22"/>
          <w:szCs w:val="22"/>
          <w:vertAlign w:val="subscript"/>
        </w:rPr>
        <w:t>2</w:t>
      </w:r>
      <w:r w:rsidR="00222DF7" w:rsidRPr="00B11FFC">
        <w:rPr>
          <w:sz w:val="22"/>
          <w:szCs w:val="22"/>
        </w:rPr>
        <w:t xml:space="preserve"> = 30; thickness of film layers are </w:t>
      </w:r>
      <w:r w:rsidR="00222DF7" w:rsidRPr="00B11FFC">
        <w:rPr>
          <w:i/>
          <w:sz w:val="22"/>
          <w:szCs w:val="22"/>
        </w:rPr>
        <w:sym w:font="Symbol" w:char="F064"/>
      </w:r>
      <w:r w:rsidR="00222DF7" w:rsidRPr="00B11FFC">
        <w:rPr>
          <w:sz w:val="22"/>
          <w:szCs w:val="22"/>
          <w:vertAlign w:val="subscript"/>
        </w:rPr>
        <w:t>1</w:t>
      </w:r>
      <w:r w:rsidR="00222DF7" w:rsidRPr="00B11FFC">
        <w:rPr>
          <w:sz w:val="22"/>
          <w:szCs w:val="22"/>
        </w:rPr>
        <w:t xml:space="preserve">= </w:t>
      </w:r>
      <w:r w:rsidR="00222DF7" w:rsidRPr="00B11FFC">
        <w:rPr>
          <w:i/>
          <w:sz w:val="22"/>
          <w:szCs w:val="22"/>
        </w:rPr>
        <w:sym w:font="Symbol" w:char="F064"/>
      </w:r>
      <w:r w:rsidR="00222DF7" w:rsidRPr="00B11FFC">
        <w:rPr>
          <w:sz w:val="22"/>
          <w:szCs w:val="22"/>
          <w:vertAlign w:val="subscript"/>
        </w:rPr>
        <w:t>2</w:t>
      </w:r>
      <w:r w:rsidR="00222DF7" w:rsidRPr="00B11FFC">
        <w:rPr>
          <w:sz w:val="22"/>
          <w:szCs w:val="22"/>
        </w:rPr>
        <w:t xml:space="preserve"> =0.0001 m; thickness of air layer is </w:t>
      </w:r>
      <w:r w:rsidR="00222DF7" w:rsidRPr="00B11FFC">
        <w:rPr>
          <w:i/>
          <w:sz w:val="22"/>
          <w:szCs w:val="22"/>
        </w:rPr>
        <w:sym w:font="Symbol" w:char="F064"/>
      </w:r>
      <w:r w:rsidR="00222DF7" w:rsidRPr="00B11FFC">
        <w:rPr>
          <w:sz w:val="22"/>
          <w:szCs w:val="22"/>
        </w:rPr>
        <w:t xml:space="preserve"> = 1 m; coefficient of film heat transfer is </w:t>
      </w:r>
      <w:r w:rsidR="00222DF7" w:rsidRPr="00B11FFC">
        <w:rPr>
          <w:i/>
          <w:sz w:val="22"/>
          <w:szCs w:val="22"/>
        </w:rPr>
        <w:sym w:font="Symbol" w:char="F06C"/>
      </w:r>
      <w:r w:rsidR="00222DF7" w:rsidRPr="00B11FFC">
        <w:rPr>
          <w:sz w:val="22"/>
          <w:szCs w:val="22"/>
          <w:vertAlign w:val="subscript"/>
        </w:rPr>
        <w:t>1</w:t>
      </w:r>
      <w:r w:rsidR="00222DF7" w:rsidRPr="00B11FFC">
        <w:rPr>
          <w:sz w:val="22"/>
          <w:szCs w:val="22"/>
        </w:rPr>
        <w:t xml:space="preserve">= </w:t>
      </w:r>
      <w:r w:rsidR="00222DF7" w:rsidRPr="00B11FFC">
        <w:rPr>
          <w:i/>
          <w:sz w:val="22"/>
          <w:szCs w:val="22"/>
        </w:rPr>
        <w:sym w:font="Symbol" w:char="F06C"/>
      </w:r>
      <w:r w:rsidR="00222DF7" w:rsidRPr="00B11FFC">
        <w:rPr>
          <w:sz w:val="22"/>
          <w:szCs w:val="22"/>
          <w:vertAlign w:val="subscript"/>
        </w:rPr>
        <w:t>3</w:t>
      </w:r>
      <w:r w:rsidR="00222DF7" w:rsidRPr="00B11FFC">
        <w:rPr>
          <w:sz w:val="22"/>
          <w:szCs w:val="22"/>
        </w:rPr>
        <w:t xml:space="preserve"> = 0.75, for air </w:t>
      </w:r>
      <w:r w:rsidR="00222DF7" w:rsidRPr="00B11FFC">
        <w:rPr>
          <w:i/>
          <w:sz w:val="22"/>
          <w:szCs w:val="22"/>
        </w:rPr>
        <w:sym w:font="Symbol" w:char="F06C"/>
      </w:r>
      <w:r w:rsidR="00222DF7" w:rsidRPr="00B11FFC">
        <w:rPr>
          <w:sz w:val="22"/>
          <w:szCs w:val="22"/>
          <w:vertAlign w:val="subscript"/>
        </w:rPr>
        <w:t>2</w:t>
      </w:r>
      <w:r w:rsidR="00222DF7" w:rsidRPr="00B11FFC">
        <w:rPr>
          <w:sz w:val="22"/>
          <w:szCs w:val="22"/>
        </w:rPr>
        <w:t xml:space="preserve"> = 0.0244; ratio of cover blackness </w:t>
      </w:r>
      <w:r w:rsidR="00222DF7" w:rsidRPr="00B11FFC">
        <w:rPr>
          <w:i/>
          <w:sz w:val="22"/>
          <w:szCs w:val="22"/>
        </w:rPr>
        <w:sym w:font="Symbol" w:char="F065"/>
      </w:r>
      <w:r w:rsidR="00222DF7" w:rsidRPr="00B11FFC">
        <w:rPr>
          <w:sz w:val="22"/>
          <w:szCs w:val="22"/>
          <w:vertAlign w:val="subscript"/>
        </w:rPr>
        <w:t>1</w:t>
      </w:r>
      <w:r w:rsidR="00222DF7" w:rsidRPr="00B11FFC">
        <w:rPr>
          <w:sz w:val="22"/>
          <w:szCs w:val="22"/>
        </w:rPr>
        <w:t xml:space="preserve">= </w:t>
      </w:r>
      <w:r w:rsidR="00222DF7" w:rsidRPr="00B11FFC">
        <w:rPr>
          <w:i/>
          <w:sz w:val="22"/>
          <w:szCs w:val="22"/>
        </w:rPr>
        <w:sym w:font="Symbol" w:char="F065"/>
      </w:r>
      <w:r w:rsidR="00222DF7" w:rsidRPr="00B11FFC">
        <w:rPr>
          <w:sz w:val="22"/>
          <w:szCs w:val="22"/>
          <w:vertAlign w:val="subscript"/>
        </w:rPr>
        <w:t>3</w:t>
      </w:r>
      <w:r w:rsidR="00222DF7" w:rsidRPr="00B11FFC">
        <w:rPr>
          <w:sz w:val="22"/>
          <w:szCs w:val="22"/>
        </w:rPr>
        <w:t xml:space="preserve"> = 0.9, for louvers </w:t>
      </w:r>
      <w:r w:rsidR="00222DF7" w:rsidRPr="00B11FFC">
        <w:rPr>
          <w:i/>
          <w:sz w:val="22"/>
          <w:szCs w:val="22"/>
        </w:rPr>
        <w:sym w:font="Symbol" w:char="F065"/>
      </w:r>
      <w:r w:rsidR="00222DF7" w:rsidRPr="00B11FFC">
        <w:rPr>
          <w:sz w:val="22"/>
          <w:szCs w:val="22"/>
          <w:vertAlign w:val="subscript"/>
        </w:rPr>
        <w:t>2</w:t>
      </w:r>
      <w:r w:rsidR="00222DF7" w:rsidRPr="00B11FFC">
        <w:rPr>
          <w:sz w:val="22"/>
          <w:szCs w:val="22"/>
        </w:rPr>
        <w:t xml:space="preserve"> = 0.05. </w:t>
      </w:r>
    </w:p>
    <w:p w:rsidR="003671BD" w:rsidRPr="00B11FFC" w:rsidRDefault="003671BD" w:rsidP="003671BD">
      <w:pPr>
        <w:pStyle w:val="BodyText"/>
        <w:spacing w:after="120" w:line="240" w:lineRule="auto"/>
        <w:ind w:firstLine="720"/>
        <w:jc w:val="left"/>
      </w:pPr>
      <w:r w:rsidRPr="00B11FFC">
        <w:t>The heat from combusted fuel is found by equation</w:t>
      </w:r>
    </w:p>
    <w:p w:rsidR="003671BD" w:rsidRPr="00B11FFC" w:rsidRDefault="003671BD" w:rsidP="003671BD">
      <w:pPr>
        <w:tabs>
          <w:tab w:val="num" w:pos="0"/>
        </w:tabs>
        <w:spacing w:after="120"/>
        <w:ind w:firstLine="720"/>
      </w:pPr>
      <w:r w:rsidRPr="00B11FFC">
        <w:rPr>
          <w:i/>
        </w:rPr>
        <w:tab/>
        <w:t xml:space="preserve">Q= </w:t>
      </w:r>
      <w:proofErr w:type="spellStart"/>
      <w:r w:rsidRPr="00B11FFC">
        <w:rPr>
          <w:i/>
        </w:rPr>
        <w:t>c</w:t>
      </w:r>
      <w:r w:rsidRPr="00B11FFC">
        <w:rPr>
          <w:i/>
          <w:vertAlign w:val="subscript"/>
        </w:rPr>
        <w:t>t</w:t>
      </w:r>
      <w:r w:rsidRPr="00B11FFC">
        <w:rPr>
          <w:i/>
        </w:rPr>
        <w:t>m</w:t>
      </w:r>
      <w:proofErr w:type="spellEnd"/>
      <w:r w:rsidRPr="00B11FFC">
        <w:rPr>
          <w:i/>
        </w:rPr>
        <w:t>/</w:t>
      </w:r>
      <w:r w:rsidRPr="00B11FFC">
        <w:rPr>
          <w:i/>
        </w:rPr>
        <w:sym w:font="Symbol" w:char="F068"/>
      </w:r>
      <w:r w:rsidRPr="00B11FFC">
        <w:rPr>
          <w:i/>
        </w:rPr>
        <w:t xml:space="preserve"> ,</w:t>
      </w:r>
      <w:r w:rsidRPr="00B11FFC">
        <w:tab/>
      </w:r>
      <w:r w:rsidRPr="00B11FFC">
        <w:tab/>
      </w:r>
      <w:r w:rsidRPr="00B11FFC">
        <w:tab/>
      </w:r>
      <w:r w:rsidRPr="00B11FFC">
        <w:tab/>
      </w:r>
      <w:r w:rsidRPr="00B11FFC">
        <w:tab/>
      </w:r>
      <w:r>
        <w:tab/>
      </w:r>
      <w:r>
        <w:tab/>
      </w:r>
      <w:r>
        <w:tab/>
      </w:r>
      <w:r w:rsidRPr="00B11FFC">
        <w:t>(15)</w:t>
      </w:r>
    </w:p>
    <w:p w:rsidR="003671BD" w:rsidRPr="00B11FFC" w:rsidRDefault="003671BD" w:rsidP="003671BD">
      <w:pPr>
        <w:pStyle w:val="BodyText"/>
        <w:spacing w:after="120" w:line="240" w:lineRule="auto"/>
        <w:jc w:val="left"/>
      </w:pPr>
      <w:proofErr w:type="gramStart"/>
      <w:r w:rsidRPr="00B11FFC">
        <w:t>where</w:t>
      </w:r>
      <w:proofErr w:type="gramEnd"/>
      <w:r w:rsidRPr="00B11FFC">
        <w:t xml:space="preserve"> </w:t>
      </w:r>
      <w:r w:rsidRPr="00B11FFC">
        <w:rPr>
          <w:i/>
        </w:rPr>
        <w:t>c</w:t>
      </w:r>
      <w:r w:rsidRPr="00B11FFC">
        <w:rPr>
          <w:vertAlign w:val="subscript"/>
        </w:rPr>
        <w:t>t</w:t>
      </w:r>
      <w:r w:rsidRPr="00B11FFC">
        <w:t xml:space="preserve"> is heat rate of fuel [J/kg]; </w:t>
      </w:r>
      <w:r w:rsidRPr="00B11FFC">
        <w:rPr>
          <w:i/>
        </w:rPr>
        <w:t>c</w:t>
      </w:r>
      <w:r w:rsidRPr="00B11FFC">
        <w:rPr>
          <w:vertAlign w:val="subscript"/>
        </w:rPr>
        <w:t xml:space="preserve">t </w:t>
      </w:r>
      <w:r w:rsidRPr="00B11FFC">
        <w:t xml:space="preserve">= 40 MJ/kg for liquid oil fuel; </w:t>
      </w:r>
      <w:r w:rsidRPr="00B11FFC">
        <w:rPr>
          <w:i/>
        </w:rPr>
        <w:t>m</w:t>
      </w:r>
      <w:r w:rsidRPr="00B11FFC">
        <w:t xml:space="preserve"> is fuel mass, kg; </w:t>
      </w:r>
      <w:r w:rsidRPr="00B11FFC">
        <w:rPr>
          <w:i/>
        </w:rPr>
        <w:sym w:font="Symbol" w:char="F068"/>
      </w:r>
      <w:r w:rsidRPr="00B11FFC">
        <w:t xml:space="preserve"> is efficiency of heater, </w:t>
      </w:r>
      <w:r w:rsidRPr="00B11FFC">
        <w:rPr>
          <w:i/>
        </w:rPr>
        <w:sym w:font="Symbol" w:char="F068"/>
      </w:r>
      <w:r w:rsidRPr="00B11FFC">
        <w:t xml:space="preserve"> = 0.5 </w:t>
      </w:r>
      <w:r w:rsidRPr="00B11FFC">
        <w:noBreakHyphen/>
        <w:t xml:space="preserve"> 0.8. </w:t>
      </w:r>
    </w:p>
    <w:p w:rsidR="003671BD" w:rsidRPr="00B11FFC" w:rsidRDefault="003671BD" w:rsidP="003671BD">
      <w:pPr>
        <w:pStyle w:val="BodyText"/>
        <w:spacing w:after="120" w:line="240" w:lineRule="auto"/>
        <w:ind w:firstLine="720"/>
        <w:jc w:val="left"/>
      </w:pPr>
      <w:r w:rsidRPr="00B11FFC">
        <w:t xml:space="preserve">    In Fig. 8 the alert reader has noticed: the daily heat loss is about the solar heat in the very coldest Winter day when a dome located above 60</w:t>
      </w:r>
      <w:r w:rsidRPr="00B11FFC">
        <w:rPr>
          <w:vertAlign w:val="superscript"/>
        </w:rPr>
        <w:t>0</w:t>
      </w:r>
      <w:r w:rsidRPr="00B11FFC">
        <w:t xml:space="preserve"> North or South Latitude and the outside air temperature is –50 </w:t>
      </w:r>
      <w:r w:rsidRPr="00B11FFC">
        <w:rPr>
          <w:vertAlign w:val="superscript"/>
        </w:rPr>
        <w:t>0</w:t>
      </w:r>
      <w:r w:rsidRPr="00B11FFC">
        <w:t xml:space="preserve">C.  </w:t>
      </w:r>
    </w:p>
    <w:p w:rsidR="00222DF7" w:rsidRDefault="00222DF7" w:rsidP="005625B5">
      <w:pPr>
        <w:pStyle w:val="BodyText"/>
        <w:spacing w:after="120" w:line="240" w:lineRule="auto"/>
        <w:ind w:firstLine="720"/>
        <w:jc w:val="left"/>
      </w:pPr>
      <w:r w:rsidRPr="00B11FFC">
        <w:rPr>
          <w:b/>
        </w:rPr>
        <w:t xml:space="preserve">7. </w:t>
      </w:r>
      <w:r>
        <w:rPr>
          <w:b/>
        </w:rPr>
        <w:t xml:space="preserve">Properties and </w:t>
      </w:r>
      <w:r w:rsidRPr="00B11FFC">
        <w:rPr>
          <w:b/>
        </w:rPr>
        <w:t>Cost of material.</w:t>
      </w:r>
      <w:r w:rsidRPr="00B11FFC">
        <w:t xml:space="preserve"> The cost some material are presented in Table 3  (2005-2007). </w:t>
      </w:r>
      <w:r>
        <w:t xml:space="preserve">Properties are in Table 4. </w:t>
      </w:r>
      <w:r w:rsidRPr="00B11FFC">
        <w:t>Some difference in the tensile stress and density are result the difference sources, models and trademarks.</w:t>
      </w:r>
    </w:p>
    <w:p w:rsidR="00222DF7" w:rsidRDefault="00222DF7" w:rsidP="005625B5">
      <w:pPr>
        <w:pStyle w:val="BodyText"/>
        <w:spacing w:after="120" w:line="240" w:lineRule="auto"/>
        <w:ind w:firstLine="720"/>
        <w:jc w:val="center"/>
      </w:pPr>
      <w:r>
        <w:rPr>
          <w:b/>
        </w:rPr>
        <w:t>Table 3</w:t>
      </w:r>
      <w:r>
        <w:t>. Average cost of material (2005-2007)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476"/>
        <w:gridCol w:w="1093"/>
        <w:gridCol w:w="1080"/>
      </w:tblGrid>
      <w:tr w:rsidR="00222DF7" w:rsidTr="00854351">
        <w:trPr>
          <w:jc w:val="center"/>
        </w:trPr>
        <w:tc>
          <w:tcPr>
            <w:tcW w:w="2268" w:type="dxa"/>
          </w:tcPr>
          <w:p w:rsidR="00222DF7" w:rsidRDefault="00222DF7" w:rsidP="00854351">
            <w:pPr>
              <w:pStyle w:val="BodyText"/>
              <w:spacing w:after="120" w:line="240" w:lineRule="auto"/>
              <w:ind w:firstLine="216"/>
              <w:rPr>
                <w:sz w:val="20"/>
              </w:rPr>
            </w:pPr>
            <w:r>
              <w:rPr>
                <w:sz w:val="20"/>
              </w:rPr>
              <w:t>Material</w:t>
            </w:r>
          </w:p>
        </w:tc>
        <w:tc>
          <w:tcPr>
            <w:tcW w:w="1476" w:type="dxa"/>
          </w:tcPr>
          <w:p w:rsidR="00222DF7" w:rsidRDefault="00222DF7" w:rsidP="00854351">
            <w:pPr>
              <w:pStyle w:val="BodyText"/>
              <w:spacing w:after="120" w:line="240" w:lineRule="auto"/>
              <w:ind w:firstLine="31"/>
              <w:rPr>
                <w:sz w:val="20"/>
              </w:rPr>
            </w:pPr>
            <w:r>
              <w:rPr>
                <w:sz w:val="20"/>
              </w:rPr>
              <w:t>Tensile stress,   MPa</w:t>
            </w:r>
          </w:p>
        </w:tc>
        <w:tc>
          <w:tcPr>
            <w:tcW w:w="1093" w:type="dxa"/>
          </w:tcPr>
          <w:p w:rsidR="00222DF7" w:rsidRDefault="00222DF7" w:rsidP="00854351">
            <w:pPr>
              <w:pStyle w:val="BodyText"/>
              <w:spacing w:after="120" w:line="240" w:lineRule="auto"/>
              <w:rPr>
                <w:sz w:val="20"/>
              </w:rPr>
            </w:pPr>
            <w:r>
              <w:rPr>
                <w:sz w:val="20"/>
              </w:rPr>
              <w:t xml:space="preserve">Density, </w:t>
            </w:r>
          </w:p>
          <w:p w:rsidR="00222DF7" w:rsidRDefault="00222DF7" w:rsidP="00854351">
            <w:pPr>
              <w:pStyle w:val="BodyText"/>
              <w:spacing w:after="120" w:line="240" w:lineRule="auto"/>
              <w:rPr>
                <w:sz w:val="20"/>
              </w:rPr>
            </w:pPr>
            <w:r>
              <w:rPr>
                <w:sz w:val="20"/>
              </w:rPr>
              <w:t>g/cm</w:t>
            </w:r>
            <w:r>
              <w:rPr>
                <w:sz w:val="20"/>
                <w:szCs w:val="20"/>
                <w:vertAlign w:val="superscript"/>
              </w:rPr>
              <w:t>3</w:t>
            </w:r>
          </w:p>
        </w:tc>
        <w:tc>
          <w:tcPr>
            <w:tcW w:w="1080" w:type="dxa"/>
          </w:tcPr>
          <w:p w:rsidR="00222DF7" w:rsidRDefault="00222DF7" w:rsidP="00854351">
            <w:pPr>
              <w:pStyle w:val="BodyText"/>
              <w:spacing w:after="120" w:line="240" w:lineRule="auto"/>
              <w:rPr>
                <w:sz w:val="20"/>
              </w:rPr>
            </w:pPr>
            <w:r>
              <w:rPr>
                <w:sz w:val="20"/>
              </w:rPr>
              <w:t xml:space="preserve">Cost </w:t>
            </w:r>
          </w:p>
          <w:p w:rsidR="00222DF7" w:rsidRDefault="00222DF7" w:rsidP="00854351">
            <w:pPr>
              <w:pStyle w:val="BodyText"/>
              <w:spacing w:after="120" w:line="240" w:lineRule="auto"/>
              <w:rPr>
                <w:sz w:val="20"/>
              </w:rPr>
            </w:pPr>
            <w:r>
              <w:rPr>
                <w:sz w:val="20"/>
              </w:rPr>
              <w:t>USD $/kg</w:t>
            </w:r>
          </w:p>
        </w:tc>
      </w:tr>
      <w:tr w:rsidR="00222DF7" w:rsidTr="00854351">
        <w:trPr>
          <w:jc w:val="center"/>
        </w:trPr>
        <w:tc>
          <w:tcPr>
            <w:tcW w:w="2268" w:type="dxa"/>
          </w:tcPr>
          <w:p w:rsidR="00222DF7" w:rsidRDefault="00222DF7" w:rsidP="00854351">
            <w:pPr>
              <w:pStyle w:val="BodyText"/>
              <w:spacing w:after="120" w:line="240" w:lineRule="auto"/>
              <w:ind w:firstLine="216"/>
              <w:jc w:val="left"/>
              <w:rPr>
                <w:b/>
                <w:sz w:val="20"/>
              </w:rPr>
            </w:pPr>
            <w:r>
              <w:rPr>
                <w:b/>
                <w:sz w:val="20"/>
              </w:rPr>
              <w:t xml:space="preserve">Fibers: </w:t>
            </w:r>
          </w:p>
        </w:tc>
        <w:tc>
          <w:tcPr>
            <w:tcW w:w="1476" w:type="dxa"/>
          </w:tcPr>
          <w:p w:rsidR="00222DF7" w:rsidRDefault="00222DF7" w:rsidP="005625B5">
            <w:pPr>
              <w:pStyle w:val="BodyText"/>
              <w:spacing w:after="120" w:line="240" w:lineRule="auto"/>
              <w:ind w:firstLine="720"/>
              <w:jc w:val="left"/>
              <w:rPr>
                <w:sz w:val="20"/>
              </w:rPr>
            </w:pPr>
          </w:p>
        </w:tc>
        <w:tc>
          <w:tcPr>
            <w:tcW w:w="1093" w:type="dxa"/>
          </w:tcPr>
          <w:p w:rsidR="00222DF7" w:rsidRDefault="00222DF7" w:rsidP="00854351">
            <w:pPr>
              <w:pStyle w:val="BodyText"/>
              <w:spacing w:after="120" w:line="240" w:lineRule="auto"/>
              <w:ind w:firstLine="97"/>
              <w:jc w:val="left"/>
              <w:rPr>
                <w:sz w:val="20"/>
              </w:rPr>
            </w:pPr>
          </w:p>
        </w:tc>
        <w:tc>
          <w:tcPr>
            <w:tcW w:w="1080" w:type="dxa"/>
          </w:tcPr>
          <w:p w:rsidR="00222DF7" w:rsidRDefault="00222DF7" w:rsidP="005625B5">
            <w:pPr>
              <w:pStyle w:val="BodyText"/>
              <w:spacing w:after="120" w:line="240" w:lineRule="auto"/>
              <w:ind w:firstLine="720"/>
              <w:jc w:val="left"/>
              <w:rPr>
                <w:sz w:val="20"/>
              </w:rPr>
            </w:pPr>
          </w:p>
        </w:tc>
      </w:tr>
      <w:tr w:rsidR="00222DF7" w:rsidTr="00854351">
        <w:trPr>
          <w:jc w:val="center"/>
        </w:trPr>
        <w:tc>
          <w:tcPr>
            <w:tcW w:w="2268" w:type="dxa"/>
          </w:tcPr>
          <w:p w:rsidR="00222DF7" w:rsidRDefault="00222DF7" w:rsidP="00854351">
            <w:pPr>
              <w:pStyle w:val="BodyText"/>
              <w:spacing w:after="120" w:line="240" w:lineRule="auto"/>
              <w:ind w:firstLine="216"/>
              <w:jc w:val="left"/>
              <w:rPr>
                <w:sz w:val="20"/>
              </w:rPr>
            </w:pPr>
            <w:r>
              <w:rPr>
                <w:sz w:val="20"/>
              </w:rPr>
              <w:t>Glass</w:t>
            </w:r>
          </w:p>
        </w:tc>
        <w:tc>
          <w:tcPr>
            <w:tcW w:w="1476" w:type="dxa"/>
          </w:tcPr>
          <w:p w:rsidR="00222DF7" w:rsidRDefault="00222DF7" w:rsidP="00854351">
            <w:pPr>
              <w:pStyle w:val="BodyText"/>
              <w:spacing w:after="120" w:line="240" w:lineRule="auto"/>
              <w:ind w:firstLine="223"/>
              <w:jc w:val="left"/>
              <w:rPr>
                <w:sz w:val="20"/>
              </w:rPr>
            </w:pPr>
            <w:r>
              <w:rPr>
                <w:sz w:val="20"/>
              </w:rPr>
              <w:t>3500</w:t>
            </w:r>
          </w:p>
        </w:tc>
        <w:tc>
          <w:tcPr>
            <w:tcW w:w="1093" w:type="dxa"/>
          </w:tcPr>
          <w:p w:rsidR="00222DF7" w:rsidRDefault="00222DF7" w:rsidP="00854351">
            <w:pPr>
              <w:pStyle w:val="BodyText"/>
              <w:spacing w:after="120" w:line="240" w:lineRule="auto"/>
              <w:ind w:firstLine="97"/>
              <w:jc w:val="left"/>
              <w:rPr>
                <w:sz w:val="20"/>
              </w:rPr>
            </w:pPr>
            <w:r>
              <w:rPr>
                <w:sz w:val="20"/>
              </w:rPr>
              <w:t>2.45</w:t>
            </w:r>
          </w:p>
        </w:tc>
        <w:tc>
          <w:tcPr>
            <w:tcW w:w="1080" w:type="dxa"/>
          </w:tcPr>
          <w:p w:rsidR="00222DF7" w:rsidRDefault="00222DF7" w:rsidP="00854351">
            <w:pPr>
              <w:pStyle w:val="BodyText"/>
              <w:spacing w:after="120" w:line="240" w:lineRule="auto"/>
              <w:ind w:firstLine="44"/>
              <w:jc w:val="left"/>
              <w:rPr>
                <w:sz w:val="20"/>
              </w:rPr>
            </w:pPr>
            <w:r>
              <w:rPr>
                <w:sz w:val="20"/>
              </w:rPr>
              <w:t>0.7</w:t>
            </w:r>
          </w:p>
        </w:tc>
      </w:tr>
      <w:tr w:rsidR="00222DF7" w:rsidTr="00854351">
        <w:trPr>
          <w:jc w:val="center"/>
        </w:trPr>
        <w:tc>
          <w:tcPr>
            <w:tcW w:w="2268" w:type="dxa"/>
          </w:tcPr>
          <w:p w:rsidR="00222DF7" w:rsidRDefault="00222DF7" w:rsidP="00854351">
            <w:pPr>
              <w:pStyle w:val="BodyText"/>
              <w:spacing w:after="120" w:line="240" w:lineRule="auto"/>
              <w:ind w:firstLine="216"/>
              <w:jc w:val="left"/>
              <w:rPr>
                <w:sz w:val="20"/>
              </w:rPr>
            </w:pPr>
            <w:r>
              <w:rPr>
                <w:sz w:val="20"/>
              </w:rPr>
              <w:t>Kevlar 49, 29</w:t>
            </w:r>
          </w:p>
        </w:tc>
        <w:tc>
          <w:tcPr>
            <w:tcW w:w="1476" w:type="dxa"/>
          </w:tcPr>
          <w:p w:rsidR="00222DF7" w:rsidRDefault="00222DF7" w:rsidP="00854351">
            <w:pPr>
              <w:pStyle w:val="BodyText"/>
              <w:spacing w:after="120" w:line="240" w:lineRule="auto"/>
              <w:ind w:firstLine="223"/>
              <w:jc w:val="left"/>
              <w:rPr>
                <w:sz w:val="20"/>
              </w:rPr>
            </w:pPr>
            <w:r>
              <w:rPr>
                <w:sz w:val="20"/>
              </w:rPr>
              <w:t>2800</w:t>
            </w:r>
          </w:p>
        </w:tc>
        <w:tc>
          <w:tcPr>
            <w:tcW w:w="1093" w:type="dxa"/>
          </w:tcPr>
          <w:p w:rsidR="00222DF7" w:rsidRDefault="00222DF7" w:rsidP="00854351">
            <w:pPr>
              <w:pStyle w:val="BodyText"/>
              <w:spacing w:after="120" w:line="240" w:lineRule="auto"/>
              <w:ind w:firstLine="97"/>
              <w:jc w:val="left"/>
              <w:rPr>
                <w:sz w:val="20"/>
              </w:rPr>
            </w:pPr>
            <w:r>
              <w:rPr>
                <w:sz w:val="20"/>
              </w:rPr>
              <w:t>1.47</w:t>
            </w:r>
          </w:p>
        </w:tc>
        <w:tc>
          <w:tcPr>
            <w:tcW w:w="1080" w:type="dxa"/>
          </w:tcPr>
          <w:p w:rsidR="00222DF7" w:rsidRDefault="00222DF7" w:rsidP="00854351">
            <w:pPr>
              <w:pStyle w:val="BodyText"/>
              <w:spacing w:after="120" w:line="240" w:lineRule="auto"/>
              <w:ind w:firstLine="44"/>
              <w:jc w:val="left"/>
              <w:rPr>
                <w:sz w:val="20"/>
              </w:rPr>
            </w:pPr>
            <w:r>
              <w:rPr>
                <w:sz w:val="20"/>
              </w:rPr>
              <w:t>4.5</w:t>
            </w:r>
          </w:p>
        </w:tc>
      </w:tr>
      <w:tr w:rsidR="00222DF7" w:rsidTr="00854351">
        <w:trPr>
          <w:jc w:val="center"/>
        </w:trPr>
        <w:tc>
          <w:tcPr>
            <w:tcW w:w="2268" w:type="dxa"/>
          </w:tcPr>
          <w:p w:rsidR="00222DF7" w:rsidRDefault="00222DF7" w:rsidP="00854351">
            <w:pPr>
              <w:pStyle w:val="BodyText"/>
              <w:spacing w:after="120" w:line="240" w:lineRule="auto"/>
              <w:ind w:firstLine="216"/>
              <w:jc w:val="left"/>
              <w:rPr>
                <w:sz w:val="20"/>
              </w:rPr>
            </w:pPr>
            <w:r>
              <w:rPr>
                <w:sz w:val="20"/>
              </w:rPr>
              <w:t xml:space="preserve">PBO </w:t>
            </w:r>
            <w:smartTag w:uri="urn:schemas-microsoft-com:office:smarttags" w:element="place">
              <w:smartTag w:uri="urn:schemas-microsoft-com:office:smarttags" w:element="City">
                <w:r>
                  <w:rPr>
                    <w:sz w:val="20"/>
                  </w:rPr>
                  <w:t>Zylon</w:t>
                </w:r>
              </w:smartTag>
              <w:r>
                <w:rPr>
                  <w:sz w:val="20"/>
                </w:rPr>
                <w:t xml:space="preserve"> </w:t>
              </w:r>
              <w:smartTag w:uri="urn:schemas-microsoft-com:office:smarttags" w:element="State">
                <w:r>
                  <w:rPr>
                    <w:sz w:val="20"/>
                  </w:rPr>
                  <w:t>AS</w:t>
                </w:r>
              </w:smartTag>
            </w:smartTag>
          </w:p>
        </w:tc>
        <w:tc>
          <w:tcPr>
            <w:tcW w:w="1476" w:type="dxa"/>
          </w:tcPr>
          <w:p w:rsidR="00222DF7" w:rsidRDefault="00222DF7" w:rsidP="00854351">
            <w:pPr>
              <w:pStyle w:val="BodyText"/>
              <w:spacing w:after="120" w:line="240" w:lineRule="auto"/>
              <w:ind w:firstLine="223"/>
              <w:jc w:val="left"/>
              <w:rPr>
                <w:sz w:val="20"/>
              </w:rPr>
            </w:pPr>
            <w:r>
              <w:rPr>
                <w:sz w:val="20"/>
              </w:rPr>
              <w:t>5800</w:t>
            </w:r>
          </w:p>
        </w:tc>
        <w:tc>
          <w:tcPr>
            <w:tcW w:w="1093" w:type="dxa"/>
          </w:tcPr>
          <w:p w:rsidR="00222DF7" w:rsidRDefault="00222DF7" w:rsidP="00854351">
            <w:pPr>
              <w:pStyle w:val="BodyText"/>
              <w:spacing w:after="120" w:line="240" w:lineRule="auto"/>
              <w:ind w:firstLine="97"/>
              <w:jc w:val="left"/>
              <w:rPr>
                <w:sz w:val="20"/>
              </w:rPr>
            </w:pPr>
            <w:r>
              <w:rPr>
                <w:sz w:val="20"/>
              </w:rPr>
              <w:t>1.54</w:t>
            </w:r>
          </w:p>
        </w:tc>
        <w:tc>
          <w:tcPr>
            <w:tcW w:w="1080" w:type="dxa"/>
          </w:tcPr>
          <w:p w:rsidR="00222DF7" w:rsidRDefault="00222DF7" w:rsidP="00854351">
            <w:pPr>
              <w:pStyle w:val="BodyText"/>
              <w:spacing w:after="120" w:line="240" w:lineRule="auto"/>
              <w:ind w:firstLine="44"/>
              <w:jc w:val="left"/>
              <w:rPr>
                <w:sz w:val="20"/>
              </w:rPr>
            </w:pPr>
            <w:r>
              <w:rPr>
                <w:sz w:val="20"/>
              </w:rPr>
              <w:t>15</w:t>
            </w:r>
          </w:p>
        </w:tc>
      </w:tr>
      <w:tr w:rsidR="00222DF7" w:rsidTr="00854351">
        <w:trPr>
          <w:jc w:val="center"/>
        </w:trPr>
        <w:tc>
          <w:tcPr>
            <w:tcW w:w="2268" w:type="dxa"/>
          </w:tcPr>
          <w:p w:rsidR="00222DF7" w:rsidRDefault="00222DF7" w:rsidP="00854351">
            <w:pPr>
              <w:pStyle w:val="BodyText"/>
              <w:spacing w:after="120" w:line="240" w:lineRule="auto"/>
              <w:ind w:firstLine="216"/>
              <w:jc w:val="left"/>
              <w:rPr>
                <w:sz w:val="20"/>
              </w:rPr>
            </w:pPr>
            <w:r>
              <w:rPr>
                <w:sz w:val="20"/>
              </w:rPr>
              <w:t>PBO Zylon HM</w:t>
            </w:r>
          </w:p>
        </w:tc>
        <w:tc>
          <w:tcPr>
            <w:tcW w:w="1476" w:type="dxa"/>
          </w:tcPr>
          <w:p w:rsidR="00222DF7" w:rsidRDefault="00222DF7" w:rsidP="00854351">
            <w:pPr>
              <w:pStyle w:val="BodyText"/>
              <w:spacing w:after="120" w:line="240" w:lineRule="auto"/>
              <w:ind w:firstLine="223"/>
              <w:jc w:val="left"/>
              <w:rPr>
                <w:sz w:val="20"/>
              </w:rPr>
            </w:pPr>
            <w:r>
              <w:rPr>
                <w:sz w:val="20"/>
              </w:rPr>
              <w:t>5800</w:t>
            </w:r>
          </w:p>
        </w:tc>
        <w:tc>
          <w:tcPr>
            <w:tcW w:w="1093" w:type="dxa"/>
          </w:tcPr>
          <w:p w:rsidR="00222DF7" w:rsidRDefault="00222DF7" w:rsidP="00854351">
            <w:pPr>
              <w:pStyle w:val="BodyText"/>
              <w:spacing w:after="120" w:line="240" w:lineRule="auto"/>
              <w:ind w:firstLine="97"/>
              <w:jc w:val="left"/>
              <w:rPr>
                <w:sz w:val="20"/>
              </w:rPr>
            </w:pPr>
            <w:r>
              <w:rPr>
                <w:sz w:val="20"/>
              </w:rPr>
              <w:t>1.56</w:t>
            </w:r>
          </w:p>
        </w:tc>
        <w:tc>
          <w:tcPr>
            <w:tcW w:w="1080" w:type="dxa"/>
          </w:tcPr>
          <w:p w:rsidR="00222DF7" w:rsidRDefault="00222DF7" w:rsidP="00854351">
            <w:pPr>
              <w:pStyle w:val="BodyText"/>
              <w:spacing w:after="120" w:line="240" w:lineRule="auto"/>
              <w:ind w:firstLine="44"/>
              <w:jc w:val="left"/>
              <w:rPr>
                <w:sz w:val="20"/>
              </w:rPr>
            </w:pPr>
            <w:r>
              <w:rPr>
                <w:sz w:val="20"/>
              </w:rPr>
              <w:t>15</w:t>
            </w:r>
          </w:p>
        </w:tc>
      </w:tr>
      <w:tr w:rsidR="00222DF7" w:rsidTr="00854351">
        <w:trPr>
          <w:jc w:val="center"/>
        </w:trPr>
        <w:tc>
          <w:tcPr>
            <w:tcW w:w="2268" w:type="dxa"/>
          </w:tcPr>
          <w:p w:rsidR="00222DF7" w:rsidRDefault="00222DF7" w:rsidP="00854351">
            <w:pPr>
              <w:pStyle w:val="BodyText"/>
              <w:spacing w:after="120" w:line="240" w:lineRule="auto"/>
              <w:ind w:firstLine="216"/>
              <w:jc w:val="left"/>
              <w:rPr>
                <w:sz w:val="20"/>
              </w:rPr>
            </w:pPr>
            <w:r>
              <w:rPr>
                <w:sz w:val="20"/>
              </w:rPr>
              <w:t>Boron</w:t>
            </w:r>
          </w:p>
        </w:tc>
        <w:tc>
          <w:tcPr>
            <w:tcW w:w="1476" w:type="dxa"/>
          </w:tcPr>
          <w:p w:rsidR="00222DF7" w:rsidRDefault="00222DF7" w:rsidP="00854351">
            <w:pPr>
              <w:pStyle w:val="BodyText"/>
              <w:spacing w:after="120" w:line="240" w:lineRule="auto"/>
              <w:ind w:firstLine="223"/>
              <w:jc w:val="left"/>
              <w:rPr>
                <w:sz w:val="20"/>
              </w:rPr>
            </w:pPr>
            <w:r>
              <w:rPr>
                <w:sz w:val="20"/>
              </w:rPr>
              <w:t>3500</w:t>
            </w:r>
          </w:p>
        </w:tc>
        <w:tc>
          <w:tcPr>
            <w:tcW w:w="1093" w:type="dxa"/>
          </w:tcPr>
          <w:p w:rsidR="00222DF7" w:rsidRDefault="00222DF7" w:rsidP="00854351">
            <w:pPr>
              <w:pStyle w:val="BodyText"/>
              <w:spacing w:after="120" w:line="240" w:lineRule="auto"/>
              <w:ind w:firstLine="97"/>
              <w:jc w:val="left"/>
              <w:rPr>
                <w:sz w:val="20"/>
              </w:rPr>
            </w:pPr>
            <w:r>
              <w:rPr>
                <w:sz w:val="20"/>
              </w:rPr>
              <w:t>2.45</w:t>
            </w:r>
          </w:p>
        </w:tc>
        <w:tc>
          <w:tcPr>
            <w:tcW w:w="1080" w:type="dxa"/>
          </w:tcPr>
          <w:p w:rsidR="00222DF7" w:rsidRDefault="00222DF7" w:rsidP="00854351">
            <w:pPr>
              <w:pStyle w:val="BodyText"/>
              <w:spacing w:after="120" w:line="240" w:lineRule="auto"/>
              <w:ind w:firstLine="44"/>
              <w:jc w:val="left"/>
              <w:rPr>
                <w:sz w:val="20"/>
              </w:rPr>
            </w:pPr>
            <w:r>
              <w:rPr>
                <w:sz w:val="20"/>
              </w:rPr>
              <w:t>54</w:t>
            </w:r>
          </w:p>
        </w:tc>
      </w:tr>
      <w:tr w:rsidR="00222DF7" w:rsidTr="00854351">
        <w:trPr>
          <w:jc w:val="center"/>
        </w:trPr>
        <w:tc>
          <w:tcPr>
            <w:tcW w:w="2268" w:type="dxa"/>
          </w:tcPr>
          <w:p w:rsidR="00222DF7" w:rsidRDefault="00222DF7" w:rsidP="00854351">
            <w:pPr>
              <w:pStyle w:val="BodyText"/>
              <w:spacing w:after="120" w:line="240" w:lineRule="auto"/>
              <w:ind w:firstLine="216"/>
              <w:jc w:val="left"/>
              <w:rPr>
                <w:sz w:val="20"/>
              </w:rPr>
            </w:pPr>
            <w:r>
              <w:rPr>
                <w:sz w:val="20"/>
              </w:rPr>
              <w:t>SIC</w:t>
            </w:r>
          </w:p>
        </w:tc>
        <w:tc>
          <w:tcPr>
            <w:tcW w:w="1476" w:type="dxa"/>
          </w:tcPr>
          <w:p w:rsidR="00222DF7" w:rsidRDefault="00222DF7" w:rsidP="00854351">
            <w:pPr>
              <w:pStyle w:val="BodyText"/>
              <w:spacing w:after="120" w:line="240" w:lineRule="auto"/>
              <w:ind w:firstLine="223"/>
              <w:jc w:val="left"/>
              <w:rPr>
                <w:sz w:val="20"/>
              </w:rPr>
            </w:pPr>
            <w:r>
              <w:rPr>
                <w:sz w:val="20"/>
              </w:rPr>
              <w:t>3395</w:t>
            </w:r>
          </w:p>
        </w:tc>
        <w:tc>
          <w:tcPr>
            <w:tcW w:w="1093" w:type="dxa"/>
          </w:tcPr>
          <w:p w:rsidR="00222DF7" w:rsidRDefault="00222DF7" w:rsidP="00854351">
            <w:pPr>
              <w:pStyle w:val="BodyText"/>
              <w:spacing w:after="120" w:line="240" w:lineRule="auto"/>
              <w:ind w:firstLine="97"/>
              <w:jc w:val="left"/>
              <w:rPr>
                <w:sz w:val="20"/>
              </w:rPr>
            </w:pPr>
            <w:r>
              <w:rPr>
                <w:sz w:val="20"/>
              </w:rPr>
              <w:t>3.2</w:t>
            </w:r>
          </w:p>
        </w:tc>
        <w:tc>
          <w:tcPr>
            <w:tcW w:w="1080" w:type="dxa"/>
          </w:tcPr>
          <w:p w:rsidR="00222DF7" w:rsidRDefault="00222DF7" w:rsidP="00854351">
            <w:pPr>
              <w:pStyle w:val="BodyText"/>
              <w:spacing w:after="120" w:line="240" w:lineRule="auto"/>
              <w:ind w:firstLine="44"/>
              <w:jc w:val="left"/>
              <w:rPr>
                <w:sz w:val="20"/>
              </w:rPr>
            </w:pPr>
            <w:r>
              <w:rPr>
                <w:sz w:val="20"/>
              </w:rPr>
              <w:t>75</w:t>
            </w:r>
          </w:p>
        </w:tc>
      </w:tr>
      <w:tr w:rsidR="00222DF7" w:rsidTr="00854351">
        <w:trPr>
          <w:jc w:val="center"/>
        </w:trPr>
        <w:tc>
          <w:tcPr>
            <w:tcW w:w="2268" w:type="dxa"/>
          </w:tcPr>
          <w:p w:rsidR="00222DF7" w:rsidRDefault="00222DF7" w:rsidP="00854351">
            <w:pPr>
              <w:pStyle w:val="BodyText"/>
              <w:spacing w:after="120" w:line="240" w:lineRule="auto"/>
              <w:ind w:firstLine="216"/>
              <w:jc w:val="left"/>
              <w:rPr>
                <w:sz w:val="20"/>
              </w:rPr>
            </w:pPr>
            <w:r>
              <w:rPr>
                <w:sz w:val="20"/>
              </w:rPr>
              <w:t>Saffil (5% iO</w:t>
            </w:r>
            <w:r>
              <w:rPr>
                <w:sz w:val="20"/>
                <w:vertAlign w:val="subscript"/>
              </w:rPr>
              <w:t>2</w:t>
            </w:r>
            <w:r>
              <w:rPr>
                <w:sz w:val="20"/>
              </w:rPr>
              <w:t>+Al</w:t>
            </w:r>
            <w:r>
              <w:rPr>
                <w:sz w:val="20"/>
                <w:vertAlign w:val="subscript"/>
              </w:rPr>
              <w:t>2</w:t>
            </w:r>
            <w:r>
              <w:rPr>
                <w:sz w:val="20"/>
              </w:rPr>
              <w:t>O</w:t>
            </w:r>
            <w:r>
              <w:rPr>
                <w:sz w:val="20"/>
                <w:vertAlign w:val="subscript"/>
              </w:rPr>
              <w:t>3</w:t>
            </w:r>
            <w:r>
              <w:rPr>
                <w:sz w:val="20"/>
              </w:rPr>
              <w:t>)</w:t>
            </w:r>
          </w:p>
        </w:tc>
        <w:tc>
          <w:tcPr>
            <w:tcW w:w="1476" w:type="dxa"/>
          </w:tcPr>
          <w:p w:rsidR="00222DF7" w:rsidRDefault="00222DF7" w:rsidP="00854351">
            <w:pPr>
              <w:pStyle w:val="BodyText"/>
              <w:spacing w:after="120" w:line="240" w:lineRule="auto"/>
              <w:ind w:firstLine="223"/>
              <w:jc w:val="left"/>
              <w:rPr>
                <w:sz w:val="20"/>
              </w:rPr>
            </w:pPr>
            <w:r>
              <w:rPr>
                <w:sz w:val="20"/>
              </w:rPr>
              <w:t>1500</w:t>
            </w:r>
          </w:p>
        </w:tc>
        <w:tc>
          <w:tcPr>
            <w:tcW w:w="1093" w:type="dxa"/>
          </w:tcPr>
          <w:p w:rsidR="00222DF7" w:rsidRDefault="00222DF7" w:rsidP="00854351">
            <w:pPr>
              <w:pStyle w:val="BodyText"/>
              <w:spacing w:after="120" w:line="240" w:lineRule="auto"/>
              <w:ind w:firstLine="97"/>
              <w:jc w:val="left"/>
              <w:rPr>
                <w:sz w:val="20"/>
              </w:rPr>
            </w:pPr>
            <w:r>
              <w:rPr>
                <w:sz w:val="20"/>
              </w:rPr>
              <w:t>3.3</w:t>
            </w:r>
          </w:p>
        </w:tc>
        <w:tc>
          <w:tcPr>
            <w:tcW w:w="1080" w:type="dxa"/>
          </w:tcPr>
          <w:p w:rsidR="00222DF7" w:rsidRDefault="00222DF7" w:rsidP="00854351">
            <w:pPr>
              <w:pStyle w:val="BodyText"/>
              <w:spacing w:after="120" w:line="240" w:lineRule="auto"/>
              <w:ind w:firstLine="44"/>
              <w:jc w:val="left"/>
              <w:rPr>
                <w:sz w:val="20"/>
              </w:rPr>
            </w:pPr>
            <w:r>
              <w:rPr>
                <w:sz w:val="20"/>
              </w:rPr>
              <w:t>2.5</w:t>
            </w:r>
          </w:p>
        </w:tc>
      </w:tr>
      <w:tr w:rsidR="00222DF7" w:rsidTr="00854351">
        <w:trPr>
          <w:jc w:val="center"/>
        </w:trPr>
        <w:tc>
          <w:tcPr>
            <w:tcW w:w="2268" w:type="dxa"/>
          </w:tcPr>
          <w:p w:rsidR="00222DF7" w:rsidRDefault="00222DF7" w:rsidP="00854351">
            <w:pPr>
              <w:pStyle w:val="BodyText"/>
              <w:spacing w:after="120" w:line="240" w:lineRule="auto"/>
              <w:ind w:firstLine="216"/>
              <w:jc w:val="left"/>
              <w:rPr>
                <w:b/>
                <w:sz w:val="20"/>
              </w:rPr>
            </w:pPr>
            <w:r>
              <w:rPr>
                <w:b/>
                <w:sz w:val="20"/>
              </w:rPr>
              <w:t>Matrices:</w:t>
            </w:r>
          </w:p>
        </w:tc>
        <w:tc>
          <w:tcPr>
            <w:tcW w:w="1476" w:type="dxa"/>
          </w:tcPr>
          <w:p w:rsidR="00222DF7" w:rsidRDefault="00222DF7" w:rsidP="00854351">
            <w:pPr>
              <w:pStyle w:val="BodyText"/>
              <w:spacing w:after="120" w:line="240" w:lineRule="auto"/>
              <w:ind w:firstLine="223"/>
              <w:jc w:val="left"/>
              <w:rPr>
                <w:sz w:val="20"/>
              </w:rPr>
            </w:pPr>
          </w:p>
        </w:tc>
        <w:tc>
          <w:tcPr>
            <w:tcW w:w="1093" w:type="dxa"/>
          </w:tcPr>
          <w:p w:rsidR="00222DF7" w:rsidRDefault="00222DF7" w:rsidP="00854351">
            <w:pPr>
              <w:pStyle w:val="BodyText"/>
              <w:spacing w:after="120" w:line="240" w:lineRule="auto"/>
              <w:ind w:firstLine="97"/>
              <w:jc w:val="left"/>
              <w:rPr>
                <w:sz w:val="20"/>
              </w:rPr>
            </w:pPr>
          </w:p>
        </w:tc>
        <w:tc>
          <w:tcPr>
            <w:tcW w:w="1080" w:type="dxa"/>
          </w:tcPr>
          <w:p w:rsidR="00222DF7" w:rsidRDefault="00222DF7" w:rsidP="00854351">
            <w:pPr>
              <w:pStyle w:val="BodyText"/>
              <w:spacing w:after="120" w:line="240" w:lineRule="auto"/>
              <w:ind w:firstLine="44"/>
              <w:jc w:val="left"/>
              <w:rPr>
                <w:sz w:val="20"/>
              </w:rPr>
            </w:pPr>
          </w:p>
        </w:tc>
      </w:tr>
      <w:tr w:rsidR="00222DF7" w:rsidTr="00854351">
        <w:trPr>
          <w:jc w:val="center"/>
        </w:trPr>
        <w:tc>
          <w:tcPr>
            <w:tcW w:w="2268" w:type="dxa"/>
          </w:tcPr>
          <w:p w:rsidR="00222DF7" w:rsidRDefault="00222DF7" w:rsidP="00854351">
            <w:pPr>
              <w:pStyle w:val="BodyText"/>
              <w:spacing w:after="120" w:line="240" w:lineRule="auto"/>
              <w:ind w:firstLine="216"/>
              <w:jc w:val="left"/>
              <w:rPr>
                <w:sz w:val="20"/>
              </w:rPr>
            </w:pPr>
            <w:r>
              <w:rPr>
                <w:sz w:val="20"/>
              </w:rPr>
              <w:t>Polyester</w:t>
            </w:r>
          </w:p>
        </w:tc>
        <w:tc>
          <w:tcPr>
            <w:tcW w:w="1476" w:type="dxa"/>
          </w:tcPr>
          <w:p w:rsidR="00222DF7" w:rsidRDefault="00222DF7" w:rsidP="00854351">
            <w:pPr>
              <w:pStyle w:val="BodyText"/>
              <w:spacing w:after="120" w:line="240" w:lineRule="auto"/>
              <w:ind w:firstLine="223"/>
              <w:jc w:val="left"/>
              <w:rPr>
                <w:sz w:val="20"/>
              </w:rPr>
            </w:pPr>
            <w:r>
              <w:rPr>
                <w:sz w:val="20"/>
              </w:rPr>
              <w:t>35</w:t>
            </w:r>
          </w:p>
        </w:tc>
        <w:tc>
          <w:tcPr>
            <w:tcW w:w="1093" w:type="dxa"/>
          </w:tcPr>
          <w:p w:rsidR="00222DF7" w:rsidRDefault="00222DF7" w:rsidP="00854351">
            <w:pPr>
              <w:pStyle w:val="BodyText"/>
              <w:spacing w:after="120" w:line="240" w:lineRule="auto"/>
              <w:ind w:firstLine="97"/>
              <w:jc w:val="left"/>
              <w:rPr>
                <w:sz w:val="20"/>
              </w:rPr>
            </w:pPr>
            <w:r>
              <w:rPr>
                <w:sz w:val="20"/>
              </w:rPr>
              <w:t>1,38</w:t>
            </w:r>
          </w:p>
        </w:tc>
        <w:tc>
          <w:tcPr>
            <w:tcW w:w="1080" w:type="dxa"/>
          </w:tcPr>
          <w:p w:rsidR="00222DF7" w:rsidRDefault="00222DF7" w:rsidP="00854351">
            <w:pPr>
              <w:pStyle w:val="BodyText"/>
              <w:spacing w:after="120" w:line="240" w:lineRule="auto"/>
              <w:ind w:firstLine="44"/>
              <w:jc w:val="left"/>
              <w:rPr>
                <w:sz w:val="20"/>
              </w:rPr>
            </w:pPr>
            <w:r>
              <w:rPr>
                <w:sz w:val="20"/>
              </w:rPr>
              <w:t>2</w:t>
            </w:r>
          </w:p>
        </w:tc>
      </w:tr>
      <w:tr w:rsidR="00222DF7" w:rsidTr="00854351">
        <w:trPr>
          <w:jc w:val="center"/>
        </w:trPr>
        <w:tc>
          <w:tcPr>
            <w:tcW w:w="2268" w:type="dxa"/>
          </w:tcPr>
          <w:p w:rsidR="00222DF7" w:rsidRDefault="00222DF7" w:rsidP="00854351">
            <w:pPr>
              <w:pStyle w:val="BodyText"/>
              <w:spacing w:after="120" w:line="240" w:lineRule="auto"/>
              <w:ind w:firstLine="216"/>
              <w:jc w:val="left"/>
              <w:rPr>
                <w:sz w:val="20"/>
              </w:rPr>
            </w:pPr>
            <w:r>
              <w:rPr>
                <w:sz w:val="20"/>
              </w:rPr>
              <w:t>Polyvinyl</w:t>
            </w:r>
          </w:p>
        </w:tc>
        <w:tc>
          <w:tcPr>
            <w:tcW w:w="1476" w:type="dxa"/>
          </w:tcPr>
          <w:p w:rsidR="00222DF7" w:rsidRDefault="00222DF7" w:rsidP="00854351">
            <w:pPr>
              <w:pStyle w:val="BodyText"/>
              <w:spacing w:after="120" w:line="240" w:lineRule="auto"/>
              <w:ind w:firstLine="223"/>
              <w:jc w:val="left"/>
              <w:rPr>
                <w:sz w:val="20"/>
              </w:rPr>
            </w:pPr>
            <w:r>
              <w:rPr>
                <w:sz w:val="20"/>
              </w:rPr>
              <w:t>65</w:t>
            </w:r>
          </w:p>
        </w:tc>
        <w:tc>
          <w:tcPr>
            <w:tcW w:w="1093" w:type="dxa"/>
          </w:tcPr>
          <w:p w:rsidR="00222DF7" w:rsidRDefault="00222DF7" w:rsidP="00854351">
            <w:pPr>
              <w:pStyle w:val="BodyText"/>
              <w:spacing w:after="120" w:line="240" w:lineRule="auto"/>
              <w:ind w:firstLine="97"/>
              <w:jc w:val="left"/>
              <w:rPr>
                <w:sz w:val="20"/>
              </w:rPr>
            </w:pPr>
            <w:r>
              <w:rPr>
                <w:sz w:val="20"/>
              </w:rPr>
              <w:t>1.5</w:t>
            </w:r>
          </w:p>
        </w:tc>
        <w:tc>
          <w:tcPr>
            <w:tcW w:w="1080" w:type="dxa"/>
          </w:tcPr>
          <w:p w:rsidR="00222DF7" w:rsidRDefault="00222DF7" w:rsidP="00854351">
            <w:pPr>
              <w:pStyle w:val="BodyText"/>
              <w:spacing w:after="120" w:line="240" w:lineRule="auto"/>
              <w:ind w:firstLine="44"/>
              <w:jc w:val="left"/>
              <w:rPr>
                <w:sz w:val="20"/>
              </w:rPr>
            </w:pPr>
            <w:r>
              <w:rPr>
                <w:sz w:val="20"/>
              </w:rPr>
              <w:t>3</w:t>
            </w:r>
          </w:p>
        </w:tc>
      </w:tr>
      <w:tr w:rsidR="00222DF7" w:rsidTr="00854351">
        <w:trPr>
          <w:jc w:val="center"/>
        </w:trPr>
        <w:tc>
          <w:tcPr>
            <w:tcW w:w="2268" w:type="dxa"/>
          </w:tcPr>
          <w:p w:rsidR="00222DF7" w:rsidRDefault="00222DF7" w:rsidP="00854351">
            <w:pPr>
              <w:pStyle w:val="BodyText"/>
              <w:spacing w:after="120" w:line="240" w:lineRule="auto"/>
              <w:ind w:firstLine="216"/>
              <w:jc w:val="left"/>
              <w:rPr>
                <w:sz w:val="20"/>
              </w:rPr>
            </w:pPr>
            <w:r>
              <w:rPr>
                <w:sz w:val="20"/>
              </w:rPr>
              <w:t>Aluminum</w:t>
            </w:r>
          </w:p>
        </w:tc>
        <w:tc>
          <w:tcPr>
            <w:tcW w:w="1476" w:type="dxa"/>
          </w:tcPr>
          <w:p w:rsidR="00222DF7" w:rsidRDefault="00222DF7" w:rsidP="00854351">
            <w:pPr>
              <w:pStyle w:val="BodyText"/>
              <w:spacing w:after="120" w:line="240" w:lineRule="auto"/>
              <w:ind w:firstLine="223"/>
              <w:jc w:val="left"/>
              <w:rPr>
                <w:sz w:val="20"/>
              </w:rPr>
            </w:pPr>
            <w:r>
              <w:rPr>
                <w:sz w:val="20"/>
              </w:rPr>
              <w:t>74-550</w:t>
            </w:r>
          </w:p>
        </w:tc>
        <w:tc>
          <w:tcPr>
            <w:tcW w:w="1093" w:type="dxa"/>
          </w:tcPr>
          <w:p w:rsidR="00222DF7" w:rsidRDefault="00222DF7" w:rsidP="00854351">
            <w:pPr>
              <w:pStyle w:val="BodyText"/>
              <w:spacing w:after="120" w:line="240" w:lineRule="auto"/>
              <w:ind w:firstLine="97"/>
              <w:jc w:val="left"/>
              <w:rPr>
                <w:sz w:val="20"/>
              </w:rPr>
            </w:pPr>
            <w:r>
              <w:rPr>
                <w:sz w:val="20"/>
              </w:rPr>
              <w:t>2.71</w:t>
            </w:r>
          </w:p>
        </w:tc>
        <w:tc>
          <w:tcPr>
            <w:tcW w:w="1080" w:type="dxa"/>
          </w:tcPr>
          <w:p w:rsidR="00222DF7" w:rsidRDefault="00222DF7" w:rsidP="00854351">
            <w:pPr>
              <w:pStyle w:val="BodyText"/>
              <w:spacing w:after="120" w:line="240" w:lineRule="auto"/>
              <w:ind w:firstLine="44"/>
              <w:jc w:val="left"/>
              <w:rPr>
                <w:sz w:val="20"/>
              </w:rPr>
            </w:pPr>
            <w:r>
              <w:rPr>
                <w:sz w:val="20"/>
              </w:rPr>
              <w:t>2</w:t>
            </w:r>
          </w:p>
        </w:tc>
      </w:tr>
      <w:tr w:rsidR="00222DF7" w:rsidTr="00854351">
        <w:trPr>
          <w:jc w:val="center"/>
        </w:trPr>
        <w:tc>
          <w:tcPr>
            <w:tcW w:w="2268" w:type="dxa"/>
          </w:tcPr>
          <w:p w:rsidR="00222DF7" w:rsidRDefault="00222DF7" w:rsidP="00854351">
            <w:pPr>
              <w:pStyle w:val="BodyText"/>
              <w:spacing w:after="120" w:line="240" w:lineRule="auto"/>
              <w:ind w:firstLine="216"/>
              <w:jc w:val="left"/>
              <w:rPr>
                <w:sz w:val="20"/>
              </w:rPr>
            </w:pPr>
            <w:r>
              <w:rPr>
                <w:sz w:val="20"/>
              </w:rPr>
              <w:t xml:space="preserve">Titanum </w:t>
            </w:r>
          </w:p>
        </w:tc>
        <w:tc>
          <w:tcPr>
            <w:tcW w:w="1476" w:type="dxa"/>
          </w:tcPr>
          <w:p w:rsidR="00222DF7" w:rsidRDefault="00222DF7" w:rsidP="00854351">
            <w:pPr>
              <w:pStyle w:val="BodyText"/>
              <w:spacing w:after="120" w:line="240" w:lineRule="auto"/>
              <w:ind w:firstLine="223"/>
              <w:rPr>
                <w:sz w:val="20"/>
              </w:rPr>
            </w:pPr>
            <w:r>
              <w:rPr>
                <w:sz w:val="20"/>
              </w:rPr>
              <w:t>238-1500</w:t>
            </w:r>
          </w:p>
        </w:tc>
        <w:tc>
          <w:tcPr>
            <w:tcW w:w="1093" w:type="dxa"/>
          </w:tcPr>
          <w:p w:rsidR="00222DF7" w:rsidRDefault="00222DF7" w:rsidP="00854351">
            <w:pPr>
              <w:pStyle w:val="BodyText"/>
              <w:spacing w:after="120" w:line="240" w:lineRule="auto"/>
              <w:ind w:firstLine="97"/>
              <w:jc w:val="left"/>
              <w:rPr>
                <w:sz w:val="20"/>
              </w:rPr>
            </w:pPr>
            <w:r>
              <w:rPr>
                <w:sz w:val="20"/>
              </w:rPr>
              <w:t>4.51</w:t>
            </w:r>
          </w:p>
        </w:tc>
        <w:tc>
          <w:tcPr>
            <w:tcW w:w="1080" w:type="dxa"/>
          </w:tcPr>
          <w:p w:rsidR="00222DF7" w:rsidRDefault="00222DF7" w:rsidP="00854351">
            <w:pPr>
              <w:pStyle w:val="BodyText"/>
              <w:spacing w:after="120" w:line="240" w:lineRule="auto"/>
              <w:ind w:firstLine="44"/>
              <w:jc w:val="left"/>
              <w:rPr>
                <w:sz w:val="20"/>
              </w:rPr>
            </w:pPr>
            <w:r>
              <w:rPr>
                <w:sz w:val="20"/>
              </w:rPr>
              <w:t>18</w:t>
            </w:r>
          </w:p>
        </w:tc>
      </w:tr>
      <w:tr w:rsidR="00222DF7" w:rsidTr="00854351">
        <w:trPr>
          <w:jc w:val="center"/>
        </w:trPr>
        <w:tc>
          <w:tcPr>
            <w:tcW w:w="2268" w:type="dxa"/>
          </w:tcPr>
          <w:p w:rsidR="00222DF7" w:rsidRDefault="00222DF7" w:rsidP="00854351">
            <w:pPr>
              <w:pStyle w:val="BodyText"/>
              <w:spacing w:after="120" w:line="240" w:lineRule="auto"/>
              <w:ind w:firstLine="216"/>
              <w:jc w:val="left"/>
              <w:rPr>
                <w:sz w:val="20"/>
              </w:rPr>
            </w:pPr>
            <w:r>
              <w:rPr>
                <w:sz w:val="20"/>
              </w:rPr>
              <w:t>Borosilicate glass</w:t>
            </w:r>
          </w:p>
        </w:tc>
        <w:tc>
          <w:tcPr>
            <w:tcW w:w="1476" w:type="dxa"/>
          </w:tcPr>
          <w:p w:rsidR="00222DF7" w:rsidRDefault="00222DF7" w:rsidP="00854351">
            <w:pPr>
              <w:pStyle w:val="BodyText"/>
              <w:spacing w:after="120" w:line="240" w:lineRule="auto"/>
              <w:ind w:firstLine="223"/>
              <w:jc w:val="left"/>
              <w:rPr>
                <w:sz w:val="20"/>
              </w:rPr>
            </w:pPr>
            <w:r>
              <w:rPr>
                <w:sz w:val="20"/>
              </w:rPr>
              <w:t>90</w:t>
            </w:r>
          </w:p>
        </w:tc>
        <w:tc>
          <w:tcPr>
            <w:tcW w:w="1093" w:type="dxa"/>
          </w:tcPr>
          <w:p w:rsidR="00222DF7" w:rsidRDefault="00222DF7" w:rsidP="00854351">
            <w:pPr>
              <w:pStyle w:val="BodyText"/>
              <w:spacing w:after="120" w:line="240" w:lineRule="auto"/>
              <w:ind w:firstLine="97"/>
              <w:jc w:val="left"/>
              <w:rPr>
                <w:sz w:val="20"/>
              </w:rPr>
            </w:pPr>
            <w:r>
              <w:rPr>
                <w:sz w:val="20"/>
              </w:rPr>
              <w:t>2.23</w:t>
            </w:r>
          </w:p>
        </w:tc>
        <w:tc>
          <w:tcPr>
            <w:tcW w:w="1080" w:type="dxa"/>
          </w:tcPr>
          <w:p w:rsidR="00222DF7" w:rsidRDefault="00222DF7" w:rsidP="00854351">
            <w:pPr>
              <w:pStyle w:val="BodyText"/>
              <w:spacing w:after="120" w:line="240" w:lineRule="auto"/>
              <w:ind w:firstLine="44"/>
              <w:jc w:val="left"/>
              <w:rPr>
                <w:sz w:val="20"/>
              </w:rPr>
            </w:pPr>
            <w:r>
              <w:rPr>
                <w:sz w:val="20"/>
              </w:rPr>
              <w:t>0.5</w:t>
            </w:r>
          </w:p>
        </w:tc>
      </w:tr>
      <w:tr w:rsidR="00222DF7" w:rsidTr="00854351">
        <w:trPr>
          <w:jc w:val="center"/>
        </w:trPr>
        <w:tc>
          <w:tcPr>
            <w:tcW w:w="2268" w:type="dxa"/>
          </w:tcPr>
          <w:p w:rsidR="00222DF7" w:rsidRDefault="00222DF7" w:rsidP="00854351">
            <w:pPr>
              <w:pStyle w:val="BodyText"/>
              <w:spacing w:after="120" w:line="240" w:lineRule="auto"/>
              <w:ind w:firstLine="216"/>
              <w:jc w:val="left"/>
              <w:rPr>
                <w:sz w:val="20"/>
              </w:rPr>
            </w:pPr>
            <w:r>
              <w:rPr>
                <w:sz w:val="20"/>
              </w:rPr>
              <w:t>Plastic</w:t>
            </w:r>
          </w:p>
        </w:tc>
        <w:tc>
          <w:tcPr>
            <w:tcW w:w="1476" w:type="dxa"/>
          </w:tcPr>
          <w:p w:rsidR="00222DF7" w:rsidRDefault="00222DF7" w:rsidP="00854351">
            <w:pPr>
              <w:pStyle w:val="BodyText"/>
              <w:spacing w:after="120" w:line="240" w:lineRule="auto"/>
              <w:ind w:firstLine="223"/>
              <w:rPr>
                <w:sz w:val="20"/>
              </w:rPr>
            </w:pPr>
            <w:r>
              <w:rPr>
                <w:sz w:val="20"/>
              </w:rPr>
              <w:t>40-200</w:t>
            </w:r>
          </w:p>
        </w:tc>
        <w:tc>
          <w:tcPr>
            <w:tcW w:w="1093" w:type="dxa"/>
          </w:tcPr>
          <w:p w:rsidR="00222DF7" w:rsidRDefault="00222DF7" w:rsidP="00854351">
            <w:pPr>
              <w:pStyle w:val="BodyText"/>
              <w:spacing w:after="120" w:line="240" w:lineRule="auto"/>
              <w:ind w:firstLine="97"/>
              <w:jc w:val="left"/>
              <w:rPr>
                <w:sz w:val="20"/>
              </w:rPr>
            </w:pPr>
            <w:r>
              <w:rPr>
                <w:sz w:val="20"/>
              </w:rPr>
              <w:t>1.5-3</w:t>
            </w:r>
          </w:p>
        </w:tc>
        <w:tc>
          <w:tcPr>
            <w:tcW w:w="1080" w:type="dxa"/>
          </w:tcPr>
          <w:p w:rsidR="00222DF7" w:rsidRDefault="00222DF7" w:rsidP="00854351">
            <w:pPr>
              <w:pStyle w:val="BodyText"/>
              <w:spacing w:after="120" w:line="240" w:lineRule="auto"/>
              <w:ind w:firstLine="44"/>
              <w:jc w:val="left"/>
              <w:rPr>
                <w:sz w:val="20"/>
              </w:rPr>
            </w:pPr>
            <w:r>
              <w:rPr>
                <w:sz w:val="20"/>
              </w:rPr>
              <w:t xml:space="preserve">2 </w:t>
            </w:r>
            <w:r w:rsidR="006F40B3">
              <w:rPr>
                <w:sz w:val="20"/>
              </w:rPr>
              <w:t>–</w:t>
            </w:r>
            <w:r>
              <w:rPr>
                <w:sz w:val="20"/>
              </w:rPr>
              <w:t xml:space="preserve"> 6</w:t>
            </w:r>
          </w:p>
        </w:tc>
      </w:tr>
      <w:tr w:rsidR="00222DF7" w:rsidTr="00854351">
        <w:trPr>
          <w:jc w:val="center"/>
        </w:trPr>
        <w:tc>
          <w:tcPr>
            <w:tcW w:w="2268" w:type="dxa"/>
          </w:tcPr>
          <w:p w:rsidR="00222DF7" w:rsidRDefault="00222DF7" w:rsidP="00854351">
            <w:pPr>
              <w:pStyle w:val="BodyText"/>
              <w:spacing w:after="120" w:line="240" w:lineRule="auto"/>
              <w:ind w:firstLine="216"/>
              <w:jc w:val="left"/>
              <w:rPr>
                <w:sz w:val="20"/>
              </w:rPr>
            </w:pPr>
            <w:r>
              <w:rPr>
                <w:b/>
                <w:sz w:val="20"/>
              </w:rPr>
              <w:t>Materials:</w:t>
            </w:r>
          </w:p>
        </w:tc>
        <w:tc>
          <w:tcPr>
            <w:tcW w:w="1476" w:type="dxa"/>
          </w:tcPr>
          <w:p w:rsidR="00222DF7" w:rsidRDefault="00222DF7" w:rsidP="00854351">
            <w:pPr>
              <w:pStyle w:val="BodyText"/>
              <w:spacing w:after="120" w:line="240" w:lineRule="auto"/>
              <w:ind w:firstLine="223"/>
              <w:jc w:val="left"/>
              <w:rPr>
                <w:sz w:val="20"/>
              </w:rPr>
            </w:pPr>
          </w:p>
        </w:tc>
        <w:tc>
          <w:tcPr>
            <w:tcW w:w="1093" w:type="dxa"/>
          </w:tcPr>
          <w:p w:rsidR="00222DF7" w:rsidRDefault="00222DF7" w:rsidP="00854351">
            <w:pPr>
              <w:pStyle w:val="BodyText"/>
              <w:spacing w:after="120" w:line="240" w:lineRule="auto"/>
              <w:ind w:firstLine="97"/>
              <w:jc w:val="left"/>
              <w:rPr>
                <w:sz w:val="20"/>
              </w:rPr>
            </w:pPr>
          </w:p>
        </w:tc>
        <w:tc>
          <w:tcPr>
            <w:tcW w:w="1080" w:type="dxa"/>
          </w:tcPr>
          <w:p w:rsidR="00222DF7" w:rsidRDefault="00222DF7" w:rsidP="00854351">
            <w:pPr>
              <w:pStyle w:val="BodyText"/>
              <w:spacing w:after="120" w:line="240" w:lineRule="auto"/>
              <w:ind w:firstLine="44"/>
              <w:jc w:val="left"/>
              <w:rPr>
                <w:sz w:val="20"/>
              </w:rPr>
            </w:pPr>
          </w:p>
        </w:tc>
      </w:tr>
      <w:tr w:rsidR="00222DF7" w:rsidTr="00854351">
        <w:trPr>
          <w:jc w:val="center"/>
        </w:trPr>
        <w:tc>
          <w:tcPr>
            <w:tcW w:w="2268" w:type="dxa"/>
          </w:tcPr>
          <w:p w:rsidR="00222DF7" w:rsidRDefault="00222DF7" w:rsidP="00854351">
            <w:pPr>
              <w:pStyle w:val="BodyText"/>
              <w:spacing w:after="120" w:line="240" w:lineRule="auto"/>
              <w:ind w:firstLine="216"/>
              <w:jc w:val="left"/>
              <w:rPr>
                <w:sz w:val="20"/>
              </w:rPr>
            </w:pPr>
            <w:r>
              <w:rPr>
                <w:sz w:val="20"/>
              </w:rPr>
              <w:t xml:space="preserve">Steel </w:t>
            </w:r>
          </w:p>
        </w:tc>
        <w:tc>
          <w:tcPr>
            <w:tcW w:w="1476" w:type="dxa"/>
          </w:tcPr>
          <w:p w:rsidR="00222DF7" w:rsidRDefault="00222DF7" w:rsidP="00854351">
            <w:pPr>
              <w:pStyle w:val="BodyText"/>
              <w:spacing w:after="120" w:line="240" w:lineRule="auto"/>
              <w:ind w:firstLine="223"/>
              <w:rPr>
                <w:sz w:val="20"/>
              </w:rPr>
            </w:pPr>
            <w:r>
              <w:rPr>
                <w:sz w:val="20"/>
              </w:rPr>
              <w:t>500 - 2500</w:t>
            </w:r>
          </w:p>
        </w:tc>
        <w:tc>
          <w:tcPr>
            <w:tcW w:w="1093" w:type="dxa"/>
          </w:tcPr>
          <w:p w:rsidR="00222DF7" w:rsidRDefault="00222DF7" w:rsidP="00854351">
            <w:pPr>
              <w:pStyle w:val="BodyText"/>
              <w:spacing w:after="120" w:line="240" w:lineRule="auto"/>
              <w:ind w:firstLine="97"/>
              <w:jc w:val="left"/>
              <w:rPr>
                <w:sz w:val="20"/>
              </w:rPr>
            </w:pPr>
            <w:r>
              <w:rPr>
                <w:sz w:val="20"/>
              </w:rPr>
              <w:t>7.9</w:t>
            </w:r>
          </w:p>
        </w:tc>
        <w:tc>
          <w:tcPr>
            <w:tcW w:w="1080" w:type="dxa"/>
          </w:tcPr>
          <w:p w:rsidR="00222DF7" w:rsidRDefault="00222DF7" w:rsidP="00854351">
            <w:pPr>
              <w:pStyle w:val="BodyText"/>
              <w:spacing w:after="120" w:line="240" w:lineRule="auto"/>
              <w:ind w:firstLine="44"/>
              <w:rPr>
                <w:sz w:val="20"/>
              </w:rPr>
            </w:pPr>
            <w:r>
              <w:rPr>
                <w:sz w:val="20"/>
              </w:rPr>
              <w:t xml:space="preserve">0.7 </w:t>
            </w:r>
            <w:r w:rsidR="006F40B3">
              <w:rPr>
                <w:sz w:val="20"/>
              </w:rPr>
              <w:t>–</w:t>
            </w:r>
            <w:r>
              <w:rPr>
                <w:sz w:val="20"/>
              </w:rPr>
              <w:t xml:space="preserve"> 1</w:t>
            </w:r>
          </w:p>
        </w:tc>
      </w:tr>
      <w:tr w:rsidR="00222DF7" w:rsidTr="00854351">
        <w:trPr>
          <w:jc w:val="center"/>
        </w:trPr>
        <w:tc>
          <w:tcPr>
            <w:tcW w:w="2268" w:type="dxa"/>
          </w:tcPr>
          <w:p w:rsidR="00222DF7" w:rsidRDefault="00222DF7" w:rsidP="00854351">
            <w:pPr>
              <w:pStyle w:val="BodyText"/>
              <w:spacing w:after="120" w:line="240" w:lineRule="auto"/>
              <w:ind w:firstLine="216"/>
              <w:jc w:val="left"/>
              <w:rPr>
                <w:sz w:val="20"/>
              </w:rPr>
            </w:pPr>
            <w:r>
              <w:rPr>
                <w:sz w:val="20"/>
              </w:rPr>
              <w:t xml:space="preserve">Concrete </w:t>
            </w:r>
          </w:p>
        </w:tc>
        <w:tc>
          <w:tcPr>
            <w:tcW w:w="1476" w:type="dxa"/>
          </w:tcPr>
          <w:p w:rsidR="00222DF7" w:rsidRDefault="00222DF7" w:rsidP="00854351">
            <w:pPr>
              <w:pStyle w:val="BodyText"/>
              <w:spacing w:after="120" w:line="240" w:lineRule="auto"/>
              <w:ind w:firstLine="223"/>
              <w:jc w:val="left"/>
              <w:rPr>
                <w:sz w:val="20"/>
              </w:rPr>
            </w:pPr>
            <w:r>
              <w:rPr>
                <w:sz w:val="20"/>
              </w:rPr>
              <w:t>-</w:t>
            </w:r>
          </w:p>
        </w:tc>
        <w:tc>
          <w:tcPr>
            <w:tcW w:w="1093" w:type="dxa"/>
          </w:tcPr>
          <w:p w:rsidR="00222DF7" w:rsidRDefault="00222DF7" w:rsidP="00854351">
            <w:pPr>
              <w:pStyle w:val="BodyText"/>
              <w:spacing w:after="120" w:line="240" w:lineRule="auto"/>
              <w:ind w:firstLine="97"/>
              <w:jc w:val="left"/>
              <w:rPr>
                <w:sz w:val="20"/>
              </w:rPr>
            </w:pPr>
            <w:r>
              <w:rPr>
                <w:sz w:val="20"/>
              </w:rPr>
              <w:t>2.5</w:t>
            </w:r>
          </w:p>
        </w:tc>
        <w:tc>
          <w:tcPr>
            <w:tcW w:w="1080" w:type="dxa"/>
          </w:tcPr>
          <w:p w:rsidR="00222DF7" w:rsidRDefault="00222DF7" w:rsidP="00854351">
            <w:pPr>
              <w:pStyle w:val="BodyText"/>
              <w:spacing w:after="120" w:line="240" w:lineRule="auto"/>
              <w:ind w:firstLine="44"/>
              <w:jc w:val="left"/>
              <w:rPr>
                <w:sz w:val="20"/>
              </w:rPr>
            </w:pPr>
            <w:r>
              <w:rPr>
                <w:sz w:val="20"/>
              </w:rPr>
              <w:t>0.05</w:t>
            </w:r>
          </w:p>
        </w:tc>
      </w:tr>
      <w:tr w:rsidR="00222DF7" w:rsidTr="00854351">
        <w:trPr>
          <w:jc w:val="center"/>
        </w:trPr>
        <w:tc>
          <w:tcPr>
            <w:tcW w:w="2268" w:type="dxa"/>
          </w:tcPr>
          <w:p w:rsidR="00222DF7" w:rsidRDefault="00222DF7" w:rsidP="00854351">
            <w:pPr>
              <w:pStyle w:val="BodyText"/>
              <w:spacing w:after="120" w:line="240" w:lineRule="auto"/>
              <w:ind w:firstLine="216"/>
              <w:jc w:val="left"/>
              <w:rPr>
                <w:sz w:val="20"/>
              </w:rPr>
            </w:pPr>
            <w:r>
              <w:rPr>
                <w:sz w:val="20"/>
              </w:rPr>
              <w:t>Cement (2000)</w:t>
            </w:r>
          </w:p>
        </w:tc>
        <w:tc>
          <w:tcPr>
            <w:tcW w:w="1476" w:type="dxa"/>
          </w:tcPr>
          <w:p w:rsidR="00222DF7" w:rsidRDefault="00222DF7" w:rsidP="00854351">
            <w:pPr>
              <w:pStyle w:val="BodyText"/>
              <w:spacing w:after="120" w:line="240" w:lineRule="auto"/>
              <w:ind w:firstLine="223"/>
              <w:jc w:val="left"/>
              <w:rPr>
                <w:sz w:val="20"/>
              </w:rPr>
            </w:pPr>
            <w:r>
              <w:rPr>
                <w:sz w:val="20"/>
              </w:rPr>
              <w:t>-</w:t>
            </w:r>
          </w:p>
        </w:tc>
        <w:tc>
          <w:tcPr>
            <w:tcW w:w="1093" w:type="dxa"/>
          </w:tcPr>
          <w:p w:rsidR="00222DF7" w:rsidRDefault="00222DF7" w:rsidP="00854351">
            <w:pPr>
              <w:pStyle w:val="BodyText"/>
              <w:spacing w:after="120" w:line="240" w:lineRule="auto"/>
              <w:ind w:firstLine="97"/>
              <w:jc w:val="left"/>
              <w:rPr>
                <w:sz w:val="20"/>
              </w:rPr>
            </w:pPr>
            <w:r>
              <w:rPr>
                <w:sz w:val="20"/>
              </w:rPr>
              <w:t>2.5</w:t>
            </w:r>
          </w:p>
        </w:tc>
        <w:tc>
          <w:tcPr>
            <w:tcW w:w="1080" w:type="dxa"/>
          </w:tcPr>
          <w:p w:rsidR="00222DF7" w:rsidRDefault="00222DF7" w:rsidP="00854351">
            <w:pPr>
              <w:pStyle w:val="BodyText"/>
              <w:spacing w:after="120" w:line="240" w:lineRule="auto"/>
              <w:ind w:firstLine="44"/>
              <w:rPr>
                <w:sz w:val="20"/>
              </w:rPr>
            </w:pPr>
            <w:r>
              <w:rPr>
                <w:sz w:val="20"/>
              </w:rPr>
              <w:t>0.06-0.07</w:t>
            </w:r>
          </w:p>
        </w:tc>
      </w:tr>
      <w:tr w:rsidR="00222DF7" w:rsidTr="00854351">
        <w:trPr>
          <w:jc w:val="center"/>
        </w:trPr>
        <w:tc>
          <w:tcPr>
            <w:tcW w:w="2268" w:type="dxa"/>
          </w:tcPr>
          <w:p w:rsidR="00222DF7" w:rsidRDefault="00222DF7" w:rsidP="00854351">
            <w:pPr>
              <w:pStyle w:val="BodyText"/>
              <w:spacing w:after="120" w:line="240" w:lineRule="auto"/>
              <w:ind w:firstLine="216"/>
              <w:jc w:val="left"/>
              <w:rPr>
                <w:sz w:val="20"/>
              </w:rPr>
            </w:pPr>
            <w:r>
              <w:rPr>
                <w:sz w:val="20"/>
              </w:rPr>
              <w:t>Melted Basalt</w:t>
            </w:r>
          </w:p>
        </w:tc>
        <w:tc>
          <w:tcPr>
            <w:tcW w:w="1476" w:type="dxa"/>
          </w:tcPr>
          <w:p w:rsidR="00222DF7" w:rsidRDefault="00222DF7" w:rsidP="00854351">
            <w:pPr>
              <w:pStyle w:val="BodyText"/>
              <w:spacing w:after="120" w:line="240" w:lineRule="auto"/>
              <w:ind w:firstLine="223"/>
              <w:jc w:val="left"/>
              <w:rPr>
                <w:sz w:val="20"/>
              </w:rPr>
            </w:pPr>
            <w:r>
              <w:rPr>
                <w:sz w:val="20"/>
              </w:rPr>
              <w:t>35</w:t>
            </w:r>
          </w:p>
        </w:tc>
        <w:tc>
          <w:tcPr>
            <w:tcW w:w="1093" w:type="dxa"/>
          </w:tcPr>
          <w:p w:rsidR="00222DF7" w:rsidRDefault="00222DF7" w:rsidP="00854351">
            <w:pPr>
              <w:pStyle w:val="BodyText"/>
              <w:spacing w:after="120" w:line="240" w:lineRule="auto"/>
              <w:ind w:firstLine="97"/>
              <w:jc w:val="left"/>
              <w:rPr>
                <w:sz w:val="20"/>
              </w:rPr>
            </w:pPr>
            <w:r>
              <w:rPr>
                <w:sz w:val="20"/>
              </w:rPr>
              <w:t>2.93</w:t>
            </w:r>
          </w:p>
        </w:tc>
        <w:tc>
          <w:tcPr>
            <w:tcW w:w="1080" w:type="dxa"/>
          </w:tcPr>
          <w:p w:rsidR="00222DF7" w:rsidRDefault="00222DF7" w:rsidP="00854351">
            <w:pPr>
              <w:pStyle w:val="BodyText"/>
              <w:spacing w:after="120" w:line="240" w:lineRule="auto"/>
              <w:ind w:firstLine="44"/>
              <w:jc w:val="left"/>
              <w:rPr>
                <w:sz w:val="20"/>
              </w:rPr>
            </w:pPr>
            <w:r>
              <w:rPr>
                <w:sz w:val="20"/>
              </w:rPr>
              <w:t>0.005</w:t>
            </w:r>
          </w:p>
        </w:tc>
      </w:tr>
    </w:tbl>
    <w:p w:rsidR="00222DF7" w:rsidRDefault="00222DF7" w:rsidP="005625B5">
      <w:pPr>
        <w:spacing w:after="120"/>
        <w:ind w:firstLine="720"/>
      </w:pPr>
    </w:p>
    <w:p w:rsidR="00222DF7" w:rsidRDefault="00222DF7" w:rsidP="005625B5">
      <w:pPr>
        <w:pStyle w:val="TablesandFigures"/>
        <w:spacing w:after="120" w:line="240" w:lineRule="auto"/>
        <w:ind w:firstLine="720"/>
      </w:pPr>
      <w:r>
        <w:t xml:space="preserve">Table 4. </w:t>
      </w:r>
      <w:r>
        <w:rPr>
          <w:b w:val="0"/>
        </w:rPr>
        <w:t xml:space="preserve">Material properties </w:t>
      </w:r>
    </w:p>
    <w:tbl>
      <w:tblPr>
        <w:tblW w:w="0" w:type="auto"/>
        <w:jc w:val="center"/>
        <w:tblInd w:w="-1434" w:type="dxa"/>
        <w:tblLook w:val="01E0"/>
      </w:tblPr>
      <w:tblGrid>
        <w:gridCol w:w="2396"/>
        <w:gridCol w:w="1197"/>
        <w:gridCol w:w="1084"/>
        <w:gridCol w:w="1800"/>
        <w:gridCol w:w="1080"/>
        <w:gridCol w:w="1172"/>
      </w:tblGrid>
      <w:tr w:rsidR="00222DF7" w:rsidTr="00010948">
        <w:trPr>
          <w:jc w:val="center"/>
        </w:trPr>
        <w:tc>
          <w:tcPr>
            <w:tcW w:w="2396" w:type="dxa"/>
            <w:tcBorders>
              <w:top w:val="single" w:sz="4" w:space="0" w:color="auto"/>
            </w:tcBorders>
          </w:tcPr>
          <w:p w:rsidR="00222DF7" w:rsidRDefault="00222DF7" w:rsidP="00010948">
            <w:pPr>
              <w:pStyle w:val="TablesandFigures"/>
              <w:spacing w:after="120" w:line="240" w:lineRule="auto"/>
              <w:ind w:firstLine="27"/>
              <w:jc w:val="left"/>
              <w:rPr>
                <w:b w:val="0"/>
                <w:sz w:val="20"/>
              </w:rPr>
            </w:pPr>
            <w:r>
              <w:rPr>
                <w:b w:val="0"/>
                <w:sz w:val="20"/>
              </w:rPr>
              <w:t>Material</w:t>
            </w:r>
          </w:p>
        </w:tc>
        <w:tc>
          <w:tcPr>
            <w:tcW w:w="1197" w:type="dxa"/>
            <w:tcBorders>
              <w:top w:val="single" w:sz="4" w:space="0" w:color="auto"/>
            </w:tcBorders>
          </w:tcPr>
          <w:p w:rsidR="00222DF7" w:rsidRDefault="00222DF7" w:rsidP="00010948">
            <w:pPr>
              <w:pStyle w:val="TablesandFigures"/>
              <w:spacing w:after="120" w:line="240" w:lineRule="auto"/>
              <w:ind w:firstLine="13"/>
              <w:jc w:val="left"/>
              <w:rPr>
                <w:b w:val="0"/>
                <w:sz w:val="20"/>
              </w:rPr>
            </w:pPr>
            <w:r>
              <w:rPr>
                <w:b w:val="0"/>
                <w:sz w:val="20"/>
              </w:rPr>
              <w:t>Tensile</w:t>
            </w:r>
          </w:p>
          <w:p w:rsidR="00222DF7" w:rsidRDefault="00222DF7" w:rsidP="00010948">
            <w:pPr>
              <w:pStyle w:val="TablesandFigures"/>
              <w:spacing w:after="120" w:line="240" w:lineRule="auto"/>
              <w:ind w:firstLine="13"/>
              <w:jc w:val="left"/>
              <w:rPr>
                <w:b w:val="0"/>
                <w:sz w:val="20"/>
              </w:rPr>
            </w:pPr>
            <w:r>
              <w:rPr>
                <w:b w:val="0"/>
                <w:sz w:val="20"/>
              </w:rPr>
              <w:t xml:space="preserve"> strength </w:t>
            </w:r>
          </w:p>
        </w:tc>
        <w:tc>
          <w:tcPr>
            <w:tcW w:w="1084" w:type="dxa"/>
            <w:tcBorders>
              <w:top w:val="single" w:sz="4" w:space="0" w:color="auto"/>
            </w:tcBorders>
          </w:tcPr>
          <w:p w:rsidR="00222DF7" w:rsidRDefault="00222DF7" w:rsidP="00010948">
            <w:pPr>
              <w:pStyle w:val="TablesandFigures"/>
              <w:spacing w:after="120" w:line="240" w:lineRule="auto"/>
              <w:jc w:val="left"/>
              <w:rPr>
                <w:b w:val="0"/>
                <w:sz w:val="20"/>
              </w:rPr>
            </w:pPr>
            <w:r>
              <w:rPr>
                <w:b w:val="0"/>
                <w:sz w:val="20"/>
              </w:rPr>
              <w:t>Density</w:t>
            </w:r>
          </w:p>
          <w:p w:rsidR="00222DF7" w:rsidRDefault="00222DF7" w:rsidP="00010948">
            <w:pPr>
              <w:pStyle w:val="TablesandFigures"/>
              <w:spacing w:after="120" w:line="240" w:lineRule="auto"/>
              <w:jc w:val="left"/>
              <w:rPr>
                <w:b w:val="0"/>
                <w:sz w:val="20"/>
              </w:rPr>
            </w:pPr>
            <w:r>
              <w:rPr>
                <w:b w:val="0"/>
                <w:sz w:val="20"/>
              </w:rPr>
              <w:t>g/cm</w:t>
            </w:r>
            <w:r>
              <w:rPr>
                <w:b w:val="0"/>
                <w:sz w:val="20"/>
                <w:vertAlign w:val="superscript"/>
              </w:rPr>
              <w:t>3</w:t>
            </w:r>
          </w:p>
        </w:tc>
        <w:tc>
          <w:tcPr>
            <w:tcW w:w="1800" w:type="dxa"/>
            <w:tcBorders>
              <w:top w:val="single" w:sz="4" w:space="0" w:color="auto"/>
            </w:tcBorders>
          </w:tcPr>
          <w:p w:rsidR="00222DF7" w:rsidRDefault="00222DF7" w:rsidP="00010948">
            <w:pPr>
              <w:pStyle w:val="TablesandFigures"/>
              <w:spacing w:after="120" w:line="240" w:lineRule="auto"/>
              <w:jc w:val="left"/>
              <w:rPr>
                <w:sz w:val="20"/>
              </w:rPr>
            </w:pPr>
          </w:p>
        </w:tc>
        <w:tc>
          <w:tcPr>
            <w:tcW w:w="1080" w:type="dxa"/>
            <w:tcBorders>
              <w:top w:val="single" w:sz="4" w:space="0" w:color="auto"/>
            </w:tcBorders>
          </w:tcPr>
          <w:p w:rsidR="00222DF7" w:rsidRDefault="00222DF7" w:rsidP="00010948">
            <w:pPr>
              <w:pStyle w:val="TablesandFigures"/>
              <w:spacing w:after="120" w:line="240" w:lineRule="auto"/>
              <w:ind w:hanging="16"/>
              <w:jc w:val="left"/>
              <w:rPr>
                <w:b w:val="0"/>
                <w:sz w:val="20"/>
              </w:rPr>
            </w:pPr>
            <w:r>
              <w:rPr>
                <w:b w:val="0"/>
                <w:sz w:val="20"/>
              </w:rPr>
              <w:t>Tensile</w:t>
            </w:r>
            <w:r>
              <w:rPr>
                <w:b w:val="0"/>
                <w:sz w:val="20"/>
              </w:rPr>
              <w:br/>
              <w:t xml:space="preserve"> strength</w:t>
            </w:r>
          </w:p>
        </w:tc>
        <w:tc>
          <w:tcPr>
            <w:tcW w:w="1172" w:type="dxa"/>
            <w:tcBorders>
              <w:top w:val="single" w:sz="4" w:space="0" w:color="auto"/>
            </w:tcBorders>
          </w:tcPr>
          <w:p w:rsidR="00222DF7" w:rsidRDefault="00222DF7" w:rsidP="00010948">
            <w:pPr>
              <w:pStyle w:val="TablesandFigures"/>
              <w:spacing w:after="120" w:line="240" w:lineRule="auto"/>
              <w:ind w:firstLine="210"/>
              <w:jc w:val="left"/>
              <w:rPr>
                <w:b w:val="0"/>
                <w:sz w:val="20"/>
              </w:rPr>
            </w:pPr>
            <w:r>
              <w:rPr>
                <w:b w:val="0"/>
                <w:sz w:val="20"/>
              </w:rPr>
              <w:t>Density</w:t>
            </w:r>
          </w:p>
          <w:p w:rsidR="00222DF7" w:rsidRDefault="00222DF7" w:rsidP="00010948">
            <w:pPr>
              <w:pStyle w:val="TablesandFigures"/>
              <w:spacing w:after="120" w:line="240" w:lineRule="auto"/>
              <w:ind w:firstLine="210"/>
              <w:jc w:val="left"/>
              <w:rPr>
                <w:b w:val="0"/>
                <w:sz w:val="20"/>
              </w:rPr>
            </w:pPr>
            <w:r>
              <w:rPr>
                <w:b w:val="0"/>
                <w:sz w:val="20"/>
              </w:rPr>
              <w:t>g/cm</w:t>
            </w:r>
            <w:r>
              <w:rPr>
                <w:b w:val="0"/>
                <w:sz w:val="20"/>
                <w:vertAlign w:val="superscript"/>
              </w:rPr>
              <w:t>3</w:t>
            </w:r>
          </w:p>
        </w:tc>
      </w:tr>
      <w:tr w:rsidR="00222DF7" w:rsidTr="00010948">
        <w:trPr>
          <w:jc w:val="center"/>
        </w:trPr>
        <w:tc>
          <w:tcPr>
            <w:tcW w:w="2396" w:type="dxa"/>
            <w:tcBorders>
              <w:bottom w:val="single" w:sz="4" w:space="0" w:color="auto"/>
            </w:tcBorders>
          </w:tcPr>
          <w:p w:rsidR="00222DF7" w:rsidRDefault="00222DF7" w:rsidP="00010948">
            <w:pPr>
              <w:pStyle w:val="TablesandFigures"/>
              <w:spacing w:after="120" w:line="240" w:lineRule="auto"/>
              <w:ind w:firstLine="27"/>
              <w:jc w:val="left"/>
              <w:rPr>
                <w:sz w:val="20"/>
              </w:rPr>
            </w:pPr>
            <w:r>
              <w:rPr>
                <w:sz w:val="20"/>
              </w:rPr>
              <w:t>Whiskers</w:t>
            </w:r>
          </w:p>
        </w:tc>
        <w:tc>
          <w:tcPr>
            <w:tcW w:w="1197" w:type="dxa"/>
            <w:tcBorders>
              <w:bottom w:val="single" w:sz="4" w:space="0" w:color="auto"/>
            </w:tcBorders>
          </w:tcPr>
          <w:p w:rsidR="00222DF7" w:rsidRDefault="00222DF7" w:rsidP="00010948">
            <w:pPr>
              <w:pStyle w:val="TablesandFigures"/>
              <w:spacing w:after="120" w:line="240" w:lineRule="auto"/>
              <w:ind w:firstLine="13"/>
              <w:jc w:val="left"/>
              <w:rPr>
                <w:b w:val="0"/>
                <w:sz w:val="20"/>
              </w:rPr>
            </w:pPr>
            <w:r>
              <w:rPr>
                <w:b w:val="0"/>
                <w:sz w:val="20"/>
              </w:rPr>
              <w:t>kg/mm</w:t>
            </w:r>
            <w:r>
              <w:rPr>
                <w:b w:val="0"/>
                <w:sz w:val="20"/>
                <w:vertAlign w:val="superscript"/>
              </w:rPr>
              <w:t>2</w:t>
            </w:r>
          </w:p>
        </w:tc>
        <w:tc>
          <w:tcPr>
            <w:tcW w:w="1084" w:type="dxa"/>
            <w:tcBorders>
              <w:bottom w:val="single" w:sz="4" w:space="0" w:color="auto"/>
            </w:tcBorders>
          </w:tcPr>
          <w:p w:rsidR="00222DF7" w:rsidRDefault="00222DF7" w:rsidP="00010948">
            <w:pPr>
              <w:pStyle w:val="TablesandFigures"/>
              <w:spacing w:after="120" w:line="240" w:lineRule="auto"/>
              <w:jc w:val="left"/>
              <w:rPr>
                <w:b w:val="0"/>
                <w:sz w:val="20"/>
              </w:rPr>
            </w:pPr>
          </w:p>
        </w:tc>
        <w:tc>
          <w:tcPr>
            <w:tcW w:w="1800" w:type="dxa"/>
            <w:tcBorders>
              <w:bottom w:val="single" w:sz="4" w:space="0" w:color="auto"/>
            </w:tcBorders>
          </w:tcPr>
          <w:p w:rsidR="00222DF7" w:rsidRDefault="00222DF7" w:rsidP="00010948">
            <w:pPr>
              <w:pStyle w:val="TablesandFigures"/>
              <w:spacing w:after="120" w:line="240" w:lineRule="auto"/>
              <w:jc w:val="left"/>
              <w:rPr>
                <w:b w:val="0"/>
                <w:sz w:val="20"/>
              </w:rPr>
            </w:pPr>
            <w:r>
              <w:rPr>
                <w:sz w:val="20"/>
              </w:rPr>
              <w:t>Fibers</w:t>
            </w:r>
          </w:p>
        </w:tc>
        <w:tc>
          <w:tcPr>
            <w:tcW w:w="1080" w:type="dxa"/>
            <w:tcBorders>
              <w:bottom w:val="single" w:sz="4" w:space="0" w:color="auto"/>
            </w:tcBorders>
          </w:tcPr>
          <w:p w:rsidR="00222DF7" w:rsidRDefault="00222DF7" w:rsidP="00010948">
            <w:pPr>
              <w:pStyle w:val="TablesandFigures"/>
              <w:spacing w:after="120" w:line="240" w:lineRule="auto"/>
              <w:ind w:hanging="16"/>
              <w:jc w:val="left"/>
              <w:rPr>
                <w:b w:val="0"/>
                <w:sz w:val="20"/>
              </w:rPr>
            </w:pPr>
            <w:r>
              <w:rPr>
                <w:b w:val="0"/>
                <w:sz w:val="20"/>
              </w:rPr>
              <w:t>kg/mm</w:t>
            </w:r>
            <w:r>
              <w:rPr>
                <w:b w:val="0"/>
                <w:sz w:val="20"/>
                <w:vertAlign w:val="superscript"/>
              </w:rPr>
              <w:t>2</w:t>
            </w:r>
          </w:p>
        </w:tc>
        <w:tc>
          <w:tcPr>
            <w:tcW w:w="1172" w:type="dxa"/>
            <w:tcBorders>
              <w:bottom w:val="single" w:sz="4" w:space="0" w:color="auto"/>
            </w:tcBorders>
          </w:tcPr>
          <w:p w:rsidR="00222DF7" w:rsidRDefault="00222DF7" w:rsidP="00010948">
            <w:pPr>
              <w:pStyle w:val="TablesandFigures"/>
              <w:spacing w:after="120" w:line="240" w:lineRule="auto"/>
              <w:ind w:firstLine="210"/>
              <w:jc w:val="left"/>
              <w:rPr>
                <w:b w:val="0"/>
                <w:sz w:val="20"/>
              </w:rPr>
            </w:pPr>
          </w:p>
        </w:tc>
      </w:tr>
      <w:tr w:rsidR="00222DF7" w:rsidTr="00010948">
        <w:trPr>
          <w:jc w:val="center"/>
        </w:trPr>
        <w:tc>
          <w:tcPr>
            <w:tcW w:w="2396" w:type="dxa"/>
            <w:tcBorders>
              <w:top w:val="single" w:sz="4" w:space="0" w:color="auto"/>
            </w:tcBorders>
          </w:tcPr>
          <w:p w:rsidR="00222DF7" w:rsidRDefault="00222DF7" w:rsidP="00010948">
            <w:pPr>
              <w:pStyle w:val="TablesandFigures"/>
              <w:spacing w:after="120" w:line="240" w:lineRule="auto"/>
              <w:ind w:firstLine="27"/>
              <w:jc w:val="left"/>
              <w:rPr>
                <w:b w:val="0"/>
                <w:sz w:val="20"/>
              </w:rPr>
            </w:pPr>
            <w:r>
              <w:rPr>
                <w:b w:val="0"/>
                <w:sz w:val="20"/>
              </w:rPr>
              <w:t>AlB</w:t>
            </w:r>
            <w:r>
              <w:rPr>
                <w:b w:val="0"/>
                <w:sz w:val="20"/>
                <w:vertAlign w:val="subscript"/>
              </w:rPr>
              <w:t>12</w:t>
            </w:r>
          </w:p>
        </w:tc>
        <w:tc>
          <w:tcPr>
            <w:tcW w:w="1197" w:type="dxa"/>
            <w:tcBorders>
              <w:top w:val="single" w:sz="4" w:space="0" w:color="auto"/>
            </w:tcBorders>
          </w:tcPr>
          <w:p w:rsidR="00222DF7" w:rsidRDefault="00222DF7" w:rsidP="00010948">
            <w:pPr>
              <w:pStyle w:val="TablesandFigures"/>
              <w:spacing w:after="120" w:line="240" w:lineRule="auto"/>
              <w:ind w:firstLine="13"/>
              <w:jc w:val="left"/>
              <w:rPr>
                <w:b w:val="0"/>
                <w:sz w:val="20"/>
              </w:rPr>
            </w:pPr>
            <w:r>
              <w:rPr>
                <w:b w:val="0"/>
                <w:sz w:val="20"/>
              </w:rPr>
              <w:t>2650</w:t>
            </w:r>
          </w:p>
        </w:tc>
        <w:tc>
          <w:tcPr>
            <w:tcW w:w="1084" w:type="dxa"/>
            <w:tcBorders>
              <w:top w:val="single" w:sz="4" w:space="0" w:color="auto"/>
            </w:tcBorders>
          </w:tcPr>
          <w:p w:rsidR="00222DF7" w:rsidRDefault="00222DF7" w:rsidP="00010948">
            <w:pPr>
              <w:pStyle w:val="TablesandFigures"/>
              <w:spacing w:after="120" w:line="240" w:lineRule="auto"/>
              <w:jc w:val="left"/>
              <w:rPr>
                <w:b w:val="0"/>
                <w:sz w:val="20"/>
              </w:rPr>
            </w:pPr>
            <w:r>
              <w:rPr>
                <w:b w:val="0"/>
                <w:sz w:val="20"/>
              </w:rPr>
              <w:t>2.6</w:t>
            </w:r>
          </w:p>
        </w:tc>
        <w:tc>
          <w:tcPr>
            <w:tcW w:w="1800" w:type="dxa"/>
            <w:tcBorders>
              <w:top w:val="single" w:sz="4" w:space="0" w:color="auto"/>
            </w:tcBorders>
          </w:tcPr>
          <w:p w:rsidR="00222DF7" w:rsidRDefault="00222DF7" w:rsidP="00010948">
            <w:pPr>
              <w:pStyle w:val="TablesandFigures"/>
              <w:spacing w:after="120" w:line="240" w:lineRule="auto"/>
              <w:jc w:val="left"/>
              <w:rPr>
                <w:b w:val="0"/>
                <w:sz w:val="20"/>
              </w:rPr>
            </w:pPr>
            <w:r>
              <w:rPr>
                <w:b w:val="0"/>
                <w:sz w:val="20"/>
              </w:rPr>
              <w:t>QC-8805</w:t>
            </w:r>
          </w:p>
        </w:tc>
        <w:tc>
          <w:tcPr>
            <w:tcW w:w="1080" w:type="dxa"/>
            <w:tcBorders>
              <w:top w:val="single" w:sz="4" w:space="0" w:color="auto"/>
            </w:tcBorders>
          </w:tcPr>
          <w:p w:rsidR="00222DF7" w:rsidRDefault="00222DF7" w:rsidP="00010948">
            <w:pPr>
              <w:pStyle w:val="TablesandFigures"/>
              <w:spacing w:after="120" w:line="240" w:lineRule="auto"/>
              <w:ind w:hanging="16"/>
              <w:jc w:val="left"/>
              <w:rPr>
                <w:b w:val="0"/>
                <w:sz w:val="20"/>
              </w:rPr>
            </w:pPr>
            <w:r>
              <w:rPr>
                <w:b w:val="0"/>
                <w:sz w:val="20"/>
              </w:rPr>
              <w:t>620</w:t>
            </w:r>
          </w:p>
        </w:tc>
        <w:tc>
          <w:tcPr>
            <w:tcW w:w="1172" w:type="dxa"/>
            <w:tcBorders>
              <w:top w:val="single" w:sz="4" w:space="0" w:color="auto"/>
            </w:tcBorders>
          </w:tcPr>
          <w:p w:rsidR="00222DF7" w:rsidRDefault="00222DF7" w:rsidP="00010948">
            <w:pPr>
              <w:pStyle w:val="TablesandFigures"/>
              <w:spacing w:after="120" w:line="240" w:lineRule="auto"/>
              <w:ind w:firstLine="210"/>
              <w:jc w:val="left"/>
              <w:rPr>
                <w:b w:val="0"/>
                <w:sz w:val="20"/>
              </w:rPr>
            </w:pPr>
            <w:r>
              <w:rPr>
                <w:b w:val="0"/>
                <w:sz w:val="20"/>
              </w:rPr>
              <w:t>1.95</w:t>
            </w:r>
          </w:p>
        </w:tc>
      </w:tr>
      <w:tr w:rsidR="00222DF7" w:rsidTr="00010948">
        <w:trPr>
          <w:jc w:val="center"/>
        </w:trPr>
        <w:tc>
          <w:tcPr>
            <w:tcW w:w="2396" w:type="dxa"/>
          </w:tcPr>
          <w:p w:rsidR="00222DF7" w:rsidRDefault="00222DF7" w:rsidP="00010948">
            <w:pPr>
              <w:pStyle w:val="TablesandFigures"/>
              <w:spacing w:after="120" w:line="240" w:lineRule="auto"/>
              <w:ind w:firstLine="27"/>
              <w:jc w:val="left"/>
              <w:rPr>
                <w:b w:val="0"/>
                <w:sz w:val="20"/>
              </w:rPr>
            </w:pPr>
            <w:r>
              <w:rPr>
                <w:b w:val="0"/>
                <w:sz w:val="20"/>
              </w:rPr>
              <w:t>B</w:t>
            </w:r>
          </w:p>
        </w:tc>
        <w:tc>
          <w:tcPr>
            <w:tcW w:w="1197" w:type="dxa"/>
          </w:tcPr>
          <w:p w:rsidR="00222DF7" w:rsidRDefault="00222DF7" w:rsidP="00010948">
            <w:pPr>
              <w:pStyle w:val="TablesandFigures"/>
              <w:spacing w:after="120" w:line="240" w:lineRule="auto"/>
              <w:ind w:firstLine="13"/>
              <w:jc w:val="left"/>
              <w:rPr>
                <w:b w:val="0"/>
                <w:sz w:val="20"/>
              </w:rPr>
            </w:pPr>
            <w:r>
              <w:rPr>
                <w:b w:val="0"/>
                <w:sz w:val="20"/>
              </w:rPr>
              <w:t>2500</w:t>
            </w:r>
          </w:p>
        </w:tc>
        <w:tc>
          <w:tcPr>
            <w:tcW w:w="1084" w:type="dxa"/>
          </w:tcPr>
          <w:p w:rsidR="00222DF7" w:rsidRDefault="00222DF7" w:rsidP="00010948">
            <w:pPr>
              <w:pStyle w:val="TablesandFigures"/>
              <w:spacing w:after="120" w:line="240" w:lineRule="auto"/>
              <w:jc w:val="left"/>
              <w:rPr>
                <w:b w:val="0"/>
                <w:sz w:val="20"/>
              </w:rPr>
            </w:pPr>
            <w:r>
              <w:rPr>
                <w:b w:val="0"/>
                <w:sz w:val="20"/>
              </w:rPr>
              <w:t>2.3</w:t>
            </w:r>
          </w:p>
        </w:tc>
        <w:tc>
          <w:tcPr>
            <w:tcW w:w="1800" w:type="dxa"/>
          </w:tcPr>
          <w:p w:rsidR="00222DF7" w:rsidRDefault="00222DF7" w:rsidP="00010948">
            <w:pPr>
              <w:pStyle w:val="TablesandFigures"/>
              <w:spacing w:after="120" w:line="240" w:lineRule="auto"/>
              <w:jc w:val="left"/>
              <w:rPr>
                <w:b w:val="0"/>
                <w:sz w:val="20"/>
              </w:rPr>
            </w:pPr>
            <w:r>
              <w:rPr>
                <w:b w:val="0"/>
                <w:sz w:val="20"/>
              </w:rPr>
              <w:t>TM9</w:t>
            </w:r>
          </w:p>
        </w:tc>
        <w:tc>
          <w:tcPr>
            <w:tcW w:w="1080" w:type="dxa"/>
          </w:tcPr>
          <w:p w:rsidR="00222DF7" w:rsidRDefault="00222DF7" w:rsidP="00010948">
            <w:pPr>
              <w:pStyle w:val="TablesandFigures"/>
              <w:spacing w:after="120" w:line="240" w:lineRule="auto"/>
              <w:ind w:hanging="16"/>
              <w:jc w:val="left"/>
              <w:rPr>
                <w:b w:val="0"/>
                <w:sz w:val="20"/>
              </w:rPr>
            </w:pPr>
            <w:r>
              <w:rPr>
                <w:b w:val="0"/>
                <w:sz w:val="20"/>
              </w:rPr>
              <w:t>600</w:t>
            </w:r>
          </w:p>
        </w:tc>
        <w:tc>
          <w:tcPr>
            <w:tcW w:w="1172" w:type="dxa"/>
          </w:tcPr>
          <w:p w:rsidR="00222DF7" w:rsidRDefault="00222DF7" w:rsidP="00010948">
            <w:pPr>
              <w:pStyle w:val="TablesandFigures"/>
              <w:spacing w:after="120" w:line="240" w:lineRule="auto"/>
              <w:ind w:firstLine="210"/>
              <w:jc w:val="left"/>
              <w:rPr>
                <w:b w:val="0"/>
                <w:sz w:val="20"/>
              </w:rPr>
            </w:pPr>
            <w:r>
              <w:rPr>
                <w:b w:val="0"/>
                <w:sz w:val="20"/>
              </w:rPr>
              <w:t>1.79</w:t>
            </w:r>
          </w:p>
        </w:tc>
      </w:tr>
      <w:tr w:rsidR="00222DF7" w:rsidTr="00010948">
        <w:trPr>
          <w:jc w:val="center"/>
        </w:trPr>
        <w:tc>
          <w:tcPr>
            <w:tcW w:w="2396" w:type="dxa"/>
          </w:tcPr>
          <w:p w:rsidR="00222DF7" w:rsidRDefault="00222DF7" w:rsidP="00010948">
            <w:pPr>
              <w:pStyle w:val="TablesandFigures"/>
              <w:spacing w:after="120" w:line="240" w:lineRule="auto"/>
              <w:ind w:firstLine="27"/>
              <w:jc w:val="left"/>
              <w:rPr>
                <w:b w:val="0"/>
                <w:sz w:val="20"/>
              </w:rPr>
            </w:pPr>
            <w:r>
              <w:rPr>
                <w:b w:val="0"/>
                <w:sz w:val="20"/>
              </w:rPr>
              <w:t>B</w:t>
            </w:r>
            <w:r>
              <w:rPr>
                <w:b w:val="0"/>
                <w:sz w:val="20"/>
                <w:vertAlign w:val="subscript"/>
              </w:rPr>
              <w:t>4</w:t>
            </w:r>
            <w:r>
              <w:rPr>
                <w:b w:val="0"/>
                <w:sz w:val="20"/>
              </w:rPr>
              <w:t>C</w:t>
            </w:r>
          </w:p>
        </w:tc>
        <w:tc>
          <w:tcPr>
            <w:tcW w:w="1197" w:type="dxa"/>
          </w:tcPr>
          <w:p w:rsidR="00222DF7" w:rsidRDefault="00222DF7" w:rsidP="00010948">
            <w:pPr>
              <w:pStyle w:val="TablesandFigures"/>
              <w:spacing w:after="120" w:line="240" w:lineRule="auto"/>
              <w:ind w:firstLine="13"/>
              <w:jc w:val="left"/>
              <w:rPr>
                <w:b w:val="0"/>
                <w:sz w:val="20"/>
              </w:rPr>
            </w:pPr>
            <w:r>
              <w:rPr>
                <w:b w:val="0"/>
                <w:sz w:val="20"/>
              </w:rPr>
              <w:t>2800</w:t>
            </w:r>
          </w:p>
        </w:tc>
        <w:tc>
          <w:tcPr>
            <w:tcW w:w="1084" w:type="dxa"/>
          </w:tcPr>
          <w:p w:rsidR="00222DF7" w:rsidRDefault="00222DF7" w:rsidP="00010948">
            <w:pPr>
              <w:pStyle w:val="TablesandFigures"/>
              <w:spacing w:after="120" w:line="240" w:lineRule="auto"/>
              <w:jc w:val="left"/>
              <w:rPr>
                <w:b w:val="0"/>
                <w:sz w:val="20"/>
              </w:rPr>
            </w:pPr>
            <w:r>
              <w:rPr>
                <w:b w:val="0"/>
                <w:sz w:val="20"/>
              </w:rPr>
              <w:t>2.5</w:t>
            </w:r>
          </w:p>
        </w:tc>
        <w:tc>
          <w:tcPr>
            <w:tcW w:w="1800" w:type="dxa"/>
          </w:tcPr>
          <w:p w:rsidR="00222DF7" w:rsidRDefault="00222DF7" w:rsidP="00010948">
            <w:pPr>
              <w:pStyle w:val="TablesandFigures"/>
              <w:spacing w:after="120" w:line="240" w:lineRule="auto"/>
              <w:jc w:val="left"/>
              <w:rPr>
                <w:b w:val="0"/>
                <w:sz w:val="20"/>
              </w:rPr>
            </w:pPr>
            <w:r>
              <w:rPr>
                <w:b w:val="0"/>
                <w:sz w:val="20"/>
              </w:rPr>
              <w:t xml:space="preserve">Allien 1   </w:t>
            </w:r>
          </w:p>
        </w:tc>
        <w:tc>
          <w:tcPr>
            <w:tcW w:w="1080" w:type="dxa"/>
          </w:tcPr>
          <w:p w:rsidR="00222DF7" w:rsidRDefault="00222DF7" w:rsidP="00010948">
            <w:pPr>
              <w:pStyle w:val="TablesandFigures"/>
              <w:spacing w:after="120" w:line="240" w:lineRule="auto"/>
              <w:ind w:hanging="16"/>
              <w:jc w:val="left"/>
              <w:rPr>
                <w:b w:val="0"/>
                <w:sz w:val="20"/>
              </w:rPr>
            </w:pPr>
            <w:r>
              <w:rPr>
                <w:b w:val="0"/>
                <w:sz w:val="20"/>
              </w:rPr>
              <w:t>580</w:t>
            </w:r>
          </w:p>
        </w:tc>
        <w:tc>
          <w:tcPr>
            <w:tcW w:w="1172" w:type="dxa"/>
          </w:tcPr>
          <w:p w:rsidR="00222DF7" w:rsidRDefault="00222DF7" w:rsidP="00010948">
            <w:pPr>
              <w:pStyle w:val="TablesandFigures"/>
              <w:spacing w:after="120" w:line="240" w:lineRule="auto"/>
              <w:ind w:firstLine="210"/>
              <w:jc w:val="left"/>
              <w:rPr>
                <w:b w:val="0"/>
                <w:sz w:val="20"/>
              </w:rPr>
            </w:pPr>
            <w:r>
              <w:rPr>
                <w:b w:val="0"/>
                <w:sz w:val="20"/>
              </w:rPr>
              <w:t>1.56</w:t>
            </w:r>
          </w:p>
        </w:tc>
      </w:tr>
      <w:tr w:rsidR="00222DF7" w:rsidTr="00010948">
        <w:trPr>
          <w:jc w:val="center"/>
        </w:trPr>
        <w:tc>
          <w:tcPr>
            <w:tcW w:w="2396" w:type="dxa"/>
          </w:tcPr>
          <w:p w:rsidR="00222DF7" w:rsidRDefault="00222DF7" w:rsidP="00010948">
            <w:pPr>
              <w:pStyle w:val="TablesandFigures"/>
              <w:spacing w:after="120" w:line="240" w:lineRule="auto"/>
              <w:ind w:firstLine="27"/>
              <w:jc w:val="left"/>
              <w:rPr>
                <w:b w:val="0"/>
                <w:sz w:val="20"/>
              </w:rPr>
            </w:pPr>
            <w:r>
              <w:rPr>
                <w:b w:val="0"/>
                <w:sz w:val="20"/>
              </w:rPr>
              <w:t>TiB</w:t>
            </w:r>
            <w:r>
              <w:rPr>
                <w:b w:val="0"/>
                <w:sz w:val="20"/>
                <w:vertAlign w:val="subscript"/>
              </w:rPr>
              <w:t>2</w:t>
            </w:r>
          </w:p>
        </w:tc>
        <w:tc>
          <w:tcPr>
            <w:tcW w:w="1197" w:type="dxa"/>
          </w:tcPr>
          <w:p w:rsidR="00222DF7" w:rsidRDefault="00222DF7" w:rsidP="00010948">
            <w:pPr>
              <w:pStyle w:val="TablesandFigures"/>
              <w:spacing w:after="120" w:line="240" w:lineRule="auto"/>
              <w:ind w:firstLine="13"/>
              <w:jc w:val="left"/>
              <w:rPr>
                <w:b w:val="0"/>
                <w:sz w:val="20"/>
              </w:rPr>
            </w:pPr>
            <w:r>
              <w:rPr>
                <w:b w:val="0"/>
                <w:sz w:val="20"/>
              </w:rPr>
              <w:t>3370</w:t>
            </w:r>
          </w:p>
        </w:tc>
        <w:tc>
          <w:tcPr>
            <w:tcW w:w="1084" w:type="dxa"/>
          </w:tcPr>
          <w:p w:rsidR="00222DF7" w:rsidRDefault="00222DF7" w:rsidP="00010948">
            <w:pPr>
              <w:pStyle w:val="TablesandFigures"/>
              <w:spacing w:after="120" w:line="240" w:lineRule="auto"/>
              <w:jc w:val="left"/>
              <w:rPr>
                <w:b w:val="0"/>
                <w:sz w:val="20"/>
              </w:rPr>
            </w:pPr>
            <w:r>
              <w:rPr>
                <w:b w:val="0"/>
                <w:sz w:val="20"/>
              </w:rPr>
              <w:t>4.5</w:t>
            </w:r>
          </w:p>
        </w:tc>
        <w:tc>
          <w:tcPr>
            <w:tcW w:w="1800" w:type="dxa"/>
          </w:tcPr>
          <w:p w:rsidR="00222DF7" w:rsidRDefault="00222DF7" w:rsidP="00010948">
            <w:pPr>
              <w:pStyle w:val="TablesandFigures"/>
              <w:spacing w:after="120" w:line="240" w:lineRule="auto"/>
              <w:jc w:val="left"/>
              <w:rPr>
                <w:b w:val="0"/>
                <w:sz w:val="20"/>
              </w:rPr>
            </w:pPr>
            <w:r>
              <w:rPr>
                <w:b w:val="0"/>
                <w:sz w:val="20"/>
              </w:rPr>
              <w:t>Allien 2</w:t>
            </w:r>
          </w:p>
        </w:tc>
        <w:tc>
          <w:tcPr>
            <w:tcW w:w="1080" w:type="dxa"/>
          </w:tcPr>
          <w:p w:rsidR="00222DF7" w:rsidRDefault="00222DF7" w:rsidP="00010948">
            <w:pPr>
              <w:pStyle w:val="TablesandFigures"/>
              <w:spacing w:after="120" w:line="240" w:lineRule="auto"/>
              <w:ind w:hanging="16"/>
              <w:jc w:val="left"/>
              <w:rPr>
                <w:b w:val="0"/>
                <w:sz w:val="20"/>
              </w:rPr>
            </w:pPr>
            <w:r>
              <w:rPr>
                <w:b w:val="0"/>
                <w:sz w:val="20"/>
              </w:rPr>
              <w:t>300</w:t>
            </w:r>
          </w:p>
        </w:tc>
        <w:tc>
          <w:tcPr>
            <w:tcW w:w="1172" w:type="dxa"/>
          </w:tcPr>
          <w:p w:rsidR="00222DF7" w:rsidRDefault="00222DF7" w:rsidP="00010948">
            <w:pPr>
              <w:pStyle w:val="TablesandFigures"/>
              <w:spacing w:after="120" w:line="240" w:lineRule="auto"/>
              <w:ind w:firstLine="210"/>
              <w:jc w:val="left"/>
              <w:rPr>
                <w:b w:val="0"/>
                <w:sz w:val="20"/>
              </w:rPr>
            </w:pPr>
            <w:r>
              <w:rPr>
                <w:b w:val="0"/>
                <w:sz w:val="20"/>
              </w:rPr>
              <w:t>0.97</w:t>
            </w:r>
          </w:p>
        </w:tc>
      </w:tr>
      <w:tr w:rsidR="00222DF7" w:rsidTr="00010948">
        <w:trPr>
          <w:jc w:val="center"/>
        </w:trPr>
        <w:tc>
          <w:tcPr>
            <w:tcW w:w="2396" w:type="dxa"/>
          </w:tcPr>
          <w:p w:rsidR="00222DF7" w:rsidRDefault="00222DF7" w:rsidP="00010948">
            <w:pPr>
              <w:pStyle w:val="TablesandFigures"/>
              <w:spacing w:after="120" w:line="240" w:lineRule="auto"/>
              <w:ind w:firstLine="27"/>
              <w:jc w:val="left"/>
              <w:rPr>
                <w:b w:val="0"/>
                <w:sz w:val="20"/>
              </w:rPr>
            </w:pPr>
            <w:r>
              <w:rPr>
                <w:b w:val="0"/>
                <w:sz w:val="20"/>
              </w:rPr>
              <w:t>SiC</w:t>
            </w:r>
          </w:p>
        </w:tc>
        <w:tc>
          <w:tcPr>
            <w:tcW w:w="1197" w:type="dxa"/>
          </w:tcPr>
          <w:p w:rsidR="00222DF7" w:rsidRDefault="00222DF7" w:rsidP="00010948">
            <w:pPr>
              <w:pStyle w:val="TablesandFigures"/>
              <w:spacing w:after="120" w:line="240" w:lineRule="auto"/>
              <w:ind w:firstLine="13"/>
              <w:jc w:val="left"/>
              <w:rPr>
                <w:b w:val="0"/>
                <w:sz w:val="20"/>
              </w:rPr>
            </w:pPr>
            <w:r>
              <w:rPr>
                <w:b w:val="0"/>
                <w:sz w:val="20"/>
              </w:rPr>
              <w:t>1380-4140</w:t>
            </w:r>
          </w:p>
        </w:tc>
        <w:tc>
          <w:tcPr>
            <w:tcW w:w="1084" w:type="dxa"/>
          </w:tcPr>
          <w:p w:rsidR="00222DF7" w:rsidRDefault="00222DF7" w:rsidP="00010948">
            <w:pPr>
              <w:pStyle w:val="TablesandFigures"/>
              <w:spacing w:after="120" w:line="240" w:lineRule="auto"/>
              <w:jc w:val="left"/>
              <w:rPr>
                <w:b w:val="0"/>
                <w:sz w:val="20"/>
              </w:rPr>
            </w:pPr>
            <w:r>
              <w:rPr>
                <w:b w:val="0"/>
                <w:sz w:val="20"/>
              </w:rPr>
              <w:t>3.22</w:t>
            </w:r>
          </w:p>
        </w:tc>
        <w:tc>
          <w:tcPr>
            <w:tcW w:w="1800" w:type="dxa"/>
          </w:tcPr>
          <w:p w:rsidR="00222DF7" w:rsidRDefault="00222DF7" w:rsidP="00010948">
            <w:pPr>
              <w:pStyle w:val="TablesandFigures"/>
              <w:spacing w:after="120" w:line="240" w:lineRule="auto"/>
              <w:jc w:val="left"/>
              <w:rPr>
                <w:b w:val="0"/>
                <w:sz w:val="20"/>
              </w:rPr>
            </w:pPr>
            <w:r>
              <w:rPr>
                <w:b w:val="0"/>
                <w:sz w:val="20"/>
              </w:rPr>
              <w:t>Kevlar or Twaron</w:t>
            </w:r>
          </w:p>
        </w:tc>
        <w:tc>
          <w:tcPr>
            <w:tcW w:w="1080" w:type="dxa"/>
          </w:tcPr>
          <w:p w:rsidR="00222DF7" w:rsidRDefault="00222DF7" w:rsidP="00010948">
            <w:pPr>
              <w:pStyle w:val="TablesandFigures"/>
              <w:spacing w:after="120" w:line="240" w:lineRule="auto"/>
              <w:ind w:hanging="16"/>
              <w:jc w:val="left"/>
              <w:rPr>
                <w:b w:val="0"/>
                <w:sz w:val="20"/>
              </w:rPr>
            </w:pPr>
            <w:r>
              <w:rPr>
                <w:b w:val="0"/>
                <w:sz w:val="20"/>
              </w:rPr>
              <w:t>362</w:t>
            </w:r>
          </w:p>
        </w:tc>
        <w:tc>
          <w:tcPr>
            <w:tcW w:w="1172" w:type="dxa"/>
          </w:tcPr>
          <w:p w:rsidR="00222DF7" w:rsidRDefault="00222DF7" w:rsidP="00010948">
            <w:pPr>
              <w:pStyle w:val="TablesandFigures"/>
              <w:spacing w:after="120" w:line="240" w:lineRule="auto"/>
              <w:ind w:firstLine="210"/>
              <w:jc w:val="left"/>
              <w:rPr>
                <w:b w:val="0"/>
                <w:sz w:val="20"/>
              </w:rPr>
            </w:pPr>
            <w:r>
              <w:rPr>
                <w:b w:val="0"/>
                <w:sz w:val="20"/>
              </w:rPr>
              <w:t>1.44</w:t>
            </w:r>
          </w:p>
        </w:tc>
      </w:tr>
      <w:tr w:rsidR="00222DF7" w:rsidTr="00010948">
        <w:trPr>
          <w:jc w:val="center"/>
        </w:trPr>
        <w:tc>
          <w:tcPr>
            <w:tcW w:w="2396" w:type="dxa"/>
          </w:tcPr>
          <w:p w:rsidR="00222DF7" w:rsidRDefault="00222DF7" w:rsidP="00010948">
            <w:pPr>
              <w:pStyle w:val="TablesandFigures"/>
              <w:spacing w:after="120" w:line="240" w:lineRule="auto"/>
              <w:ind w:firstLine="27"/>
              <w:jc w:val="left"/>
              <w:rPr>
                <w:sz w:val="20"/>
              </w:rPr>
            </w:pPr>
            <w:r>
              <w:rPr>
                <w:sz w:val="20"/>
              </w:rPr>
              <w:t>Material</w:t>
            </w:r>
          </w:p>
        </w:tc>
        <w:tc>
          <w:tcPr>
            <w:tcW w:w="1197" w:type="dxa"/>
          </w:tcPr>
          <w:p w:rsidR="00222DF7" w:rsidRDefault="00222DF7" w:rsidP="00010948">
            <w:pPr>
              <w:pStyle w:val="TablesandFigures"/>
              <w:spacing w:after="120" w:line="240" w:lineRule="auto"/>
              <w:ind w:firstLine="13"/>
              <w:jc w:val="left"/>
              <w:rPr>
                <w:b w:val="0"/>
                <w:sz w:val="20"/>
              </w:rPr>
            </w:pPr>
          </w:p>
        </w:tc>
        <w:tc>
          <w:tcPr>
            <w:tcW w:w="1084" w:type="dxa"/>
          </w:tcPr>
          <w:p w:rsidR="00222DF7" w:rsidRDefault="00222DF7" w:rsidP="00010948">
            <w:pPr>
              <w:pStyle w:val="TablesandFigures"/>
              <w:spacing w:after="120" w:line="240" w:lineRule="auto"/>
              <w:jc w:val="left"/>
              <w:rPr>
                <w:b w:val="0"/>
                <w:sz w:val="20"/>
              </w:rPr>
            </w:pPr>
          </w:p>
        </w:tc>
        <w:tc>
          <w:tcPr>
            <w:tcW w:w="1800" w:type="dxa"/>
          </w:tcPr>
          <w:p w:rsidR="00222DF7" w:rsidRDefault="00222DF7" w:rsidP="00010948">
            <w:pPr>
              <w:pStyle w:val="TablesandFigures"/>
              <w:spacing w:after="120" w:line="240" w:lineRule="auto"/>
              <w:jc w:val="left"/>
              <w:rPr>
                <w:b w:val="0"/>
                <w:sz w:val="20"/>
              </w:rPr>
            </w:pPr>
            <w:r>
              <w:rPr>
                <w:b w:val="0"/>
                <w:sz w:val="20"/>
              </w:rPr>
              <w:t>Dynecta or Spectra</w:t>
            </w:r>
          </w:p>
        </w:tc>
        <w:tc>
          <w:tcPr>
            <w:tcW w:w="1080" w:type="dxa"/>
          </w:tcPr>
          <w:p w:rsidR="00222DF7" w:rsidRDefault="00222DF7" w:rsidP="00010948">
            <w:pPr>
              <w:pStyle w:val="TablesandFigures"/>
              <w:spacing w:after="120" w:line="240" w:lineRule="auto"/>
              <w:ind w:hanging="16"/>
              <w:jc w:val="left"/>
              <w:rPr>
                <w:b w:val="0"/>
                <w:sz w:val="20"/>
              </w:rPr>
            </w:pPr>
            <w:r>
              <w:rPr>
                <w:b w:val="0"/>
                <w:sz w:val="20"/>
              </w:rPr>
              <w:t>230-350</w:t>
            </w:r>
          </w:p>
        </w:tc>
        <w:tc>
          <w:tcPr>
            <w:tcW w:w="1172" w:type="dxa"/>
          </w:tcPr>
          <w:p w:rsidR="00222DF7" w:rsidRDefault="00222DF7" w:rsidP="00010948">
            <w:pPr>
              <w:pStyle w:val="TablesandFigures"/>
              <w:spacing w:after="120" w:line="240" w:lineRule="auto"/>
              <w:ind w:firstLine="210"/>
              <w:jc w:val="left"/>
              <w:rPr>
                <w:b w:val="0"/>
                <w:sz w:val="20"/>
              </w:rPr>
            </w:pPr>
            <w:r>
              <w:rPr>
                <w:b w:val="0"/>
                <w:sz w:val="20"/>
              </w:rPr>
              <w:t>0.97</w:t>
            </w:r>
          </w:p>
        </w:tc>
      </w:tr>
      <w:tr w:rsidR="00222DF7" w:rsidTr="00010948">
        <w:trPr>
          <w:jc w:val="center"/>
        </w:trPr>
        <w:tc>
          <w:tcPr>
            <w:tcW w:w="2396" w:type="dxa"/>
          </w:tcPr>
          <w:p w:rsidR="00222DF7" w:rsidRDefault="00222DF7" w:rsidP="00010948">
            <w:pPr>
              <w:pStyle w:val="TablesandFigures"/>
              <w:spacing w:after="120" w:line="240" w:lineRule="auto"/>
              <w:ind w:firstLine="27"/>
              <w:jc w:val="left"/>
              <w:rPr>
                <w:b w:val="0"/>
                <w:sz w:val="20"/>
              </w:rPr>
            </w:pPr>
            <w:r>
              <w:rPr>
                <w:b w:val="0"/>
                <w:sz w:val="20"/>
              </w:rPr>
              <w:t>Steel prestressing strands</w:t>
            </w:r>
          </w:p>
        </w:tc>
        <w:tc>
          <w:tcPr>
            <w:tcW w:w="1197" w:type="dxa"/>
          </w:tcPr>
          <w:p w:rsidR="00222DF7" w:rsidRDefault="00222DF7" w:rsidP="00010948">
            <w:pPr>
              <w:pStyle w:val="TablesandFigures"/>
              <w:spacing w:after="120" w:line="240" w:lineRule="auto"/>
              <w:ind w:firstLine="13"/>
              <w:jc w:val="left"/>
              <w:rPr>
                <w:b w:val="0"/>
                <w:sz w:val="20"/>
              </w:rPr>
            </w:pPr>
            <w:r>
              <w:rPr>
                <w:b w:val="0"/>
                <w:sz w:val="20"/>
              </w:rPr>
              <w:t>186</w:t>
            </w:r>
          </w:p>
        </w:tc>
        <w:tc>
          <w:tcPr>
            <w:tcW w:w="1084" w:type="dxa"/>
          </w:tcPr>
          <w:p w:rsidR="00222DF7" w:rsidRDefault="00222DF7" w:rsidP="00010948">
            <w:pPr>
              <w:pStyle w:val="TablesandFigures"/>
              <w:spacing w:after="120" w:line="240" w:lineRule="auto"/>
              <w:jc w:val="left"/>
              <w:rPr>
                <w:b w:val="0"/>
                <w:sz w:val="20"/>
              </w:rPr>
            </w:pPr>
            <w:r>
              <w:rPr>
                <w:b w:val="0"/>
                <w:sz w:val="20"/>
              </w:rPr>
              <w:t>7.8</w:t>
            </w:r>
          </w:p>
        </w:tc>
        <w:tc>
          <w:tcPr>
            <w:tcW w:w="1800" w:type="dxa"/>
          </w:tcPr>
          <w:p w:rsidR="00222DF7" w:rsidRDefault="00222DF7" w:rsidP="00010948">
            <w:pPr>
              <w:pStyle w:val="TablesandFigures"/>
              <w:spacing w:after="120" w:line="240" w:lineRule="auto"/>
              <w:jc w:val="left"/>
              <w:rPr>
                <w:b w:val="0"/>
                <w:sz w:val="20"/>
              </w:rPr>
            </w:pPr>
            <w:r>
              <w:rPr>
                <w:b w:val="0"/>
                <w:sz w:val="20"/>
              </w:rPr>
              <w:t>Vectran</w:t>
            </w:r>
          </w:p>
        </w:tc>
        <w:tc>
          <w:tcPr>
            <w:tcW w:w="1080" w:type="dxa"/>
          </w:tcPr>
          <w:p w:rsidR="00222DF7" w:rsidRDefault="00222DF7" w:rsidP="00010948">
            <w:pPr>
              <w:pStyle w:val="TablesandFigures"/>
              <w:spacing w:after="120" w:line="240" w:lineRule="auto"/>
              <w:ind w:hanging="16"/>
              <w:jc w:val="left"/>
              <w:rPr>
                <w:b w:val="0"/>
                <w:sz w:val="20"/>
              </w:rPr>
            </w:pPr>
            <w:r>
              <w:rPr>
                <w:b w:val="0"/>
                <w:sz w:val="20"/>
              </w:rPr>
              <w:t>283-334</w:t>
            </w:r>
          </w:p>
        </w:tc>
        <w:tc>
          <w:tcPr>
            <w:tcW w:w="1172" w:type="dxa"/>
          </w:tcPr>
          <w:p w:rsidR="00222DF7" w:rsidRDefault="00222DF7" w:rsidP="00010948">
            <w:pPr>
              <w:pStyle w:val="TablesandFigures"/>
              <w:spacing w:after="120" w:line="240" w:lineRule="auto"/>
              <w:ind w:firstLine="210"/>
              <w:jc w:val="left"/>
              <w:rPr>
                <w:b w:val="0"/>
                <w:sz w:val="20"/>
              </w:rPr>
            </w:pPr>
            <w:r>
              <w:rPr>
                <w:b w:val="0"/>
                <w:sz w:val="20"/>
              </w:rPr>
              <w:t>0.97</w:t>
            </w:r>
          </w:p>
        </w:tc>
      </w:tr>
      <w:tr w:rsidR="00222DF7" w:rsidTr="00010948">
        <w:trPr>
          <w:jc w:val="center"/>
        </w:trPr>
        <w:tc>
          <w:tcPr>
            <w:tcW w:w="2396" w:type="dxa"/>
          </w:tcPr>
          <w:p w:rsidR="00222DF7" w:rsidRDefault="00222DF7" w:rsidP="00010948">
            <w:pPr>
              <w:pStyle w:val="TablesandFigures"/>
              <w:spacing w:after="120" w:line="240" w:lineRule="auto"/>
              <w:ind w:firstLine="27"/>
              <w:jc w:val="left"/>
              <w:rPr>
                <w:b w:val="0"/>
                <w:sz w:val="20"/>
              </w:rPr>
            </w:pPr>
            <w:r>
              <w:rPr>
                <w:b w:val="0"/>
                <w:sz w:val="20"/>
              </w:rPr>
              <w:t>Steel Piano wire</w:t>
            </w:r>
          </w:p>
        </w:tc>
        <w:tc>
          <w:tcPr>
            <w:tcW w:w="1197" w:type="dxa"/>
          </w:tcPr>
          <w:p w:rsidR="00222DF7" w:rsidRDefault="00222DF7" w:rsidP="00010948">
            <w:pPr>
              <w:pStyle w:val="TablesandFigures"/>
              <w:spacing w:after="120" w:line="240" w:lineRule="auto"/>
              <w:ind w:firstLine="13"/>
              <w:jc w:val="left"/>
              <w:rPr>
                <w:b w:val="0"/>
                <w:sz w:val="20"/>
              </w:rPr>
            </w:pPr>
            <w:r>
              <w:rPr>
                <w:b w:val="0"/>
                <w:sz w:val="20"/>
              </w:rPr>
              <w:t>220-248</w:t>
            </w:r>
          </w:p>
        </w:tc>
        <w:tc>
          <w:tcPr>
            <w:tcW w:w="1084" w:type="dxa"/>
          </w:tcPr>
          <w:p w:rsidR="00222DF7" w:rsidRDefault="00222DF7" w:rsidP="00010948">
            <w:pPr>
              <w:pStyle w:val="TablesandFigures"/>
              <w:spacing w:after="120" w:line="240" w:lineRule="auto"/>
              <w:jc w:val="left"/>
              <w:rPr>
                <w:b w:val="0"/>
                <w:sz w:val="20"/>
              </w:rPr>
            </w:pPr>
          </w:p>
        </w:tc>
        <w:tc>
          <w:tcPr>
            <w:tcW w:w="1800" w:type="dxa"/>
          </w:tcPr>
          <w:p w:rsidR="00222DF7" w:rsidRDefault="00222DF7" w:rsidP="00010948">
            <w:pPr>
              <w:pStyle w:val="TablesandFigures"/>
              <w:spacing w:after="120" w:line="240" w:lineRule="auto"/>
              <w:jc w:val="left"/>
              <w:rPr>
                <w:b w:val="0"/>
                <w:sz w:val="20"/>
              </w:rPr>
            </w:pPr>
            <w:r>
              <w:rPr>
                <w:b w:val="0"/>
                <w:sz w:val="20"/>
              </w:rPr>
              <w:t>E-Glass</w:t>
            </w:r>
          </w:p>
        </w:tc>
        <w:tc>
          <w:tcPr>
            <w:tcW w:w="1080" w:type="dxa"/>
          </w:tcPr>
          <w:p w:rsidR="00222DF7" w:rsidRDefault="00222DF7" w:rsidP="00010948">
            <w:pPr>
              <w:pStyle w:val="TablesandFigures"/>
              <w:spacing w:after="120" w:line="240" w:lineRule="auto"/>
              <w:ind w:hanging="16"/>
              <w:jc w:val="left"/>
              <w:rPr>
                <w:b w:val="0"/>
                <w:sz w:val="20"/>
              </w:rPr>
            </w:pPr>
            <w:r>
              <w:rPr>
                <w:b w:val="0"/>
                <w:sz w:val="20"/>
              </w:rPr>
              <w:t>347</w:t>
            </w:r>
          </w:p>
        </w:tc>
        <w:tc>
          <w:tcPr>
            <w:tcW w:w="1172" w:type="dxa"/>
          </w:tcPr>
          <w:p w:rsidR="00222DF7" w:rsidRDefault="00222DF7" w:rsidP="00010948">
            <w:pPr>
              <w:pStyle w:val="TablesandFigures"/>
              <w:spacing w:after="120" w:line="240" w:lineRule="auto"/>
              <w:ind w:firstLine="210"/>
              <w:jc w:val="left"/>
              <w:rPr>
                <w:b w:val="0"/>
                <w:sz w:val="20"/>
              </w:rPr>
            </w:pPr>
            <w:r>
              <w:rPr>
                <w:b w:val="0"/>
                <w:sz w:val="20"/>
              </w:rPr>
              <w:t>2.57</w:t>
            </w:r>
          </w:p>
        </w:tc>
      </w:tr>
      <w:tr w:rsidR="00222DF7" w:rsidTr="00010948">
        <w:trPr>
          <w:jc w:val="center"/>
        </w:trPr>
        <w:tc>
          <w:tcPr>
            <w:tcW w:w="2396" w:type="dxa"/>
          </w:tcPr>
          <w:p w:rsidR="00222DF7" w:rsidRDefault="00222DF7" w:rsidP="00010948">
            <w:pPr>
              <w:pStyle w:val="TablesandFigures"/>
              <w:spacing w:after="120" w:line="240" w:lineRule="auto"/>
              <w:ind w:firstLine="27"/>
              <w:jc w:val="left"/>
              <w:rPr>
                <w:b w:val="0"/>
                <w:sz w:val="20"/>
              </w:rPr>
            </w:pPr>
            <w:r>
              <w:rPr>
                <w:b w:val="0"/>
                <w:sz w:val="20"/>
              </w:rPr>
              <w:t>Steel A514</w:t>
            </w:r>
          </w:p>
        </w:tc>
        <w:tc>
          <w:tcPr>
            <w:tcW w:w="1197" w:type="dxa"/>
          </w:tcPr>
          <w:p w:rsidR="00222DF7" w:rsidRDefault="00222DF7" w:rsidP="00010948">
            <w:pPr>
              <w:pStyle w:val="TablesandFigures"/>
              <w:spacing w:after="120" w:line="240" w:lineRule="auto"/>
              <w:ind w:firstLine="13"/>
              <w:jc w:val="left"/>
              <w:rPr>
                <w:b w:val="0"/>
                <w:sz w:val="20"/>
              </w:rPr>
            </w:pPr>
            <w:r>
              <w:rPr>
                <w:b w:val="0"/>
                <w:sz w:val="20"/>
              </w:rPr>
              <w:t>76</w:t>
            </w:r>
          </w:p>
        </w:tc>
        <w:tc>
          <w:tcPr>
            <w:tcW w:w="1084" w:type="dxa"/>
          </w:tcPr>
          <w:p w:rsidR="00222DF7" w:rsidRDefault="00222DF7" w:rsidP="00010948">
            <w:pPr>
              <w:pStyle w:val="TablesandFigures"/>
              <w:spacing w:after="120" w:line="240" w:lineRule="auto"/>
              <w:jc w:val="left"/>
              <w:rPr>
                <w:b w:val="0"/>
                <w:sz w:val="20"/>
              </w:rPr>
            </w:pPr>
            <w:r>
              <w:rPr>
                <w:b w:val="0"/>
                <w:sz w:val="20"/>
              </w:rPr>
              <w:t>7.8</w:t>
            </w:r>
          </w:p>
        </w:tc>
        <w:tc>
          <w:tcPr>
            <w:tcW w:w="1800" w:type="dxa"/>
          </w:tcPr>
          <w:p w:rsidR="00222DF7" w:rsidRDefault="00222DF7" w:rsidP="00010948">
            <w:pPr>
              <w:pStyle w:val="TablesandFigures"/>
              <w:spacing w:after="120" w:line="240" w:lineRule="auto"/>
              <w:jc w:val="left"/>
              <w:rPr>
                <w:b w:val="0"/>
                <w:sz w:val="20"/>
              </w:rPr>
            </w:pPr>
            <w:r>
              <w:rPr>
                <w:b w:val="0"/>
                <w:sz w:val="20"/>
              </w:rPr>
              <w:t>S-Glass</w:t>
            </w:r>
          </w:p>
        </w:tc>
        <w:tc>
          <w:tcPr>
            <w:tcW w:w="1080" w:type="dxa"/>
          </w:tcPr>
          <w:p w:rsidR="00222DF7" w:rsidRDefault="00222DF7" w:rsidP="00010948">
            <w:pPr>
              <w:pStyle w:val="TablesandFigures"/>
              <w:spacing w:after="120" w:line="240" w:lineRule="auto"/>
              <w:ind w:hanging="16"/>
              <w:jc w:val="left"/>
              <w:rPr>
                <w:b w:val="0"/>
                <w:sz w:val="20"/>
              </w:rPr>
            </w:pPr>
            <w:r>
              <w:rPr>
                <w:b w:val="0"/>
                <w:sz w:val="20"/>
              </w:rPr>
              <w:t>471</w:t>
            </w:r>
          </w:p>
        </w:tc>
        <w:tc>
          <w:tcPr>
            <w:tcW w:w="1172" w:type="dxa"/>
          </w:tcPr>
          <w:p w:rsidR="00222DF7" w:rsidRDefault="00222DF7" w:rsidP="00010948">
            <w:pPr>
              <w:pStyle w:val="TablesandFigures"/>
              <w:spacing w:after="120" w:line="240" w:lineRule="auto"/>
              <w:ind w:firstLine="210"/>
              <w:jc w:val="left"/>
              <w:rPr>
                <w:b w:val="0"/>
                <w:sz w:val="20"/>
              </w:rPr>
            </w:pPr>
            <w:r>
              <w:rPr>
                <w:b w:val="0"/>
                <w:sz w:val="20"/>
              </w:rPr>
              <w:t>2.48</w:t>
            </w:r>
          </w:p>
        </w:tc>
      </w:tr>
      <w:tr w:rsidR="00222DF7" w:rsidTr="00010948">
        <w:trPr>
          <w:jc w:val="center"/>
        </w:trPr>
        <w:tc>
          <w:tcPr>
            <w:tcW w:w="2396" w:type="dxa"/>
          </w:tcPr>
          <w:p w:rsidR="00222DF7" w:rsidRDefault="00222DF7" w:rsidP="00010948">
            <w:pPr>
              <w:pStyle w:val="TablesandFigures"/>
              <w:spacing w:after="120" w:line="240" w:lineRule="auto"/>
              <w:ind w:firstLine="27"/>
              <w:jc w:val="left"/>
              <w:rPr>
                <w:b w:val="0"/>
                <w:sz w:val="20"/>
              </w:rPr>
            </w:pPr>
            <w:r>
              <w:rPr>
                <w:b w:val="0"/>
                <w:sz w:val="20"/>
              </w:rPr>
              <w:t>Aluminum alloy</w:t>
            </w:r>
          </w:p>
        </w:tc>
        <w:tc>
          <w:tcPr>
            <w:tcW w:w="1197" w:type="dxa"/>
          </w:tcPr>
          <w:p w:rsidR="00222DF7" w:rsidRDefault="00222DF7" w:rsidP="00010948">
            <w:pPr>
              <w:pStyle w:val="TablesandFigures"/>
              <w:spacing w:after="120" w:line="240" w:lineRule="auto"/>
              <w:ind w:firstLine="13"/>
              <w:jc w:val="left"/>
              <w:rPr>
                <w:b w:val="0"/>
                <w:sz w:val="20"/>
              </w:rPr>
            </w:pPr>
            <w:r>
              <w:rPr>
                <w:b w:val="0"/>
                <w:sz w:val="20"/>
              </w:rPr>
              <w:t>45.5</w:t>
            </w:r>
          </w:p>
        </w:tc>
        <w:tc>
          <w:tcPr>
            <w:tcW w:w="1084" w:type="dxa"/>
          </w:tcPr>
          <w:p w:rsidR="00222DF7" w:rsidRDefault="00222DF7" w:rsidP="00010948">
            <w:pPr>
              <w:pStyle w:val="TablesandFigures"/>
              <w:spacing w:after="120" w:line="240" w:lineRule="auto"/>
              <w:jc w:val="left"/>
              <w:rPr>
                <w:b w:val="0"/>
                <w:sz w:val="20"/>
              </w:rPr>
            </w:pPr>
            <w:r>
              <w:rPr>
                <w:b w:val="0"/>
                <w:sz w:val="20"/>
              </w:rPr>
              <w:t>2.7</w:t>
            </w:r>
          </w:p>
        </w:tc>
        <w:tc>
          <w:tcPr>
            <w:tcW w:w="1800" w:type="dxa"/>
          </w:tcPr>
          <w:p w:rsidR="00222DF7" w:rsidRDefault="00222DF7" w:rsidP="00010948">
            <w:pPr>
              <w:pStyle w:val="TablesandFigures"/>
              <w:spacing w:after="120" w:line="240" w:lineRule="auto"/>
              <w:jc w:val="left"/>
              <w:rPr>
                <w:b w:val="0"/>
                <w:sz w:val="20"/>
              </w:rPr>
            </w:pPr>
            <w:r>
              <w:rPr>
                <w:b w:val="0"/>
                <w:sz w:val="20"/>
              </w:rPr>
              <w:t>Basalt fiber</w:t>
            </w:r>
          </w:p>
        </w:tc>
        <w:tc>
          <w:tcPr>
            <w:tcW w:w="1080" w:type="dxa"/>
          </w:tcPr>
          <w:p w:rsidR="00222DF7" w:rsidRDefault="00222DF7" w:rsidP="00010948">
            <w:pPr>
              <w:pStyle w:val="TablesandFigures"/>
              <w:spacing w:after="120" w:line="240" w:lineRule="auto"/>
              <w:ind w:hanging="16"/>
              <w:jc w:val="left"/>
              <w:rPr>
                <w:b w:val="0"/>
                <w:sz w:val="20"/>
              </w:rPr>
            </w:pPr>
            <w:r>
              <w:rPr>
                <w:b w:val="0"/>
                <w:sz w:val="20"/>
              </w:rPr>
              <w:t>484</w:t>
            </w:r>
          </w:p>
        </w:tc>
        <w:tc>
          <w:tcPr>
            <w:tcW w:w="1172" w:type="dxa"/>
          </w:tcPr>
          <w:p w:rsidR="00222DF7" w:rsidRDefault="00222DF7" w:rsidP="00010948">
            <w:pPr>
              <w:pStyle w:val="TablesandFigures"/>
              <w:spacing w:after="120" w:line="240" w:lineRule="auto"/>
              <w:ind w:firstLine="210"/>
              <w:jc w:val="left"/>
              <w:rPr>
                <w:b w:val="0"/>
                <w:sz w:val="20"/>
              </w:rPr>
            </w:pPr>
            <w:r>
              <w:rPr>
                <w:b w:val="0"/>
                <w:sz w:val="20"/>
              </w:rPr>
              <w:t>2.7</w:t>
            </w:r>
          </w:p>
        </w:tc>
      </w:tr>
      <w:tr w:rsidR="00222DF7" w:rsidTr="00010948">
        <w:trPr>
          <w:jc w:val="center"/>
        </w:trPr>
        <w:tc>
          <w:tcPr>
            <w:tcW w:w="2396" w:type="dxa"/>
          </w:tcPr>
          <w:p w:rsidR="00222DF7" w:rsidRDefault="00222DF7" w:rsidP="00010948">
            <w:pPr>
              <w:pStyle w:val="TablesandFigures"/>
              <w:spacing w:after="120" w:line="240" w:lineRule="auto"/>
              <w:ind w:firstLine="27"/>
              <w:jc w:val="left"/>
              <w:rPr>
                <w:b w:val="0"/>
                <w:sz w:val="20"/>
              </w:rPr>
            </w:pPr>
            <w:r>
              <w:rPr>
                <w:b w:val="0"/>
                <w:sz w:val="20"/>
              </w:rPr>
              <w:t>Titanium alloy</w:t>
            </w:r>
          </w:p>
        </w:tc>
        <w:tc>
          <w:tcPr>
            <w:tcW w:w="1197" w:type="dxa"/>
          </w:tcPr>
          <w:p w:rsidR="00222DF7" w:rsidRDefault="00222DF7" w:rsidP="00010948">
            <w:pPr>
              <w:pStyle w:val="TablesandFigures"/>
              <w:spacing w:after="120" w:line="240" w:lineRule="auto"/>
              <w:ind w:firstLine="13"/>
              <w:jc w:val="left"/>
              <w:rPr>
                <w:b w:val="0"/>
                <w:sz w:val="20"/>
              </w:rPr>
            </w:pPr>
            <w:r>
              <w:rPr>
                <w:b w:val="0"/>
                <w:sz w:val="20"/>
              </w:rPr>
              <w:t>90</w:t>
            </w:r>
          </w:p>
        </w:tc>
        <w:tc>
          <w:tcPr>
            <w:tcW w:w="1084" w:type="dxa"/>
          </w:tcPr>
          <w:p w:rsidR="00222DF7" w:rsidRDefault="00222DF7" w:rsidP="00010948">
            <w:pPr>
              <w:pStyle w:val="TablesandFigures"/>
              <w:spacing w:after="120" w:line="240" w:lineRule="auto"/>
              <w:jc w:val="left"/>
              <w:rPr>
                <w:b w:val="0"/>
                <w:sz w:val="20"/>
              </w:rPr>
            </w:pPr>
            <w:r>
              <w:rPr>
                <w:b w:val="0"/>
                <w:sz w:val="20"/>
              </w:rPr>
              <w:t>4.51</w:t>
            </w:r>
          </w:p>
        </w:tc>
        <w:tc>
          <w:tcPr>
            <w:tcW w:w="1800" w:type="dxa"/>
          </w:tcPr>
          <w:p w:rsidR="00222DF7" w:rsidRDefault="00222DF7" w:rsidP="00010948">
            <w:pPr>
              <w:pStyle w:val="TablesandFigures"/>
              <w:spacing w:after="120" w:line="240" w:lineRule="auto"/>
              <w:jc w:val="left"/>
              <w:rPr>
                <w:b w:val="0"/>
                <w:sz w:val="20"/>
              </w:rPr>
            </w:pPr>
            <w:r>
              <w:rPr>
                <w:b w:val="0"/>
                <w:sz w:val="20"/>
              </w:rPr>
              <w:t>Carbon fiber</w:t>
            </w:r>
          </w:p>
        </w:tc>
        <w:tc>
          <w:tcPr>
            <w:tcW w:w="1080" w:type="dxa"/>
          </w:tcPr>
          <w:p w:rsidR="00222DF7" w:rsidRDefault="00222DF7" w:rsidP="00010948">
            <w:pPr>
              <w:pStyle w:val="TablesandFigures"/>
              <w:spacing w:after="120" w:line="240" w:lineRule="auto"/>
              <w:ind w:hanging="16"/>
              <w:jc w:val="left"/>
              <w:rPr>
                <w:b w:val="0"/>
                <w:sz w:val="20"/>
              </w:rPr>
            </w:pPr>
            <w:r>
              <w:rPr>
                <w:b w:val="0"/>
                <w:sz w:val="20"/>
              </w:rPr>
              <w:t>565</w:t>
            </w:r>
          </w:p>
        </w:tc>
        <w:tc>
          <w:tcPr>
            <w:tcW w:w="1172" w:type="dxa"/>
          </w:tcPr>
          <w:p w:rsidR="00222DF7" w:rsidRDefault="00222DF7" w:rsidP="00010948">
            <w:pPr>
              <w:pStyle w:val="TablesandFigures"/>
              <w:spacing w:after="120" w:line="240" w:lineRule="auto"/>
              <w:ind w:firstLine="210"/>
              <w:jc w:val="left"/>
              <w:rPr>
                <w:b w:val="0"/>
                <w:sz w:val="20"/>
              </w:rPr>
            </w:pPr>
            <w:r>
              <w:rPr>
                <w:b w:val="0"/>
                <w:sz w:val="20"/>
              </w:rPr>
              <w:t>1,75</w:t>
            </w:r>
          </w:p>
        </w:tc>
      </w:tr>
      <w:tr w:rsidR="00222DF7" w:rsidTr="00010948">
        <w:trPr>
          <w:jc w:val="center"/>
        </w:trPr>
        <w:tc>
          <w:tcPr>
            <w:tcW w:w="2396" w:type="dxa"/>
          </w:tcPr>
          <w:p w:rsidR="00222DF7" w:rsidRDefault="00222DF7" w:rsidP="00010948">
            <w:pPr>
              <w:pStyle w:val="TablesandFigures"/>
              <w:spacing w:after="120" w:line="240" w:lineRule="auto"/>
              <w:ind w:firstLine="27"/>
              <w:jc w:val="left"/>
              <w:rPr>
                <w:b w:val="0"/>
                <w:sz w:val="20"/>
              </w:rPr>
            </w:pPr>
            <w:r>
              <w:rPr>
                <w:b w:val="0"/>
                <w:sz w:val="20"/>
              </w:rPr>
              <w:t>Polypropylene</w:t>
            </w:r>
          </w:p>
        </w:tc>
        <w:tc>
          <w:tcPr>
            <w:tcW w:w="1197" w:type="dxa"/>
          </w:tcPr>
          <w:p w:rsidR="00222DF7" w:rsidRDefault="00222DF7" w:rsidP="00010948">
            <w:pPr>
              <w:pStyle w:val="TablesandFigures"/>
              <w:spacing w:after="120" w:line="240" w:lineRule="auto"/>
              <w:ind w:firstLine="13"/>
              <w:jc w:val="left"/>
              <w:rPr>
                <w:b w:val="0"/>
                <w:sz w:val="20"/>
              </w:rPr>
            </w:pPr>
            <w:r>
              <w:rPr>
                <w:b w:val="0"/>
                <w:sz w:val="20"/>
              </w:rPr>
              <w:t>2-8</w:t>
            </w:r>
          </w:p>
        </w:tc>
        <w:tc>
          <w:tcPr>
            <w:tcW w:w="1084" w:type="dxa"/>
          </w:tcPr>
          <w:p w:rsidR="00222DF7" w:rsidRDefault="00222DF7" w:rsidP="00010948">
            <w:pPr>
              <w:pStyle w:val="TablesandFigures"/>
              <w:spacing w:after="120" w:line="240" w:lineRule="auto"/>
              <w:jc w:val="left"/>
              <w:rPr>
                <w:b w:val="0"/>
                <w:sz w:val="20"/>
              </w:rPr>
            </w:pPr>
            <w:r>
              <w:rPr>
                <w:b w:val="0"/>
                <w:sz w:val="20"/>
              </w:rPr>
              <w:t>0.91</w:t>
            </w:r>
          </w:p>
        </w:tc>
        <w:tc>
          <w:tcPr>
            <w:tcW w:w="1800" w:type="dxa"/>
          </w:tcPr>
          <w:p w:rsidR="00222DF7" w:rsidRDefault="00222DF7" w:rsidP="00010948">
            <w:pPr>
              <w:pStyle w:val="TablesandFigures"/>
              <w:spacing w:after="120" w:line="240" w:lineRule="auto"/>
              <w:jc w:val="left"/>
              <w:rPr>
                <w:b w:val="0"/>
                <w:sz w:val="20"/>
              </w:rPr>
            </w:pPr>
            <w:r>
              <w:rPr>
                <w:b w:val="0"/>
                <w:sz w:val="20"/>
              </w:rPr>
              <w:t>Carbon nanotubes</w:t>
            </w:r>
          </w:p>
        </w:tc>
        <w:tc>
          <w:tcPr>
            <w:tcW w:w="1080" w:type="dxa"/>
          </w:tcPr>
          <w:p w:rsidR="00222DF7" w:rsidRDefault="00222DF7" w:rsidP="00010948">
            <w:pPr>
              <w:pStyle w:val="TablesandFigures"/>
              <w:spacing w:after="120" w:line="240" w:lineRule="auto"/>
              <w:ind w:hanging="16"/>
              <w:jc w:val="left"/>
              <w:rPr>
                <w:b w:val="0"/>
                <w:sz w:val="20"/>
              </w:rPr>
            </w:pPr>
            <w:r>
              <w:rPr>
                <w:b w:val="0"/>
                <w:sz w:val="20"/>
              </w:rPr>
              <w:t>6200</w:t>
            </w:r>
          </w:p>
        </w:tc>
        <w:tc>
          <w:tcPr>
            <w:tcW w:w="1172" w:type="dxa"/>
          </w:tcPr>
          <w:p w:rsidR="00222DF7" w:rsidRDefault="00222DF7" w:rsidP="00010948">
            <w:pPr>
              <w:pStyle w:val="TablesandFigures"/>
              <w:spacing w:after="120" w:line="240" w:lineRule="auto"/>
              <w:ind w:firstLine="210"/>
              <w:jc w:val="left"/>
              <w:rPr>
                <w:b w:val="0"/>
                <w:sz w:val="20"/>
              </w:rPr>
            </w:pPr>
            <w:r>
              <w:rPr>
                <w:b w:val="0"/>
                <w:sz w:val="20"/>
              </w:rPr>
              <w:t>1.34</w:t>
            </w:r>
          </w:p>
        </w:tc>
      </w:tr>
    </w:tbl>
    <w:p w:rsidR="00222DF7" w:rsidRDefault="00222DF7" w:rsidP="005625B5">
      <w:pPr>
        <w:pStyle w:val="Source"/>
        <w:spacing w:after="120" w:line="240" w:lineRule="auto"/>
        <w:ind w:left="0" w:firstLine="720"/>
        <w:rPr>
          <w:sz w:val="18"/>
          <w:szCs w:val="18"/>
          <w:highlight w:val="yellow"/>
        </w:rPr>
      </w:pPr>
      <w:r>
        <w:t xml:space="preserve">     </w:t>
      </w:r>
      <w:r>
        <w:rPr>
          <w:sz w:val="18"/>
          <w:szCs w:val="18"/>
        </w:rPr>
        <w:t>Source:  Howatsom A.N., Engineering Tables and Data, p.41.</w:t>
      </w:r>
    </w:p>
    <w:p w:rsidR="00222DF7" w:rsidRPr="00B11FFC" w:rsidRDefault="00222DF7" w:rsidP="005625B5">
      <w:pPr>
        <w:pStyle w:val="BodyText"/>
        <w:spacing w:after="120" w:line="240" w:lineRule="auto"/>
        <w:ind w:firstLine="720"/>
        <w:jc w:val="left"/>
        <w:rPr>
          <w:bCs/>
        </w:rPr>
      </w:pPr>
      <w:r w:rsidRPr="00B11FFC">
        <w:rPr>
          <w:b/>
          <w:bCs/>
        </w:rPr>
        <w:t>8. Closed-loop water cycle.</w:t>
      </w:r>
      <w:r w:rsidRPr="00B11FFC">
        <w:t xml:space="preserve">  The closed Dome allows creating a closed loop cycle, when vapor water in the day time will returns as condensation or dripping rain in the night time. A reader can derive the equations below from well-known physical laws Nacshekin [19](1969). Therefore, the author does not give detailed explanations of these. </w:t>
      </w:r>
    </w:p>
    <w:p w:rsidR="00222DF7" w:rsidRPr="00B11FFC" w:rsidRDefault="00222DF7" w:rsidP="005625B5">
      <w:pPr>
        <w:spacing w:after="120"/>
        <w:ind w:firstLine="720"/>
      </w:pPr>
      <w:r w:rsidRPr="00B11FFC">
        <w:rPr>
          <w:b/>
        </w:rPr>
        <w:t>Amount of water in atmosphere</w:t>
      </w:r>
      <w:r w:rsidRPr="00B11FFC">
        <w:t>. Amount of water in atmosphere depends upon temperature and humidity. For relative humidity 100%, the maximum partial pressure of water vapor for pr</w:t>
      </w:r>
      <w:r>
        <w:t>essure 1 atm is shown in Table 5</w:t>
      </w:r>
      <w:r w:rsidRPr="00B11FFC">
        <w:t>.</w:t>
      </w:r>
    </w:p>
    <w:p w:rsidR="00222DF7" w:rsidRPr="00B11FFC" w:rsidRDefault="00222DF7" w:rsidP="005625B5">
      <w:pPr>
        <w:spacing w:after="120"/>
        <w:ind w:firstLine="720"/>
        <w:jc w:val="center"/>
      </w:pPr>
      <w:r w:rsidRPr="00B11FFC">
        <w:rPr>
          <w:b/>
        </w:rPr>
        <w:t xml:space="preserve">Table </w:t>
      </w:r>
      <w:r>
        <w:rPr>
          <w:b/>
        </w:rPr>
        <w:t>5</w:t>
      </w:r>
      <w:r w:rsidRPr="00B11FFC">
        <w:t>. Maximum partial pressure of water vapor in atmosphere for given air temperature (pressure is 1 atm)</w:t>
      </w:r>
    </w:p>
    <w:tbl>
      <w:tblPr>
        <w:tblW w:w="0" w:type="auto"/>
        <w:jc w:val="center"/>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6"/>
        <w:gridCol w:w="756"/>
        <w:gridCol w:w="756"/>
        <w:gridCol w:w="645"/>
        <w:gridCol w:w="645"/>
        <w:gridCol w:w="645"/>
        <w:gridCol w:w="645"/>
        <w:gridCol w:w="645"/>
        <w:gridCol w:w="645"/>
        <w:gridCol w:w="645"/>
        <w:gridCol w:w="645"/>
        <w:gridCol w:w="645"/>
        <w:gridCol w:w="576"/>
      </w:tblGrid>
      <w:tr w:rsidR="00222DF7" w:rsidRPr="00B11FFC" w:rsidTr="00447F62">
        <w:trPr>
          <w:trHeight w:val="308"/>
          <w:jc w:val="center"/>
        </w:trPr>
        <w:tc>
          <w:tcPr>
            <w:tcW w:w="756" w:type="dxa"/>
          </w:tcPr>
          <w:p w:rsidR="00222DF7" w:rsidRPr="00B11FFC" w:rsidRDefault="00222DF7" w:rsidP="005625B5">
            <w:pPr>
              <w:spacing w:after="120"/>
              <w:ind w:firstLine="720"/>
            </w:pPr>
            <w:r w:rsidRPr="00B11FFC">
              <w:rPr>
                <w:i/>
              </w:rPr>
              <w:t>t</w:t>
            </w:r>
            <w:r w:rsidRPr="00B11FFC">
              <w:t>, C</w:t>
            </w:r>
          </w:p>
        </w:tc>
        <w:tc>
          <w:tcPr>
            <w:tcW w:w="756" w:type="dxa"/>
          </w:tcPr>
          <w:p w:rsidR="00222DF7" w:rsidRPr="00B11FFC" w:rsidRDefault="00222DF7" w:rsidP="005625B5">
            <w:pPr>
              <w:spacing w:after="120"/>
              <w:ind w:firstLine="720"/>
            </w:pPr>
            <w:r w:rsidRPr="00B11FFC">
              <w:t xml:space="preserve"> -10</w:t>
            </w:r>
          </w:p>
        </w:tc>
        <w:tc>
          <w:tcPr>
            <w:tcW w:w="756" w:type="dxa"/>
          </w:tcPr>
          <w:p w:rsidR="00222DF7" w:rsidRPr="00B11FFC" w:rsidRDefault="00222DF7" w:rsidP="005625B5">
            <w:pPr>
              <w:spacing w:after="120"/>
              <w:ind w:firstLine="720"/>
            </w:pPr>
            <w:r w:rsidRPr="00B11FFC">
              <w:t xml:space="preserve">   0</w:t>
            </w:r>
          </w:p>
        </w:tc>
        <w:tc>
          <w:tcPr>
            <w:tcW w:w="645" w:type="dxa"/>
          </w:tcPr>
          <w:p w:rsidR="00222DF7" w:rsidRPr="00B11FFC" w:rsidRDefault="00222DF7" w:rsidP="005625B5">
            <w:pPr>
              <w:spacing w:after="120"/>
              <w:ind w:firstLine="720"/>
            </w:pPr>
            <w:r w:rsidRPr="00B11FFC">
              <w:t xml:space="preserve">  10</w:t>
            </w:r>
          </w:p>
        </w:tc>
        <w:tc>
          <w:tcPr>
            <w:tcW w:w="645" w:type="dxa"/>
          </w:tcPr>
          <w:p w:rsidR="00222DF7" w:rsidRPr="00B11FFC" w:rsidRDefault="00222DF7" w:rsidP="005625B5">
            <w:pPr>
              <w:spacing w:after="120"/>
              <w:ind w:firstLine="720"/>
            </w:pPr>
            <w:r w:rsidRPr="00B11FFC">
              <w:t xml:space="preserve">  20</w:t>
            </w:r>
          </w:p>
        </w:tc>
        <w:tc>
          <w:tcPr>
            <w:tcW w:w="645" w:type="dxa"/>
          </w:tcPr>
          <w:p w:rsidR="00222DF7" w:rsidRPr="00B11FFC" w:rsidRDefault="00222DF7" w:rsidP="005625B5">
            <w:pPr>
              <w:spacing w:after="120"/>
              <w:ind w:firstLine="720"/>
            </w:pPr>
            <w:r w:rsidRPr="00B11FFC">
              <w:t xml:space="preserve">  30</w:t>
            </w:r>
          </w:p>
        </w:tc>
        <w:tc>
          <w:tcPr>
            <w:tcW w:w="645" w:type="dxa"/>
          </w:tcPr>
          <w:p w:rsidR="00222DF7" w:rsidRPr="00B11FFC" w:rsidRDefault="00222DF7" w:rsidP="005625B5">
            <w:pPr>
              <w:spacing w:after="120"/>
              <w:ind w:firstLine="720"/>
            </w:pPr>
            <w:r w:rsidRPr="00B11FFC">
              <w:t xml:space="preserve">  40</w:t>
            </w:r>
          </w:p>
        </w:tc>
        <w:tc>
          <w:tcPr>
            <w:tcW w:w="645" w:type="dxa"/>
          </w:tcPr>
          <w:p w:rsidR="00222DF7" w:rsidRPr="00B11FFC" w:rsidRDefault="00222DF7" w:rsidP="005625B5">
            <w:pPr>
              <w:spacing w:after="120"/>
              <w:ind w:firstLine="720"/>
            </w:pPr>
            <w:r w:rsidRPr="00B11FFC">
              <w:t xml:space="preserve">  50</w:t>
            </w:r>
          </w:p>
        </w:tc>
        <w:tc>
          <w:tcPr>
            <w:tcW w:w="645" w:type="dxa"/>
          </w:tcPr>
          <w:p w:rsidR="00222DF7" w:rsidRPr="00B11FFC" w:rsidRDefault="00222DF7" w:rsidP="005625B5">
            <w:pPr>
              <w:spacing w:after="120"/>
              <w:ind w:firstLine="720"/>
            </w:pPr>
            <w:r w:rsidRPr="00B11FFC">
              <w:t xml:space="preserve">  60</w:t>
            </w:r>
          </w:p>
        </w:tc>
        <w:tc>
          <w:tcPr>
            <w:tcW w:w="645" w:type="dxa"/>
          </w:tcPr>
          <w:p w:rsidR="00222DF7" w:rsidRPr="00B11FFC" w:rsidRDefault="00222DF7" w:rsidP="005625B5">
            <w:pPr>
              <w:spacing w:after="120"/>
              <w:ind w:firstLine="720"/>
            </w:pPr>
            <w:r w:rsidRPr="00B11FFC">
              <w:t xml:space="preserve">  70</w:t>
            </w:r>
          </w:p>
        </w:tc>
        <w:tc>
          <w:tcPr>
            <w:tcW w:w="645" w:type="dxa"/>
          </w:tcPr>
          <w:p w:rsidR="00222DF7" w:rsidRPr="00B11FFC" w:rsidRDefault="00222DF7" w:rsidP="005625B5">
            <w:pPr>
              <w:spacing w:after="120"/>
              <w:ind w:firstLine="720"/>
            </w:pPr>
            <w:r w:rsidRPr="00B11FFC">
              <w:t xml:space="preserve">  80</w:t>
            </w:r>
          </w:p>
        </w:tc>
        <w:tc>
          <w:tcPr>
            <w:tcW w:w="645" w:type="dxa"/>
          </w:tcPr>
          <w:p w:rsidR="00222DF7" w:rsidRPr="00B11FFC" w:rsidRDefault="00222DF7" w:rsidP="005625B5">
            <w:pPr>
              <w:spacing w:after="120"/>
              <w:ind w:firstLine="720"/>
            </w:pPr>
            <w:r w:rsidRPr="00B11FFC">
              <w:t xml:space="preserve">  90</w:t>
            </w:r>
          </w:p>
        </w:tc>
        <w:tc>
          <w:tcPr>
            <w:tcW w:w="576" w:type="dxa"/>
          </w:tcPr>
          <w:p w:rsidR="00222DF7" w:rsidRPr="00B11FFC" w:rsidRDefault="00222DF7" w:rsidP="005625B5">
            <w:pPr>
              <w:spacing w:after="120"/>
              <w:ind w:firstLine="720"/>
            </w:pPr>
            <w:r w:rsidRPr="00B11FFC">
              <w:t>100</w:t>
            </w:r>
          </w:p>
        </w:tc>
      </w:tr>
      <w:tr w:rsidR="00222DF7" w:rsidRPr="00B11FFC" w:rsidTr="00447F62">
        <w:trPr>
          <w:trHeight w:val="308"/>
          <w:jc w:val="center"/>
        </w:trPr>
        <w:tc>
          <w:tcPr>
            <w:tcW w:w="756" w:type="dxa"/>
          </w:tcPr>
          <w:p w:rsidR="00222DF7" w:rsidRPr="00B11FFC" w:rsidRDefault="00222DF7" w:rsidP="005625B5">
            <w:pPr>
              <w:spacing w:after="120"/>
              <w:ind w:firstLine="720"/>
            </w:pPr>
            <w:r w:rsidRPr="00B11FFC">
              <w:rPr>
                <w:i/>
              </w:rPr>
              <w:t>p</w:t>
            </w:r>
            <w:r w:rsidRPr="00B11FFC">
              <w:t>,kPa</w:t>
            </w:r>
          </w:p>
        </w:tc>
        <w:tc>
          <w:tcPr>
            <w:tcW w:w="756" w:type="dxa"/>
          </w:tcPr>
          <w:p w:rsidR="00222DF7" w:rsidRPr="00B11FFC" w:rsidRDefault="00222DF7" w:rsidP="005625B5">
            <w:pPr>
              <w:spacing w:after="120"/>
              <w:ind w:firstLine="720"/>
            </w:pPr>
            <w:r w:rsidRPr="00B11FFC">
              <w:t>0.287</w:t>
            </w:r>
          </w:p>
        </w:tc>
        <w:tc>
          <w:tcPr>
            <w:tcW w:w="756" w:type="dxa"/>
          </w:tcPr>
          <w:p w:rsidR="00222DF7" w:rsidRPr="00B11FFC" w:rsidRDefault="00222DF7" w:rsidP="005625B5">
            <w:pPr>
              <w:spacing w:after="120"/>
              <w:ind w:firstLine="720"/>
            </w:pPr>
            <w:r w:rsidRPr="00B11FFC">
              <w:t>0.611</w:t>
            </w:r>
          </w:p>
        </w:tc>
        <w:tc>
          <w:tcPr>
            <w:tcW w:w="645" w:type="dxa"/>
          </w:tcPr>
          <w:p w:rsidR="00222DF7" w:rsidRPr="00B11FFC" w:rsidRDefault="00222DF7" w:rsidP="005625B5">
            <w:pPr>
              <w:spacing w:after="120"/>
              <w:ind w:firstLine="720"/>
            </w:pPr>
            <w:r w:rsidRPr="00B11FFC">
              <w:t>1.22</w:t>
            </w:r>
          </w:p>
        </w:tc>
        <w:tc>
          <w:tcPr>
            <w:tcW w:w="645" w:type="dxa"/>
          </w:tcPr>
          <w:p w:rsidR="00222DF7" w:rsidRPr="00B11FFC" w:rsidRDefault="00222DF7" w:rsidP="005625B5">
            <w:pPr>
              <w:spacing w:after="120"/>
              <w:ind w:firstLine="720"/>
            </w:pPr>
            <w:r w:rsidRPr="00B11FFC">
              <w:t>2.33</w:t>
            </w:r>
          </w:p>
        </w:tc>
        <w:tc>
          <w:tcPr>
            <w:tcW w:w="645" w:type="dxa"/>
          </w:tcPr>
          <w:p w:rsidR="00222DF7" w:rsidRPr="00B11FFC" w:rsidRDefault="00222DF7" w:rsidP="005625B5">
            <w:pPr>
              <w:spacing w:after="120"/>
              <w:ind w:firstLine="720"/>
            </w:pPr>
            <w:r w:rsidRPr="00B11FFC">
              <w:t>4.27</w:t>
            </w:r>
          </w:p>
        </w:tc>
        <w:tc>
          <w:tcPr>
            <w:tcW w:w="645" w:type="dxa"/>
          </w:tcPr>
          <w:p w:rsidR="00222DF7" w:rsidRPr="00B11FFC" w:rsidRDefault="00222DF7" w:rsidP="005625B5">
            <w:pPr>
              <w:spacing w:after="120"/>
              <w:ind w:firstLine="720"/>
            </w:pPr>
            <w:r w:rsidRPr="00B11FFC">
              <w:t>7.33</w:t>
            </w:r>
          </w:p>
        </w:tc>
        <w:tc>
          <w:tcPr>
            <w:tcW w:w="645" w:type="dxa"/>
          </w:tcPr>
          <w:p w:rsidR="00222DF7" w:rsidRPr="00B11FFC" w:rsidRDefault="00222DF7" w:rsidP="005625B5">
            <w:pPr>
              <w:spacing w:after="120"/>
              <w:ind w:firstLine="720"/>
            </w:pPr>
            <w:r w:rsidRPr="00B11FFC">
              <w:t>12.3</w:t>
            </w:r>
          </w:p>
        </w:tc>
        <w:tc>
          <w:tcPr>
            <w:tcW w:w="645" w:type="dxa"/>
          </w:tcPr>
          <w:p w:rsidR="00222DF7" w:rsidRPr="00B11FFC" w:rsidRDefault="00222DF7" w:rsidP="005625B5">
            <w:pPr>
              <w:spacing w:after="120"/>
              <w:ind w:firstLine="720"/>
            </w:pPr>
            <w:r w:rsidRPr="00B11FFC">
              <w:t>19.9</w:t>
            </w:r>
          </w:p>
        </w:tc>
        <w:tc>
          <w:tcPr>
            <w:tcW w:w="645" w:type="dxa"/>
          </w:tcPr>
          <w:p w:rsidR="00222DF7" w:rsidRPr="00B11FFC" w:rsidRDefault="00222DF7" w:rsidP="005625B5">
            <w:pPr>
              <w:spacing w:after="120"/>
              <w:ind w:firstLine="720"/>
            </w:pPr>
            <w:r w:rsidRPr="00B11FFC">
              <w:t>30.9</w:t>
            </w:r>
          </w:p>
        </w:tc>
        <w:tc>
          <w:tcPr>
            <w:tcW w:w="645" w:type="dxa"/>
          </w:tcPr>
          <w:p w:rsidR="00222DF7" w:rsidRPr="00B11FFC" w:rsidRDefault="00222DF7" w:rsidP="005625B5">
            <w:pPr>
              <w:spacing w:after="120"/>
              <w:ind w:firstLine="720"/>
            </w:pPr>
            <w:r w:rsidRPr="00B11FFC">
              <w:t>49.7</w:t>
            </w:r>
          </w:p>
        </w:tc>
        <w:tc>
          <w:tcPr>
            <w:tcW w:w="645" w:type="dxa"/>
          </w:tcPr>
          <w:p w:rsidR="00222DF7" w:rsidRPr="00B11FFC" w:rsidRDefault="00222DF7" w:rsidP="005625B5">
            <w:pPr>
              <w:spacing w:after="120"/>
              <w:ind w:firstLine="720"/>
            </w:pPr>
            <w:r w:rsidRPr="00B11FFC">
              <w:t>70.1</w:t>
            </w:r>
          </w:p>
        </w:tc>
        <w:tc>
          <w:tcPr>
            <w:tcW w:w="576" w:type="dxa"/>
          </w:tcPr>
          <w:p w:rsidR="00222DF7" w:rsidRPr="00B11FFC" w:rsidRDefault="00222DF7" w:rsidP="005625B5">
            <w:pPr>
              <w:spacing w:after="120"/>
              <w:ind w:firstLine="720"/>
            </w:pPr>
            <w:r w:rsidRPr="00B11FFC">
              <w:t>101</w:t>
            </w:r>
          </w:p>
        </w:tc>
      </w:tr>
    </w:tbl>
    <w:p w:rsidR="00222DF7" w:rsidRPr="00B11FFC" w:rsidRDefault="00222DF7" w:rsidP="005625B5">
      <w:pPr>
        <w:spacing w:after="120"/>
        <w:ind w:firstLine="720"/>
      </w:pPr>
    </w:p>
    <w:p w:rsidR="00222DF7" w:rsidRPr="00B11FFC" w:rsidRDefault="00222DF7" w:rsidP="005625B5">
      <w:pPr>
        <w:spacing w:after="120"/>
        <w:ind w:firstLine="720"/>
      </w:pPr>
      <w:r w:rsidRPr="00B11FFC">
        <w:t>The amount of water in 1 m</w:t>
      </w:r>
      <w:r w:rsidRPr="00B11FFC">
        <w:rPr>
          <w:vertAlign w:val="superscript"/>
        </w:rPr>
        <w:t>3</w:t>
      </w:r>
      <w:r w:rsidRPr="00B11FFC">
        <w:t xml:space="preserve"> of air may be computed by equation</w:t>
      </w:r>
    </w:p>
    <w:p w:rsidR="00222DF7" w:rsidRPr="00B11FFC" w:rsidRDefault="00222DF7" w:rsidP="005625B5">
      <w:pPr>
        <w:spacing w:after="120"/>
        <w:ind w:firstLine="720"/>
      </w:pPr>
      <w:r w:rsidRPr="00B11FFC">
        <w:tab/>
      </w:r>
      <w:r w:rsidRPr="00B11FFC">
        <w:tab/>
      </w:r>
      <w:r w:rsidRPr="00B11FFC">
        <w:rPr>
          <w:position w:val="-12"/>
        </w:rPr>
        <w:object w:dxaOrig="2960" w:dyaOrig="360">
          <v:shape id="_x0000_i1040" type="#_x0000_t75" style="width:148.8pt;height:18pt" o:ole="">
            <v:imagedata r:id="rId52" o:title=""/>
          </v:shape>
          <o:OLEObject Type="Embed" ProgID="Equation.3" ShapeID="_x0000_i1040" DrawAspect="Content" ObjectID="_1369226648" r:id="rId53"/>
        </w:object>
      </w:r>
      <w:r w:rsidRPr="00B11FFC">
        <w:t>,</w:t>
      </w:r>
      <w:r w:rsidRPr="00B11FFC">
        <w:tab/>
      </w:r>
      <w:r w:rsidRPr="00B11FFC">
        <w:tab/>
      </w:r>
      <w:r w:rsidRPr="00B11FFC">
        <w:tab/>
      </w:r>
      <w:r w:rsidR="003671BD">
        <w:tab/>
      </w:r>
      <w:r w:rsidRPr="00B11FFC">
        <w:t>(16)</w:t>
      </w:r>
    </w:p>
    <w:p w:rsidR="00222DF7" w:rsidRPr="00B11FFC" w:rsidRDefault="00222DF7" w:rsidP="003671BD">
      <w:pPr>
        <w:pStyle w:val="BodyText"/>
        <w:spacing w:after="120" w:line="240" w:lineRule="auto"/>
        <w:rPr>
          <w:b/>
        </w:rPr>
      </w:pPr>
      <w:r w:rsidRPr="00B11FFC">
        <w:t xml:space="preserve">where </w:t>
      </w:r>
      <w:r w:rsidRPr="00B11FFC">
        <w:rPr>
          <w:i/>
        </w:rPr>
        <w:t>m</w:t>
      </w:r>
      <w:r w:rsidRPr="00B11FFC">
        <w:rPr>
          <w:i/>
          <w:vertAlign w:val="subscript"/>
        </w:rPr>
        <w:t>W</w:t>
      </w:r>
      <w:r w:rsidRPr="00B11FFC">
        <w:t xml:space="preserve"> is mass of water, kg in 1 m</w:t>
      </w:r>
      <w:r w:rsidRPr="00B11FFC">
        <w:rPr>
          <w:vertAlign w:val="superscript"/>
        </w:rPr>
        <w:t>3</w:t>
      </w:r>
      <w:r w:rsidRPr="00B11FFC">
        <w:t xml:space="preserve"> of air; </w:t>
      </w:r>
      <w:r w:rsidRPr="00B11FFC">
        <w:rPr>
          <w:i/>
        </w:rPr>
        <w:t>p(t)</w:t>
      </w:r>
      <w:r w:rsidRPr="00B11FFC">
        <w:t xml:space="preserve"> is vapor (steam) pressure from Table 4, relative </w:t>
      </w:r>
      <w:r w:rsidRPr="00B11FFC">
        <w:rPr>
          <w:i/>
        </w:rPr>
        <w:t>h</w:t>
      </w:r>
      <w:r w:rsidRPr="00B11FFC">
        <w:t xml:space="preserve"> = 0 </w:t>
      </w:r>
      <w:r w:rsidRPr="00B11FFC">
        <w:sym w:font="Symbol" w:char="F0B8"/>
      </w:r>
      <w:r w:rsidRPr="00B11FFC">
        <w:t xml:space="preserve"> 1 is relative humidity. The computation of equ</w:t>
      </w:r>
      <w:r w:rsidR="00A40329">
        <w:t>ation (16) is presented in fig.14</w:t>
      </w:r>
      <w:r w:rsidRPr="00B11FFC">
        <w:t>. Typical relative humidity of atmosphere air is 0.5 - 1.</w:t>
      </w:r>
      <w:r w:rsidRPr="00B11FFC">
        <w:rPr>
          <w:b/>
        </w:rPr>
        <w:t xml:space="preserve">   </w:t>
      </w:r>
    </w:p>
    <w:p w:rsidR="00222DF7" w:rsidRPr="00B11FFC" w:rsidRDefault="00222DF7" w:rsidP="005625B5">
      <w:pPr>
        <w:pStyle w:val="BodyText"/>
        <w:spacing w:after="120" w:line="240" w:lineRule="auto"/>
        <w:ind w:firstLine="720"/>
      </w:pPr>
      <w:r w:rsidRPr="00B11FFC">
        <w:rPr>
          <w:b/>
        </w:rPr>
        <w:lastRenderedPageBreak/>
        <w:t xml:space="preserve">Computation of closed-loop water cycle. </w:t>
      </w:r>
      <w:r w:rsidRPr="00B11FFC">
        <w:t>Assume the maximum safe temperature  is achieved in the daytime. When dome reaches the maximum (or given)  temperature, the control system f</w:t>
      </w:r>
      <w:r w:rsidR="0094425F">
        <w:t>ills with air the space 5 (Fig.13</w:t>
      </w:r>
      <w:r w:rsidRPr="00B11FFC">
        <w:t xml:space="preserve">) between double–layers of the film cover. That protects the inside part of the dome from further heating by outer (atmospheric) hot air. The control system decreases also the solar radiation input,  increasing reflectivity of the liquid crystal layer of the film cover. That way, we can support a constant temperature inside the dome. </w:t>
      </w:r>
    </w:p>
    <w:p w:rsidR="00222DF7" w:rsidRPr="00B11FFC" w:rsidRDefault="00222DF7" w:rsidP="005625B5">
      <w:pPr>
        <w:pStyle w:val="BodyText"/>
        <w:spacing w:after="120" w:line="240" w:lineRule="auto"/>
        <w:ind w:firstLine="720"/>
      </w:pPr>
      <w:r w:rsidRPr="00B11FFC">
        <w:t xml:space="preserve">  The </w:t>
      </w:r>
      <w:r w:rsidRPr="00B11FFC">
        <w:rPr>
          <w:b/>
        </w:rPr>
        <w:t>heating</w:t>
      </w:r>
      <w:r w:rsidRPr="00B11FFC">
        <w:t xml:space="preserve"> of the dome in the daytime may be computed by equations:</w:t>
      </w:r>
    </w:p>
    <w:p w:rsidR="00222DF7" w:rsidRPr="00B11FFC" w:rsidRDefault="00222DF7" w:rsidP="003671BD">
      <w:pPr>
        <w:pStyle w:val="BodyText"/>
        <w:spacing w:after="120" w:line="240" w:lineRule="auto"/>
        <w:ind w:firstLine="180"/>
      </w:pPr>
      <w:r w:rsidRPr="00B11FFC">
        <w:t xml:space="preserve">      </w:t>
      </w:r>
      <w:r w:rsidRPr="00B11FFC">
        <w:rPr>
          <w:position w:val="-56"/>
        </w:rPr>
        <w:object w:dxaOrig="7800" w:dyaOrig="1240">
          <v:shape id="_x0000_i1041" type="#_x0000_t75" style="width:390pt;height:62.4pt" o:ole="">
            <v:imagedata r:id="rId54" o:title=""/>
          </v:shape>
          <o:OLEObject Type="Embed" ProgID="Equation.3" ShapeID="_x0000_i1041" DrawAspect="Content" ObjectID="_1369226649" r:id="rId55"/>
        </w:object>
      </w:r>
      <w:r w:rsidRPr="00B11FFC">
        <w:t xml:space="preserve">        (17)</w:t>
      </w:r>
      <w:bookmarkStart w:id="0" w:name="front"/>
      <w:bookmarkEnd w:id="0"/>
    </w:p>
    <w:p w:rsidR="00222DF7" w:rsidRPr="00B11FFC" w:rsidRDefault="00222DF7" w:rsidP="003671BD">
      <w:pPr>
        <w:pStyle w:val="BodyText"/>
        <w:spacing w:after="120" w:line="240" w:lineRule="auto"/>
      </w:pPr>
      <w:r w:rsidRPr="00B11FFC">
        <w:t xml:space="preserve">where </w:t>
      </w:r>
      <w:r w:rsidRPr="00B11FFC">
        <w:rPr>
          <w:i/>
        </w:rPr>
        <w:t>q</w:t>
      </w:r>
      <w:r w:rsidRPr="00B11FFC">
        <w:t xml:space="preserve"> is heat flow, J/m</w:t>
      </w:r>
      <w:r w:rsidRPr="00B11FFC">
        <w:rPr>
          <w:vertAlign w:val="superscript"/>
        </w:rPr>
        <w:t xml:space="preserve">2 </w:t>
      </w:r>
      <w:r w:rsidRPr="00B11FFC">
        <w:t xml:space="preserve">s; </w:t>
      </w:r>
      <w:r w:rsidRPr="00B11FFC">
        <w:rPr>
          <w:i/>
        </w:rPr>
        <w:t>q</w:t>
      </w:r>
      <w:r w:rsidRPr="00B11FFC">
        <w:rPr>
          <w:vertAlign w:val="subscript"/>
        </w:rPr>
        <w:t>o</w:t>
      </w:r>
      <w:r w:rsidRPr="00B11FFC">
        <w:t xml:space="preserve"> is maximal Sun heat flow in daily time, </w:t>
      </w:r>
      <w:r w:rsidRPr="00B11FFC">
        <w:rPr>
          <w:i/>
        </w:rPr>
        <w:t>q</w:t>
      </w:r>
      <w:r w:rsidRPr="00B11FFC">
        <w:rPr>
          <w:vertAlign w:val="subscript"/>
        </w:rPr>
        <w:t>o</w:t>
      </w:r>
      <w:r w:rsidRPr="00B11FFC">
        <w:t xml:space="preserve"> ≈ 100 ÷ 900, J/ m</w:t>
      </w:r>
      <w:r w:rsidRPr="00B11FFC">
        <w:rPr>
          <w:vertAlign w:val="superscript"/>
        </w:rPr>
        <w:t>2</w:t>
      </w:r>
      <w:r w:rsidRPr="00B11FFC">
        <w:t xml:space="preserve">s; </w:t>
      </w:r>
      <w:r w:rsidRPr="00B11FFC">
        <w:rPr>
          <w:i/>
        </w:rPr>
        <w:t>t</w:t>
      </w:r>
      <w:r w:rsidRPr="00B11FFC">
        <w:t xml:space="preserve"> is time, s; </w:t>
      </w:r>
      <w:r w:rsidRPr="00B11FFC">
        <w:rPr>
          <w:i/>
        </w:rPr>
        <w:t>t</w:t>
      </w:r>
      <w:r w:rsidRPr="00B11FFC">
        <w:rPr>
          <w:i/>
          <w:vertAlign w:val="subscript"/>
        </w:rPr>
        <w:t>d</w:t>
      </w:r>
      <w:r w:rsidRPr="00B11FFC">
        <w:t xml:space="preserve"> is daily (Sun) time, s; </w:t>
      </w:r>
      <w:r w:rsidRPr="00B11FFC">
        <w:rPr>
          <w:i/>
        </w:rPr>
        <w:t>Q</w:t>
      </w:r>
      <w:r w:rsidRPr="00B11FFC">
        <w:t xml:space="preserve"> is heat, J; </w:t>
      </w:r>
      <w:r w:rsidRPr="00B11FFC">
        <w:rPr>
          <w:i/>
        </w:rPr>
        <w:t>T</w:t>
      </w:r>
      <w:r w:rsidRPr="00B11FFC">
        <w:t xml:space="preserve"> is temperature in dome (air, soil), </w:t>
      </w:r>
      <w:r w:rsidRPr="00B11FFC">
        <w:rPr>
          <w:vertAlign w:val="superscript"/>
        </w:rPr>
        <w:t>o</w:t>
      </w:r>
      <w:r w:rsidRPr="00B11FFC">
        <w:t xml:space="preserve">C; </w:t>
      </w:r>
      <w:r w:rsidRPr="00B11FFC">
        <w:rPr>
          <w:i/>
        </w:rPr>
        <w:t>C</w:t>
      </w:r>
      <w:r w:rsidRPr="00B11FFC">
        <w:rPr>
          <w:i/>
          <w:vertAlign w:val="subscript"/>
        </w:rPr>
        <w:t>p1</w:t>
      </w:r>
      <w:r w:rsidRPr="00B11FFC">
        <w:t xml:space="preserve"> is heat capacity of soil, </w:t>
      </w:r>
      <w:r w:rsidRPr="00B11FFC">
        <w:rPr>
          <w:i/>
        </w:rPr>
        <w:t>C</w:t>
      </w:r>
      <w:r w:rsidRPr="00B11FFC">
        <w:rPr>
          <w:i/>
          <w:vertAlign w:val="subscript"/>
        </w:rPr>
        <w:t>p1</w:t>
      </w:r>
      <w:r w:rsidRPr="00B11FFC">
        <w:t xml:space="preserve">  ≈ 1000 J/kg; </w:t>
      </w:r>
      <w:r w:rsidRPr="00B11FFC">
        <w:rPr>
          <w:i/>
        </w:rPr>
        <w:t>C</w:t>
      </w:r>
      <w:r w:rsidRPr="00B11FFC">
        <w:rPr>
          <w:i/>
          <w:vertAlign w:val="subscript"/>
        </w:rPr>
        <w:t>p2</w:t>
      </w:r>
      <w:r w:rsidRPr="00B11FFC">
        <w:t xml:space="preserve"> ≈ 1000 J/kg is heat capacity of air; </w:t>
      </w:r>
      <w:r w:rsidRPr="00B11FFC">
        <w:rPr>
          <w:i/>
        </w:rPr>
        <w:t>δ</w:t>
      </w:r>
      <w:r w:rsidRPr="00B11FFC">
        <w:rPr>
          <w:vertAlign w:val="subscript"/>
        </w:rPr>
        <w:t xml:space="preserve">1 </w:t>
      </w:r>
      <w:r w:rsidRPr="00B11FFC">
        <w:t xml:space="preserve">≈ 0.1 m  is thickness of heating soil; </w:t>
      </w:r>
      <w:r w:rsidRPr="00B11FFC">
        <w:rPr>
          <w:i/>
        </w:rPr>
        <w:t>ρ</w:t>
      </w:r>
      <w:r w:rsidRPr="00B11FFC">
        <w:rPr>
          <w:vertAlign w:val="subscript"/>
        </w:rPr>
        <w:t>1</w:t>
      </w:r>
      <w:r w:rsidRPr="00B11FFC">
        <w:t xml:space="preserve"> ≈ 1000 kg/m</w:t>
      </w:r>
      <w:r w:rsidRPr="00B11FFC">
        <w:rPr>
          <w:vertAlign w:val="superscript"/>
        </w:rPr>
        <w:t>3</w:t>
      </w:r>
      <w:r w:rsidRPr="00B11FFC">
        <w:t xml:space="preserve"> is density of the soil;  </w:t>
      </w:r>
      <w:r w:rsidRPr="00B11FFC">
        <w:rPr>
          <w:i/>
        </w:rPr>
        <w:t>ρ</w:t>
      </w:r>
      <w:r w:rsidRPr="00B11FFC">
        <w:rPr>
          <w:vertAlign w:val="subscript"/>
        </w:rPr>
        <w:t>2</w:t>
      </w:r>
      <w:r w:rsidRPr="00B11FFC">
        <w:t xml:space="preserve"> ≈ 1.225 kg/m</w:t>
      </w:r>
      <w:r w:rsidRPr="00B11FFC">
        <w:rPr>
          <w:vertAlign w:val="superscript"/>
        </w:rPr>
        <w:t>3</w:t>
      </w:r>
      <w:r w:rsidRPr="00B11FFC">
        <w:t xml:space="preserve"> is density of the air; </w:t>
      </w:r>
      <w:r w:rsidRPr="00B11FFC">
        <w:rPr>
          <w:i/>
        </w:rPr>
        <w:t>H</w:t>
      </w:r>
      <w:r w:rsidRPr="00B11FFC">
        <w:t xml:space="preserve"> is thickness of air (height of cover), </w:t>
      </w:r>
      <w:r w:rsidRPr="00B11FFC">
        <w:rPr>
          <w:i/>
        </w:rPr>
        <w:t>H</w:t>
      </w:r>
      <w:r w:rsidRPr="00B11FFC">
        <w:t xml:space="preserve"> ≈ 5 ÷ 300 m; </w:t>
      </w:r>
      <w:r w:rsidRPr="00B11FFC">
        <w:rPr>
          <w:i/>
        </w:rPr>
        <w:t>r</w:t>
      </w:r>
      <w:r w:rsidRPr="00B11FFC">
        <w:t xml:space="preserve"> = 2,260,000 J/kg is evaporation heat, </w:t>
      </w:r>
      <w:r w:rsidRPr="00B11FFC">
        <w:rPr>
          <w:i/>
        </w:rPr>
        <w:t>a</w:t>
      </w:r>
      <w:r w:rsidRPr="00B11FFC">
        <w:t xml:space="preserve"> is coefficient of evaporation; </w:t>
      </w:r>
      <w:r w:rsidRPr="00B11FFC">
        <w:rPr>
          <w:i/>
        </w:rPr>
        <w:t>M</w:t>
      </w:r>
      <w:r w:rsidRPr="00B11FFC">
        <w:rPr>
          <w:i/>
          <w:vertAlign w:val="subscript"/>
        </w:rPr>
        <w:t>w</w:t>
      </w:r>
      <w:r w:rsidRPr="00B11FFC">
        <w:t xml:space="preserve"> is mass of evaporation water, kg/m</w:t>
      </w:r>
      <w:r w:rsidRPr="00B11FFC">
        <w:rPr>
          <w:vertAlign w:val="superscript"/>
        </w:rPr>
        <w:t>3</w:t>
      </w:r>
      <w:r w:rsidRPr="00B11FFC">
        <w:t xml:space="preserve">; </w:t>
      </w:r>
      <w:r w:rsidRPr="00B11FFC">
        <w:rPr>
          <w:i/>
        </w:rPr>
        <w:t>T</w:t>
      </w:r>
      <w:r w:rsidRPr="00B11FFC">
        <w:rPr>
          <w:i/>
          <w:vertAlign w:val="subscript"/>
        </w:rPr>
        <w:t>min</w:t>
      </w:r>
      <w:r w:rsidRPr="00B11FFC">
        <w:t xml:space="preserve"> is minimal temperature into dome after night, </w:t>
      </w:r>
      <w:r w:rsidRPr="00B11FFC">
        <w:rPr>
          <w:vertAlign w:val="superscript"/>
        </w:rPr>
        <w:t>o</w:t>
      </w:r>
      <w:r w:rsidRPr="00B11FFC">
        <w:t>C.</w:t>
      </w:r>
    </w:p>
    <w:p w:rsidR="00222DF7" w:rsidRPr="00B11FFC" w:rsidRDefault="00222DF7" w:rsidP="005625B5">
      <w:pPr>
        <w:pStyle w:val="BodyText"/>
        <w:spacing w:after="120" w:line="240" w:lineRule="auto"/>
        <w:ind w:firstLine="720"/>
      </w:pPr>
      <w:r w:rsidRPr="00B11FFC">
        <w:t xml:space="preserve">The convective (conductive) cooling of dome at night time may be computed as below </w:t>
      </w:r>
    </w:p>
    <w:p w:rsidR="00222DF7" w:rsidRPr="00B11FFC" w:rsidRDefault="00222DF7" w:rsidP="005625B5">
      <w:pPr>
        <w:pStyle w:val="BodyText"/>
        <w:spacing w:after="120" w:line="240" w:lineRule="auto"/>
        <w:ind w:firstLine="720"/>
      </w:pPr>
      <w:r w:rsidRPr="00B11FFC">
        <w:t xml:space="preserve">       </w:t>
      </w:r>
      <w:r w:rsidRPr="00B11FFC">
        <w:tab/>
      </w:r>
      <w:r w:rsidRPr="00B11FFC">
        <w:tab/>
      </w:r>
      <w:r w:rsidRPr="00B11FFC">
        <w:rPr>
          <w:position w:val="-46"/>
        </w:rPr>
        <w:object w:dxaOrig="5420" w:dyaOrig="840">
          <v:shape id="_x0000_i1042" type="#_x0000_t75" style="width:271.2pt;height:42pt" o:ole="">
            <v:imagedata r:id="rId56" o:title=""/>
          </v:shape>
          <o:OLEObject Type="Embed" ProgID="Equation.3" ShapeID="_x0000_i1042" DrawAspect="Content" ObjectID="_1369226650" r:id="rId57"/>
        </w:object>
      </w:r>
      <w:r w:rsidRPr="00B11FFC">
        <w:t xml:space="preserve">  </w:t>
      </w:r>
      <w:r w:rsidRPr="00B11FFC">
        <w:tab/>
      </w:r>
      <w:r w:rsidRPr="00B11FFC">
        <w:tab/>
        <w:t>(18)</w:t>
      </w:r>
    </w:p>
    <w:p w:rsidR="00222DF7" w:rsidRPr="00B11FFC" w:rsidRDefault="00222DF7" w:rsidP="003671BD">
      <w:pPr>
        <w:pStyle w:val="BodyText"/>
        <w:spacing w:after="120" w:line="240" w:lineRule="auto"/>
      </w:pPr>
      <w:r w:rsidRPr="00B11FFC">
        <w:t xml:space="preserve">where </w:t>
      </w:r>
      <w:r w:rsidRPr="00B11FFC">
        <w:rPr>
          <w:i/>
        </w:rPr>
        <w:t>q</w:t>
      </w:r>
      <w:r w:rsidRPr="00B11FFC">
        <w:rPr>
          <w:i/>
          <w:vertAlign w:val="subscript"/>
        </w:rPr>
        <w:t>t</w:t>
      </w:r>
      <w:r w:rsidRPr="00B11FFC">
        <w:t xml:space="preserve"> is heat flow through the dome cover by convective heat transfer, J/m</w:t>
      </w:r>
      <w:r w:rsidRPr="00B11FFC">
        <w:rPr>
          <w:vertAlign w:val="superscript"/>
        </w:rPr>
        <w:t>2</w:t>
      </w:r>
      <w:r w:rsidRPr="00B11FFC">
        <w:t>s or W/m</w:t>
      </w:r>
      <w:r w:rsidRPr="00B11FFC">
        <w:rPr>
          <w:vertAlign w:val="superscript"/>
        </w:rPr>
        <w:t>2</w:t>
      </w:r>
      <w:r w:rsidRPr="00B11FFC">
        <w:t xml:space="preserve">; see the other notation in Eq. (12). We take </w:t>
      </w:r>
      <w:r w:rsidRPr="00B11FFC">
        <w:rPr>
          <w:i/>
        </w:rPr>
        <w:t>δ</w:t>
      </w:r>
      <w:r w:rsidRPr="00B11FFC">
        <w:t xml:space="preserve"> = 0 in night time (through active control of the film).</w:t>
      </w:r>
      <w:bookmarkStart w:id="1" w:name="endfront"/>
      <w:bookmarkEnd w:id="1"/>
    </w:p>
    <w:p w:rsidR="00222DF7" w:rsidRPr="00B11FFC" w:rsidRDefault="00222DF7" w:rsidP="005625B5">
      <w:pPr>
        <w:spacing w:after="120"/>
        <w:ind w:firstLine="720"/>
      </w:pPr>
      <w:r>
        <w:rPr>
          <w:noProof/>
        </w:rPr>
        <w:drawing>
          <wp:inline distT="0" distB="0" distL="0" distR="0">
            <wp:extent cx="3889375" cy="2916555"/>
            <wp:effectExtent l="19050" t="0" r="0" b="0"/>
            <wp:docPr id="29" name="Picture 29" descr="EW-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W-F2"/>
                    <pic:cNvPicPr>
                      <a:picLocks noChangeAspect="1" noChangeArrowheads="1"/>
                    </pic:cNvPicPr>
                  </pic:nvPicPr>
                  <pic:blipFill>
                    <a:blip r:embed="rId58" cstate="print"/>
                    <a:srcRect/>
                    <a:stretch>
                      <a:fillRect/>
                    </a:stretch>
                  </pic:blipFill>
                  <pic:spPr bwMode="auto">
                    <a:xfrm>
                      <a:off x="0" y="0"/>
                      <a:ext cx="3889375" cy="2916555"/>
                    </a:xfrm>
                    <a:prstGeom prst="rect">
                      <a:avLst/>
                    </a:prstGeom>
                    <a:noFill/>
                    <a:ln w="9525">
                      <a:noFill/>
                      <a:miter lim="800000"/>
                      <a:headEnd/>
                      <a:tailEnd/>
                    </a:ln>
                  </pic:spPr>
                </pic:pic>
              </a:graphicData>
            </a:graphic>
          </wp:inline>
        </w:drawing>
      </w:r>
    </w:p>
    <w:p w:rsidR="00222DF7" w:rsidRPr="00B11FFC" w:rsidRDefault="00222DF7" w:rsidP="005625B5">
      <w:pPr>
        <w:spacing w:after="120"/>
        <w:ind w:firstLine="720"/>
        <w:jc w:val="center"/>
      </w:pPr>
      <w:r w:rsidRPr="00B11FFC">
        <w:rPr>
          <w:b/>
        </w:rPr>
        <w:t xml:space="preserve">Fig. </w:t>
      </w:r>
      <w:r w:rsidR="00A40329">
        <w:rPr>
          <w:b/>
        </w:rPr>
        <w:t>14</w:t>
      </w:r>
      <w:r w:rsidRPr="00B11FFC">
        <w:t>. Amount of water in 1 m</w:t>
      </w:r>
      <w:r w:rsidRPr="00B11FFC">
        <w:rPr>
          <w:vertAlign w:val="superscript"/>
        </w:rPr>
        <w:t>3</w:t>
      </w:r>
      <w:r w:rsidRPr="00B11FFC">
        <w:t xml:space="preserve"> of air versus air temperature and relative humidity (rh). </w:t>
      </w:r>
    </w:p>
    <w:p w:rsidR="00222DF7" w:rsidRPr="00B11FFC" w:rsidRDefault="00222DF7" w:rsidP="005625B5">
      <w:pPr>
        <w:spacing w:after="120"/>
        <w:ind w:firstLine="720"/>
        <w:jc w:val="center"/>
      </w:pPr>
      <w:r w:rsidRPr="00B11FFC">
        <w:rPr>
          <w:i/>
        </w:rPr>
        <w:lastRenderedPageBreak/>
        <w:t>t</w:t>
      </w:r>
      <w:r w:rsidRPr="00B11FFC">
        <w:rPr>
          <w:i/>
          <w:vertAlign w:val="subscript"/>
        </w:rPr>
        <w:t>1</w:t>
      </w:r>
      <w:r w:rsidRPr="00B11FFC">
        <w:t xml:space="preserve"> = 0 </w:t>
      </w:r>
      <w:r w:rsidRPr="00B11FFC">
        <w:rPr>
          <w:vertAlign w:val="superscript"/>
        </w:rPr>
        <w:t>o</w:t>
      </w:r>
      <w:r w:rsidRPr="00B11FFC">
        <w:t>C.</w:t>
      </w:r>
    </w:p>
    <w:p w:rsidR="00222DF7" w:rsidRPr="00B11FFC" w:rsidRDefault="00222DF7" w:rsidP="005625B5">
      <w:pPr>
        <w:pStyle w:val="BodyText"/>
        <w:spacing w:after="120" w:line="240" w:lineRule="auto"/>
        <w:ind w:firstLine="720"/>
      </w:pPr>
      <w:r w:rsidRPr="00B11FFC">
        <w:t xml:space="preserve">The radiation heat flow </w:t>
      </w:r>
      <w:proofErr w:type="spellStart"/>
      <w:r w:rsidRPr="00B11FFC">
        <w:rPr>
          <w:i/>
        </w:rPr>
        <w:t>q</w:t>
      </w:r>
      <w:r w:rsidRPr="00B11FFC">
        <w:rPr>
          <w:i/>
          <w:vertAlign w:val="subscript"/>
        </w:rPr>
        <w:t>r</w:t>
      </w:r>
      <w:proofErr w:type="spellEnd"/>
      <w:r w:rsidRPr="00B11FFC">
        <w:t xml:space="preserve"> (from dome to night sky, radiation cooling) may be estimated by equations (10).</w:t>
      </w:r>
    </w:p>
    <w:p w:rsidR="00222DF7" w:rsidRPr="00B11FFC" w:rsidRDefault="00222DF7" w:rsidP="005625B5">
      <w:pPr>
        <w:tabs>
          <w:tab w:val="num" w:pos="0"/>
        </w:tabs>
        <w:spacing w:after="120"/>
        <w:ind w:firstLine="720"/>
      </w:pPr>
      <w:r w:rsidRPr="00B11FFC">
        <w:rPr>
          <w:position w:val="-36"/>
        </w:rPr>
        <w:object w:dxaOrig="6840" w:dyaOrig="840">
          <v:shape id="_x0000_i1043" type="#_x0000_t75" style="width:342pt;height:42pt" o:ole="">
            <v:imagedata r:id="rId59" o:title=""/>
          </v:shape>
          <o:OLEObject Type="Embed" ProgID="Equation.3" ShapeID="_x0000_i1043" DrawAspect="Content" ObjectID="_1369226651" r:id="rId60"/>
        </w:object>
      </w:r>
      <w:r w:rsidRPr="00B11FFC">
        <w:t xml:space="preserve"> [W/m</w:t>
      </w:r>
      <w:r w:rsidRPr="00B11FFC">
        <w:rPr>
          <w:vertAlign w:val="superscript"/>
        </w:rPr>
        <w:t>2</w:t>
      </w:r>
      <w:r w:rsidRPr="00B11FFC">
        <w:t>K</w:t>
      </w:r>
      <w:r w:rsidRPr="00B11FFC">
        <w:rPr>
          <w:vertAlign w:val="superscript"/>
        </w:rPr>
        <w:t>4</w:t>
      </w:r>
      <w:r w:rsidRPr="00B11FFC">
        <w:t>], (19)</w:t>
      </w:r>
    </w:p>
    <w:p w:rsidR="00222DF7" w:rsidRPr="00B11FFC" w:rsidRDefault="00222DF7" w:rsidP="003671BD">
      <w:pPr>
        <w:pStyle w:val="BodyText"/>
        <w:spacing w:after="120" w:line="240" w:lineRule="auto"/>
      </w:pPr>
      <w:r w:rsidRPr="00B11FFC">
        <w:t xml:space="preserve">where </w:t>
      </w:r>
      <w:proofErr w:type="spellStart"/>
      <w:r w:rsidRPr="00B11FFC">
        <w:rPr>
          <w:i/>
        </w:rPr>
        <w:t>q</w:t>
      </w:r>
      <w:r w:rsidRPr="00B11FFC">
        <w:rPr>
          <w:i/>
          <w:vertAlign w:val="subscript"/>
        </w:rPr>
        <w:t>r</w:t>
      </w:r>
      <w:proofErr w:type="spellEnd"/>
      <w:r w:rsidRPr="00B11FFC">
        <w:t xml:space="preserve"> is heat flow through dome cover by radiation heat transfer, J/m</w:t>
      </w:r>
      <w:r w:rsidRPr="00B11FFC">
        <w:rPr>
          <w:vertAlign w:val="superscript"/>
        </w:rPr>
        <w:t>2</w:t>
      </w:r>
      <w:r w:rsidRPr="00B11FFC">
        <w:t>s or W/m</w:t>
      </w:r>
      <w:r w:rsidRPr="00B11FFC">
        <w:rPr>
          <w:vertAlign w:val="superscript"/>
        </w:rPr>
        <w:t>2</w:t>
      </w:r>
      <w:r w:rsidRPr="00B11FFC">
        <w:t xml:space="preserve">; see the other notation in Eq. (10). We take </w:t>
      </w:r>
      <w:r w:rsidRPr="00B11FFC">
        <w:rPr>
          <w:i/>
        </w:rPr>
        <w:t>ε</w:t>
      </w:r>
      <w:r w:rsidRPr="00B11FFC">
        <w:t xml:space="preserve"> = 1 in night time (through active control of the film).</w:t>
      </w:r>
    </w:p>
    <w:p w:rsidR="00222DF7" w:rsidRPr="00B11FFC" w:rsidRDefault="00222DF7" w:rsidP="005625B5">
      <w:pPr>
        <w:pStyle w:val="BodyText"/>
        <w:spacing w:after="120" w:line="240" w:lineRule="auto"/>
        <w:ind w:firstLine="720"/>
      </w:pPr>
      <w:r w:rsidRPr="00B11FFC">
        <w:t xml:space="preserve">  The other equations are same (17)</w:t>
      </w:r>
    </w:p>
    <w:p w:rsidR="00222DF7" w:rsidRPr="00B11FFC" w:rsidRDefault="00222DF7" w:rsidP="005625B5">
      <w:pPr>
        <w:pStyle w:val="BodyText"/>
        <w:spacing w:after="120" w:line="240" w:lineRule="auto"/>
        <w:ind w:firstLine="720"/>
      </w:pPr>
      <w:r w:rsidRPr="00B11FFC">
        <w:rPr>
          <w:position w:val="-56"/>
        </w:rPr>
        <w:object w:dxaOrig="7699" w:dyaOrig="1240">
          <v:shape id="_x0000_i1044" type="#_x0000_t75" style="width:385.2pt;height:62.4pt" o:ole="">
            <v:imagedata r:id="rId61" o:title=""/>
          </v:shape>
          <o:OLEObject Type="Embed" ProgID="Equation.3" ShapeID="_x0000_i1044" DrawAspect="Content" ObjectID="_1369226652" r:id="rId62"/>
        </w:object>
      </w:r>
      <w:r w:rsidRPr="00B11FFC">
        <w:t>(20)</w:t>
      </w:r>
    </w:p>
    <w:p w:rsidR="00222DF7" w:rsidRPr="00B11FFC" w:rsidRDefault="00222DF7" w:rsidP="005625B5">
      <w:pPr>
        <w:pStyle w:val="BodyText"/>
        <w:spacing w:after="120" w:line="240" w:lineRule="auto"/>
        <w:ind w:firstLine="720"/>
        <w:rPr>
          <w:bCs/>
        </w:rPr>
      </w:pPr>
      <w:r w:rsidRPr="00B11FFC">
        <w:t xml:space="preserve">Let us take the following parameters: </w:t>
      </w:r>
      <w:r w:rsidRPr="00B11FFC">
        <w:rPr>
          <w:i/>
        </w:rPr>
        <w:t>H</w:t>
      </w:r>
      <w:r w:rsidRPr="00B11FFC">
        <w:t xml:space="preserve"> = 135 m, </w:t>
      </w:r>
      <w:r w:rsidRPr="00B11FFC">
        <w:rPr>
          <w:i/>
        </w:rPr>
        <w:t>α</w:t>
      </w:r>
      <w:r w:rsidRPr="00B11FFC">
        <w:t xml:space="preserve"> =70, </w:t>
      </w:r>
      <w:r w:rsidRPr="00B11FFC">
        <w:rPr>
          <w:i/>
        </w:rPr>
        <w:t>δ</w:t>
      </w:r>
      <w:r w:rsidRPr="00B11FFC">
        <w:t xml:space="preserve"> = 1 m between cover layers, </w:t>
      </w:r>
      <w:r w:rsidRPr="00B11FFC">
        <w:rPr>
          <w:i/>
        </w:rPr>
        <w:t>λ</w:t>
      </w:r>
      <w:r w:rsidRPr="00B11FFC">
        <w:t xml:space="preserve"> = 0.0244 for air. </w:t>
      </w:r>
      <w:r w:rsidRPr="00B11FFC">
        <w:rPr>
          <w:bCs/>
        </w:rPr>
        <w:t>Result of computation for given par</w:t>
      </w:r>
      <w:r w:rsidR="00A40329">
        <w:rPr>
          <w:bCs/>
        </w:rPr>
        <w:t>ameter are presented in figs. 15 – 16</w:t>
      </w:r>
      <w:r w:rsidRPr="00B11FFC">
        <w:rPr>
          <w:bCs/>
        </w:rPr>
        <w:t>.</w:t>
      </w:r>
    </w:p>
    <w:p w:rsidR="00222DF7" w:rsidRPr="00B11FFC" w:rsidRDefault="00222DF7" w:rsidP="00010948">
      <w:pPr>
        <w:pStyle w:val="BodyText"/>
        <w:spacing w:after="120" w:line="240" w:lineRule="auto"/>
        <w:ind w:firstLine="720"/>
        <w:jc w:val="left"/>
        <w:rPr>
          <w:bCs/>
        </w:rPr>
      </w:pPr>
      <w:r w:rsidRPr="00B11FFC">
        <w:rPr>
          <w:bCs/>
        </w:rPr>
        <w:t xml:space="preserve">For dome cover height </w:t>
      </w:r>
      <w:r w:rsidRPr="00B11FFC">
        <w:rPr>
          <w:bCs/>
          <w:i/>
        </w:rPr>
        <w:t>H</w:t>
      </w:r>
      <w:r w:rsidRPr="00B11FFC">
        <w:rPr>
          <w:bCs/>
        </w:rPr>
        <w:t xml:space="preserve"> = 135 m the night precipitation (maximum) is 0.027×135 = 3.67 k</w:t>
      </w:r>
      <w:r w:rsidR="0094425F">
        <w:rPr>
          <w:bCs/>
        </w:rPr>
        <w:t>g (liter) or 3.67 mm/day</w:t>
      </w:r>
      <w:r w:rsidRPr="00B11FFC">
        <w:rPr>
          <w:bCs/>
        </w:rPr>
        <w:t xml:space="preserve">. The AB Dome’s internal annual precipitation under these conditions is  1336.6 mm (maximum). If it is not enough, we can increase the height of dome cover. </w:t>
      </w:r>
      <w:r w:rsidRPr="00B11FFC">
        <w:t>The globally-averaged annual  precipitation is about 1000 mm on Earth.</w:t>
      </w:r>
      <w:r w:rsidRPr="00B11FFC">
        <w:rPr>
          <w:bCs/>
        </w:rPr>
        <w:t xml:space="preserve">    </w:t>
      </w:r>
    </w:p>
    <w:p w:rsidR="00222DF7" w:rsidRDefault="00222DF7" w:rsidP="00010948">
      <w:pPr>
        <w:pStyle w:val="BodyText"/>
        <w:spacing w:after="120" w:line="240" w:lineRule="auto"/>
        <w:ind w:firstLine="720"/>
        <w:jc w:val="left"/>
        <w:rPr>
          <w:bCs/>
        </w:rPr>
      </w:pPr>
      <w:r w:rsidRPr="00B11FFC">
        <w:rPr>
          <w:bCs/>
        </w:rPr>
        <w:t xml:space="preserve">As you see, we can support the same needed temperature in a wide range of latitudes at summer and winter time. That means the covered regions are not hostage to their location upon the Earth’s surface (up </w:t>
      </w:r>
      <w:r w:rsidRPr="00B11FFC">
        <w:t>to latitude 20</w:t>
      </w:r>
      <w:r w:rsidRPr="00B11FFC">
        <w:rPr>
          <w:i/>
          <w:iCs/>
          <w:vertAlign w:val="superscript"/>
        </w:rPr>
        <w:t xml:space="preserve"> o</w:t>
      </w:r>
      <w:r w:rsidRPr="00B11FFC">
        <w:t xml:space="preserve"> -30</w:t>
      </w:r>
      <w:r w:rsidRPr="00B11FFC">
        <w:rPr>
          <w:vertAlign w:val="superscript"/>
        </w:rPr>
        <w:t>o</w:t>
      </w:r>
      <w:r w:rsidRPr="00B11FFC">
        <w:rPr>
          <w:bCs/>
        </w:rPr>
        <w:t>), nor Earth’s seasons, nor it is depend</w:t>
      </w:r>
      <w:r w:rsidR="00010948">
        <w:rPr>
          <w:bCs/>
        </w:rPr>
        <w:t>e</w:t>
      </w:r>
      <w:r w:rsidRPr="00B11FFC">
        <w:rPr>
          <w:bCs/>
        </w:rPr>
        <w:t>nt upon outside weather. Our design of Dome is not optimal, but rather selected for realistic parameters.</w:t>
      </w:r>
    </w:p>
    <w:p w:rsidR="00222DF7" w:rsidRDefault="00222DF7" w:rsidP="005625B5">
      <w:pPr>
        <w:pStyle w:val="BodyText"/>
        <w:spacing w:after="120" w:line="240" w:lineRule="auto"/>
        <w:ind w:firstLine="720"/>
        <w:jc w:val="center"/>
      </w:pPr>
      <w:r>
        <w:rPr>
          <w:noProof/>
        </w:rPr>
        <w:drawing>
          <wp:inline distT="0" distB="0" distL="0" distR="0">
            <wp:extent cx="3935095" cy="2951480"/>
            <wp:effectExtent l="19050" t="0" r="825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3" cstate="print"/>
                    <a:srcRect/>
                    <a:stretch>
                      <a:fillRect/>
                    </a:stretch>
                  </pic:blipFill>
                  <pic:spPr bwMode="auto">
                    <a:xfrm>
                      <a:off x="0" y="0"/>
                      <a:ext cx="3935095" cy="2951480"/>
                    </a:xfrm>
                    <a:prstGeom prst="rect">
                      <a:avLst/>
                    </a:prstGeom>
                    <a:noFill/>
                    <a:ln w="9525">
                      <a:noFill/>
                      <a:miter lim="800000"/>
                      <a:headEnd/>
                      <a:tailEnd/>
                    </a:ln>
                  </pic:spPr>
                </pic:pic>
              </a:graphicData>
            </a:graphic>
          </wp:inline>
        </w:drawing>
      </w:r>
    </w:p>
    <w:p w:rsidR="00222DF7" w:rsidRDefault="00A40329" w:rsidP="005625B5">
      <w:pPr>
        <w:pStyle w:val="BodyText"/>
        <w:spacing w:after="120" w:line="240" w:lineRule="auto"/>
        <w:ind w:firstLine="720"/>
        <w:jc w:val="center"/>
      </w:pPr>
      <w:r>
        <w:rPr>
          <w:b/>
        </w:rPr>
        <w:t>Fig. 15</w:t>
      </w:r>
      <w:r w:rsidR="00222DF7">
        <w:rPr>
          <w:b/>
        </w:rPr>
        <w:t>.</w:t>
      </w:r>
      <w:r w:rsidR="00222DF7">
        <w:t xml:space="preserve"> Heating of the dome by solar radiation from the night temperature of 15</w:t>
      </w:r>
      <w:r w:rsidR="00222DF7">
        <w:rPr>
          <w:i/>
          <w:iCs/>
          <w:vertAlign w:val="superscript"/>
        </w:rPr>
        <w:t xml:space="preserve"> o</w:t>
      </w:r>
      <w:r w:rsidR="00222DF7">
        <w:t xml:space="preserve"> C to 35</w:t>
      </w:r>
      <w:r w:rsidR="00222DF7">
        <w:rPr>
          <w:i/>
          <w:iCs/>
          <w:vertAlign w:val="superscript"/>
        </w:rPr>
        <w:t xml:space="preserve"> o</w:t>
      </w:r>
      <w:r w:rsidR="00222DF7">
        <w:t xml:space="preserve"> C via daily maximal solar radiation (W/m</w:t>
      </w:r>
      <w:r w:rsidR="00222DF7">
        <w:rPr>
          <w:vertAlign w:val="superscript"/>
        </w:rPr>
        <w:t>2</w:t>
      </w:r>
      <w:r w:rsidR="00222DF7">
        <w:t xml:space="preserve">) for </w:t>
      </w:r>
      <w:r w:rsidR="00222DF7">
        <w:rPr>
          <w:bCs/>
        </w:rPr>
        <w:t xml:space="preserve">varying daily time. </w:t>
      </w:r>
      <w:r w:rsidR="00222DF7">
        <w:t xml:space="preserve">Height of dome film cover </w:t>
      </w:r>
      <w:r w:rsidR="00222DF7">
        <w:lastRenderedPageBreak/>
        <w:t xml:space="preserve">equals </w:t>
      </w:r>
      <w:r w:rsidR="00222DF7">
        <w:rPr>
          <w:i/>
        </w:rPr>
        <w:t>H</w:t>
      </w:r>
      <w:r w:rsidR="00222DF7">
        <w:t xml:space="preserve"> = 135 m. The control temperature system limits the maximum internal dome temperature  to 35</w:t>
      </w:r>
      <w:r w:rsidR="00222DF7">
        <w:rPr>
          <w:i/>
          <w:iCs/>
          <w:vertAlign w:val="superscript"/>
        </w:rPr>
        <w:t xml:space="preserve"> o</w:t>
      </w:r>
      <w:r w:rsidR="00222DF7">
        <w:t xml:space="preserve"> C. </w:t>
      </w:r>
    </w:p>
    <w:p w:rsidR="00222DF7" w:rsidRDefault="00222DF7" w:rsidP="005625B5">
      <w:pPr>
        <w:pStyle w:val="BodyText"/>
        <w:spacing w:after="120" w:line="240" w:lineRule="auto"/>
        <w:ind w:firstLine="720"/>
        <w:jc w:val="center"/>
        <w:rPr>
          <w:b/>
          <w:bCs/>
        </w:rPr>
      </w:pPr>
      <w:r>
        <w:rPr>
          <w:b/>
          <w:bCs/>
          <w:noProof/>
        </w:rPr>
        <w:drawing>
          <wp:inline distT="0" distB="0" distL="0" distR="0">
            <wp:extent cx="4027805" cy="3020695"/>
            <wp:effectExtent l="1905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4" cstate="print"/>
                    <a:srcRect/>
                    <a:stretch>
                      <a:fillRect/>
                    </a:stretch>
                  </pic:blipFill>
                  <pic:spPr bwMode="auto">
                    <a:xfrm>
                      <a:off x="0" y="0"/>
                      <a:ext cx="4027805" cy="3020695"/>
                    </a:xfrm>
                    <a:prstGeom prst="rect">
                      <a:avLst/>
                    </a:prstGeom>
                    <a:noFill/>
                    <a:ln w="9525">
                      <a:noFill/>
                      <a:miter lim="800000"/>
                      <a:headEnd/>
                      <a:tailEnd/>
                    </a:ln>
                  </pic:spPr>
                </pic:pic>
              </a:graphicData>
            </a:graphic>
          </wp:inline>
        </w:drawing>
      </w:r>
    </w:p>
    <w:p w:rsidR="00222DF7" w:rsidRDefault="00A40329" w:rsidP="005B6918">
      <w:pPr>
        <w:pStyle w:val="BodyText"/>
        <w:tabs>
          <w:tab w:val="left" w:pos="6415"/>
        </w:tabs>
        <w:spacing w:after="120" w:line="240" w:lineRule="auto"/>
        <w:ind w:firstLine="720"/>
        <w:jc w:val="left"/>
      </w:pPr>
      <w:r>
        <w:rPr>
          <w:b/>
          <w:bCs/>
        </w:rPr>
        <w:t>Fig.16</w:t>
      </w:r>
      <w:r w:rsidR="00222DF7">
        <w:rPr>
          <w:b/>
          <w:bCs/>
        </w:rPr>
        <w:t>.</w:t>
      </w:r>
      <w:r w:rsidR="00222DF7">
        <w:rPr>
          <w:bCs/>
        </w:rPr>
        <w:t xml:space="preserve"> Water vaporization for 100% humidity of the air for different </w:t>
      </w:r>
      <w:r w:rsidR="00222DF7">
        <w:t>maximal solar radiation (W/m</w:t>
      </w:r>
      <w:r w:rsidR="00222DF7">
        <w:rPr>
          <w:vertAlign w:val="superscript"/>
        </w:rPr>
        <w:t>2</w:t>
      </w:r>
      <w:r w:rsidR="00222DF7">
        <w:t xml:space="preserve">) levels </w:t>
      </w:r>
      <w:r w:rsidR="00222DF7">
        <w:rPr>
          <w:bCs/>
        </w:rPr>
        <w:t xml:space="preserve">delivered over varying daily time. </w:t>
      </w:r>
      <w:r w:rsidR="00222DF7">
        <w:t xml:space="preserve">Height of dome film cover equals </w:t>
      </w:r>
      <w:r w:rsidR="00222DF7">
        <w:rPr>
          <w:i/>
        </w:rPr>
        <w:t>H</w:t>
      </w:r>
      <w:r w:rsidR="00222DF7">
        <w:t xml:space="preserve"> = 135 m. The temperature control system limits the maximum internal dome temperature to 35 C.</w:t>
      </w:r>
    </w:p>
    <w:p w:rsidR="00010948" w:rsidRDefault="00010948" w:rsidP="005625B5">
      <w:pPr>
        <w:pStyle w:val="BodyText"/>
        <w:spacing w:after="120" w:line="240" w:lineRule="auto"/>
        <w:ind w:firstLine="720"/>
        <w:jc w:val="center"/>
        <w:rPr>
          <w:b/>
          <w:bCs/>
          <w:highlight w:val="yellow"/>
        </w:rPr>
      </w:pPr>
    </w:p>
    <w:p w:rsidR="00222DF7" w:rsidRDefault="00222DF7" w:rsidP="005B6918">
      <w:pPr>
        <w:spacing w:after="120"/>
        <w:ind w:firstLine="720"/>
        <w:jc w:val="center"/>
        <w:rPr>
          <w:b/>
          <w:sz w:val="28"/>
          <w:szCs w:val="28"/>
        </w:rPr>
      </w:pPr>
      <w:r>
        <w:rPr>
          <w:b/>
          <w:sz w:val="28"/>
          <w:szCs w:val="28"/>
        </w:rPr>
        <w:t>Projects</w:t>
      </w:r>
    </w:p>
    <w:p w:rsidR="00854351" w:rsidRDefault="00222DF7" w:rsidP="00854351">
      <w:pPr>
        <w:pStyle w:val="NormalWeb"/>
        <w:spacing w:before="0" w:beforeAutospacing="0" w:after="120" w:afterAutospacing="0"/>
        <w:ind w:firstLine="720"/>
        <w:rPr>
          <w:color w:val="000000"/>
          <w:lang w:val="en-US"/>
        </w:rPr>
      </w:pPr>
      <w:r>
        <w:rPr>
          <w:b/>
          <w:lang w:val="en-US"/>
        </w:rPr>
        <w:t xml:space="preserve">Project 1. </w:t>
      </w:r>
      <w:r w:rsidR="00264F94" w:rsidRPr="00264F94">
        <w:rPr>
          <w:b/>
          <w:bCs/>
          <w:color w:val="000000"/>
          <w:lang w:val="en-US"/>
        </w:rPr>
        <w:t>Tokyo</w:t>
      </w:r>
      <w:r w:rsidR="0094425F">
        <w:rPr>
          <w:b/>
          <w:bCs/>
          <w:color w:val="000000"/>
          <w:lang w:val="en-US"/>
        </w:rPr>
        <w:t>.</w:t>
      </w:r>
      <w:r w:rsidR="00264F94" w:rsidRPr="00264F94">
        <w:rPr>
          <w:rStyle w:val="apple-converted-space"/>
          <w:color w:val="000000"/>
          <w:lang w:val="en-US"/>
        </w:rPr>
        <w:t> </w:t>
      </w:r>
    </w:p>
    <w:p w:rsidR="00264F94" w:rsidRDefault="0094425F" w:rsidP="00854351">
      <w:pPr>
        <w:pStyle w:val="NormalWeb"/>
        <w:spacing w:before="0" w:beforeAutospacing="0" w:after="120" w:afterAutospacing="0"/>
        <w:ind w:firstLine="720"/>
        <w:rPr>
          <w:color w:val="000000"/>
          <w:lang w:val="en-US"/>
        </w:rPr>
      </w:pPr>
      <w:r>
        <w:rPr>
          <w:color w:val="000000"/>
          <w:lang w:val="en-US"/>
        </w:rPr>
        <w:t>"Eastern Capital"</w:t>
      </w:r>
      <w:r w:rsidR="00264F94" w:rsidRPr="00264F94">
        <w:rPr>
          <w:color w:val="000000"/>
          <w:lang w:val="en-US"/>
        </w:rPr>
        <w:t>, officially</w:t>
      </w:r>
      <w:r w:rsidR="00264F94" w:rsidRPr="00264F94">
        <w:rPr>
          <w:rStyle w:val="apple-converted-space"/>
          <w:color w:val="000000"/>
          <w:lang w:val="en-US"/>
        </w:rPr>
        <w:t> </w:t>
      </w:r>
      <w:r w:rsidR="00264F94" w:rsidRPr="0094425F">
        <w:rPr>
          <w:bCs/>
          <w:color w:val="000000"/>
          <w:lang w:val="en-US"/>
        </w:rPr>
        <w:t>Tokyo Metropolis</w:t>
      </w:r>
      <w:r w:rsidR="00264F94" w:rsidRPr="00264F94">
        <w:rPr>
          <w:rStyle w:val="apple-converted-space"/>
          <w:color w:val="000000"/>
          <w:lang w:val="en-US"/>
        </w:rPr>
        <w:t> </w:t>
      </w:r>
      <w:r w:rsidR="00264F94" w:rsidRPr="00264F94">
        <w:rPr>
          <w:color w:val="000000"/>
          <w:lang w:val="en-US"/>
        </w:rPr>
        <w:t>is one of the 47</w:t>
      </w:r>
      <w:r w:rsidR="00264F94" w:rsidRPr="00264F94">
        <w:rPr>
          <w:rStyle w:val="apple-converted-space"/>
          <w:color w:val="000000"/>
          <w:lang w:val="en-US"/>
        </w:rPr>
        <w:t> </w:t>
      </w:r>
      <w:r w:rsidR="00264F94" w:rsidRPr="0094425F">
        <w:rPr>
          <w:lang w:val="en-US"/>
        </w:rPr>
        <w:t>prefectures of Japan</w:t>
      </w:r>
      <w:r w:rsidR="00264F94" w:rsidRPr="00264F94">
        <w:rPr>
          <w:color w:val="000000"/>
          <w:lang w:val="en-US"/>
        </w:rPr>
        <w:t>. It is located on the eastern side of the main island</w:t>
      </w:r>
      <w:r w:rsidR="00264F94" w:rsidRPr="00264F94">
        <w:rPr>
          <w:rStyle w:val="apple-converted-space"/>
          <w:color w:val="000000"/>
          <w:lang w:val="en-US"/>
        </w:rPr>
        <w:t> </w:t>
      </w:r>
      <w:proofErr w:type="spellStart"/>
      <w:r w:rsidR="00FE33A7" w:rsidRPr="0094425F">
        <w:fldChar w:fldCharType="begin"/>
      </w:r>
      <w:r w:rsidR="00264F94" w:rsidRPr="0094425F">
        <w:rPr>
          <w:lang w:val="en-US"/>
        </w:rPr>
        <w:instrText xml:space="preserve"> HYPERLINK "http://en.wikipedia.org/wiki/Honsh%C5%AB" \o "Honshū" </w:instrText>
      </w:r>
      <w:r w:rsidR="00FE33A7" w:rsidRPr="0094425F">
        <w:fldChar w:fldCharType="separate"/>
      </w:r>
      <w:r w:rsidR="00264F94" w:rsidRPr="0094425F">
        <w:rPr>
          <w:rStyle w:val="Hyperlink"/>
          <w:color w:val="auto"/>
          <w:lang w:val="en-US"/>
        </w:rPr>
        <w:t>Honshū</w:t>
      </w:r>
      <w:proofErr w:type="spellEnd"/>
      <w:r w:rsidR="00FE33A7" w:rsidRPr="0094425F">
        <w:fldChar w:fldCharType="end"/>
      </w:r>
      <w:r w:rsidR="00264F94" w:rsidRPr="00264F94">
        <w:rPr>
          <w:rStyle w:val="apple-converted-space"/>
          <w:color w:val="000000"/>
          <w:lang w:val="en-US"/>
        </w:rPr>
        <w:t> </w:t>
      </w:r>
      <w:r w:rsidR="00264F94" w:rsidRPr="00264F94">
        <w:rPr>
          <w:color w:val="000000"/>
          <w:lang w:val="en-US"/>
        </w:rPr>
        <w:t>and includes the</w:t>
      </w:r>
      <w:r w:rsidR="00264F94" w:rsidRPr="00264F94">
        <w:rPr>
          <w:rStyle w:val="apple-converted-space"/>
          <w:color w:val="000000"/>
          <w:lang w:val="en-US"/>
        </w:rPr>
        <w:t> </w:t>
      </w:r>
      <w:proofErr w:type="spellStart"/>
      <w:r w:rsidR="00264F94" w:rsidRPr="0094425F">
        <w:rPr>
          <w:color w:val="000000"/>
          <w:lang w:val="en-US"/>
        </w:rPr>
        <w:t>Izu</w:t>
      </w:r>
      <w:proofErr w:type="spellEnd"/>
      <w:r w:rsidR="00854351">
        <w:rPr>
          <w:color w:val="000000"/>
          <w:lang w:val="en-US"/>
        </w:rPr>
        <w:t xml:space="preserve"> Islands </w:t>
      </w:r>
      <w:proofErr w:type="gramStart"/>
      <w:r w:rsidR="00854351">
        <w:rPr>
          <w:color w:val="000000"/>
          <w:lang w:val="en-US"/>
        </w:rPr>
        <w:t xml:space="preserve">and </w:t>
      </w:r>
      <w:r w:rsidR="00264F94" w:rsidRPr="0094425F">
        <w:rPr>
          <w:color w:val="000000"/>
          <w:lang w:val="en-US"/>
        </w:rPr>
        <w:t xml:space="preserve"> </w:t>
      </w:r>
      <w:r w:rsidR="00264F94" w:rsidRPr="0094425F">
        <w:rPr>
          <w:lang w:val="en-US"/>
        </w:rPr>
        <w:t>Ogasawara</w:t>
      </w:r>
      <w:proofErr w:type="gramEnd"/>
      <w:r w:rsidR="00264F94" w:rsidRPr="0094425F">
        <w:rPr>
          <w:lang w:val="en-US"/>
        </w:rPr>
        <w:t xml:space="preserve"> Islands</w:t>
      </w:r>
      <w:r w:rsidR="00264F94" w:rsidRPr="00264F94">
        <w:rPr>
          <w:color w:val="000000"/>
          <w:lang w:val="en-US"/>
        </w:rPr>
        <w:t>. Tokyo Metropolis was formed in 1943 from the merger of the former Tokyo Prefecture</w:t>
      </w:r>
      <w:r w:rsidR="00264F94" w:rsidRPr="00264F94">
        <w:rPr>
          <w:rStyle w:val="apple-converted-space"/>
          <w:color w:val="000000"/>
          <w:lang w:val="en-US"/>
        </w:rPr>
        <w:t> </w:t>
      </w:r>
      <w:r w:rsidR="00264F94" w:rsidRPr="00264F94">
        <w:rPr>
          <w:color w:val="000000"/>
          <w:lang w:val="en-US"/>
        </w:rPr>
        <w:t>and the</w:t>
      </w:r>
      <w:r w:rsidR="00264F94" w:rsidRPr="00264F94">
        <w:rPr>
          <w:rStyle w:val="apple-converted-space"/>
          <w:color w:val="000000"/>
          <w:lang w:val="en-US"/>
        </w:rPr>
        <w:t> </w:t>
      </w:r>
      <w:r w:rsidR="00264F94" w:rsidRPr="0094425F">
        <w:rPr>
          <w:lang w:val="en-US"/>
        </w:rPr>
        <w:t>city of Tokyo</w:t>
      </w:r>
      <w:r w:rsidR="00264F94" w:rsidRPr="00264F94">
        <w:rPr>
          <w:color w:val="000000"/>
          <w:lang w:val="en-US"/>
        </w:rPr>
        <w:t>. Tokyo is the</w:t>
      </w:r>
      <w:r w:rsidR="00264F94" w:rsidRPr="00264F94">
        <w:rPr>
          <w:rStyle w:val="apple-converted-space"/>
          <w:color w:val="000000"/>
          <w:lang w:val="en-US"/>
        </w:rPr>
        <w:t> </w:t>
      </w:r>
      <w:r w:rsidR="00264F94" w:rsidRPr="0094425F">
        <w:rPr>
          <w:lang w:val="en-US"/>
        </w:rPr>
        <w:t>capital of Japan</w:t>
      </w:r>
      <w:r w:rsidR="00264F94" w:rsidRPr="00264F94">
        <w:rPr>
          <w:color w:val="000000"/>
          <w:lang w:val="en-US"/>
        </w:rPr>
        <w:t>, the center of the</w:t>
      </w:r>
      <w:r w:rsidR="00264F94" w:rsidRPr="00264F94">
        <w:rPr>
          <w:rStyle w:val="apple-converted-space"/>
          <w:color w:val="000000"/>
          <w:lang w:val="en-US"/>
        </w:rPr>
        <w:t> </w:t>
      </w:r>
      <w:r w:rsidR="00264F94" w:rsidRPr="0094425F">
        <w:rPr>
          <w:lang w:val="en-US"/>
        </w:rPr>
        <w:t>Greater Tokyo Area</w:t>
      </w:r>
      <w:r w:rsidR="00264F94" w:rsidRPr="00264F94">
        <w:rPr>
          <w:color w:val="000000"/>
          <w:lang w:val="en-US"/>
        </w:rPr>
        <w:t>, and the</w:t>
      </w:r>
      <w:r w:rsidR="00264F94" w:rsidRPr="00264F94">
        <w:rPr>
          <w:rStyle w:val="apple-converted-space"/>
          <w:color w:val="000000"/>
          <w:lang w:val="en-US"/>
        </w:rPr>
        <w:t> </w:t>
      </w:r>
      <w:r w:rsidR="00264F94" w:rsidRPr="0094425F">
        <w:rPr>
          <w:lang w:val="en-US"/>
        </w:rPr>
        <w:t>largest metropolitan area</w:t>
      </w:r>
      <w:r w:rsidR="00264F94" w:rsidRPr="00264F94">
        <w:rPr>
          <w:rStyle w:val="apple-converted-space"/>
          <w:color w:val="000000"/>
          <w:lang w:val="en-US"/>
        </w:rPr>
        <w:t> </w:t>
      </w:r>
      <w:r w:rsidR="00264F94" w:rsidRPr="00264F94">
        <w:rPr>
          <w:color w:val="000000"/>
          <w:lang w:val="en-US"/>
        </w:rPr>
        <w:t>of Japan. It is the seat of the</w:t>
      </w:r>
      <w:r w:rsidR="00264F94" w:rsidRPr="00264F94">
        <w:rPr>
          <w:rStyle w:val="apple-converted-space"/>
          <w:color w:val="000000"/>
          <w:lang w:val="en-US"/>
        </w:rPr>
        <w:t> </w:t>
      </w:r>
      <w:r w:rsidR="00264F94" w:rsidRPr="0094425F">
        <w:rPr>
          <w:lang w:val="en-US"/>
        </w:rPr>
        <w:t>Japanese government</w:t>
      </w:r>
      <w:r w:rsidR="00264F94" w:rsidRPr="00264F94">
        <w:rPr>
          <w:rStyle w:val="apple-converted-space"/>
          <w:color w:val="000000"/>
          <w:lang w:val="en-US"/>
        </w:rPr>
        <w:t> </w:t>
      </w:r>
      <w:r w:rsidR="00264F94" w:rsidRPr="00264F94">
        <w:rPr>
          <w:color w:val="000000"/>
          <w:lang w:val="en-US"/>
        </w:rPr>
        <w:t>and the</w:t>
      </w:r>
      <w:r w:rsidR="00264F94" w:rsidRPr="00264F94">
        <w:rPr>
          <w:rStyle w:val="apple-converted-space"/>
          <w:color w:val="000000"/>
          <w:lang w:val="en-US"/>
        </w:rPr>
        <w:t> </w:t>
      </w:r>
      <w:r w:rsidR="00264F94" w:rsidRPr="0094425F">
        <w:rPr>
          <w:lang w:val="en-US"/>
        </w:rPr>
        <w:t>Imperial Palace</w:t>
      </w:r>
      <w:r w:rsidR="00264F94" w:rsidRPr="00264F94">
        <w:rPr>
          <w:color w:val="000000"/>
          <w:lang w:val="en-US"/>
        </w:rPr>
        <w:t>, and the home of the</w:t>
      </w:r>
      <w:r w:rsidR="00264F94" w:rsidRPr="00264F94">
        <w:rPr>
          <w:rStyle w:val="apple-converted-space"/>
          <w:color w:val="000000"/>
          <w:lang w:val="en-US"/>
        </w:rPr>
        <w:t> </w:t>
      </w:r>
      <w:r w:rsidR="00264F94" w:rsidRPr="0094425F">
        <w:rPr>
          <w:lang w:val="en-US"/>
        </w:rPr>
        <w:t>Japanese Imperial Family</w:t>
      </w:r>
      <w:r w:rsidR="00264F94" w:rsidRPr="00264F94">
        <w:rPr>
          <w:color w:val="000000"/>
          <w:lang w:val="en-US"/>
        </w:rPr>
        <w:t>.</w:t>
      </w:r>
    </w:p>
    <w:p w:rsidR="00A3318E" w:rsidRDefault="00264F94" w:rsidP="005625B5">
      <w:pPr>
        <w:pStyle w:val="Heading3"/>
        <w:spacing w:after="120"/>
        <w:ind w:firstLine="720"/>
        <w:rPr>
          <w:b w:val="0"/>
          <w:color w:val="000000"/>
          <w:vertAlign w:val="superscript"/>
        </w:rPr>
      </w:pPr>
      <w:r w:rsidRPr="00F127D2">
        <w:rPr>
          <w:b w:val="0"/>
          <w:color w:val="000000"/>
        </w:rPr>
        <w:t>The Tokyo Metropolitan government administers the twenty-three</w:t>
      </w:r>
      <w:r w:rsidRPr="00F127D2">
        <w:rPr>
          <w:rStyle w:val="apple-converted-space"/>
          <w:b w:val="0"/>
          <w:color w:val="000000"/>
        </w:rPr>
        <w:t> </w:t>
      </w:r>
      <w:r w:rsidRPr="0094425F">
        <w:rPr>
          <w:b w:val="0"/>
        </w:rPr>
        <w:t>special wards of Tokyo</w:t>
      </w:r>
      <w:r w:rsidRPr="00F127D2">
        <w:rPr>
          <w:b w:val="0"/>
          <w:color w:val="000000"/>
        </w:rPr>
        <w:t>, each governed as a city, that cover the area that was the city of Tokyo as well as 39</w:t>
      </w:r>
      <w:r w:rsidRPr="00F127D2">
        <w:rPr>
          <w:rStyle w:val="apple-converted-space"/>
          <w:b w:val="0"/>
          <w:color w:val="000000"/>
        </w:rPr>
        <w:t> </w:t>
      </w:r>
      <w:r w:rsidRPr="0094425F">
        <w:rPr>
          <w:b w:val="0"/>
        </w:rPr>
        <w:t>municipalities</w:t>
      </w:r>
      <w:r w:rsidRPr="00F127D2">
        <w:rPr>
          <w:rStyle w:val="apple-converted-space"/>
          <w:b w:val="0"/>
          <w:color w:val="000000"/>
        </w:rPr>
        <w:t> </w:t>
      </w:r>
      <w:r w:rsidRPr="00F127D2">
        <w:rPr>
          <w:b w:val="0"/>
          <w:color w:val="000000"/>
        </w:rPr>
        <w:t xml:space="preserve">in the western part of the prefecture and the two outlying island chains. The population of the special wards is over 8 million people, with the total population of the prefecture exceeding 13 million. The prefecture is part of the </w:t>
      </w:r>
      <w:r w:rsidRPr="0094425F">
        <w:rPr>
          <w:b w:val="0"/>
        </w:rPr>
        <w:t>world's most populous metropolitan area</w:t>
      </w:r>
      <w:r w:rsidRPr="00F127D2">
        <w:rPr>
          <w:rStyle w:val="apple-converted-space"/>
          <w:b w:val="0"/>
          <w:color w:val="000000"/>
        </w:rPr>
        <w:t> </w:t>
      </w:r>
      <w:r w:rsidRPr="00F127D2">
        <w:rPr>
          <w:b w:val="0"/>
          <w:color w:val="000000"/>
        </w:rPr>
        <w:t xml:space="preserve">with 35 to 39 million people (depending on definition) and the </w:t>
      </w:r>
      <w:r w:rsidRPr="0094425F">
        <w:rPr>
          <w:b w:val="0"/>
        </w:rPr>
        <w:t>world's largest metropolitan economy</w:t>
      </w:r>
      <w:r w:rsidRPr="00F127D2">
        <w:rPr>
          <w:rStyle w:val="apple-converted-space"/>
          <w:b w:val="0"/>
          <w:color w:val="000000"/>
        </w:rPr>
        <w:t> </w:t>
      </w:r>
      <w:r w:rsidRPr="00F127D2">
        <w:rPr>
          <w:b w:val="0"/>
          <w:color w:val="000000"/>
        </w:rPr>
        <w:t>with a GDP of US$1.479 trillion at</w:t>
      </w:r>
      <w:r w:rsidRPr="00F127D2">
        <w:rPr>
          <w:rStyle w:val="apple-converted-space"/>
          <w:b w:val="0"/>
          <w:color w:val="000000"/>
        </w:rPr>
        <w:t> </w:t>
      </w:r>
      <w:r w:rsidRPr="0094425F">
        <w:rPr>
          <w:b w:val="0"/>
        </w:rPr>
        <w:t>purchasing power parity</w:t>
      </w:r>
      <w:r w:rsidRPr="00F127D2">
        <w:rPr>
          <w:rStyle w:val="apple-converted-space"/>
          <w:b w:val="0"/>
          <w:color w:val="000000"/>
        </w:rPr>
        <w:t> </w:t>
      </w:r>
      <w:r w:rsidRPr="00F127D2">
        <w:rPr>
          <w:b w:val="0"/>
          <w:color w:val="000000"/>
        </w:rPr>
        <w:t>in 2008, ahead of</w:t>
      </w:r>
      <w:r w:rsidRPr="00F127D2">
        <w:rPr>
          <w:rStyle w:val="apple-converted-space"/>
          <w:b w:val="0"/>
          <w:color w:val="000000"/>
        </w:rPr>
        <w:t> </w:t>
      </w:r>
      <w:r w:rsidRPr="0094425F">
        <w:rPr>
          <w:b w:val="0"/>
        </w:rPr>
        <w:t>New York City</w:t>
      </w:r>
      <w:r w:rsidRPr="00F127D2">
        <w:rPr>
          <w:b w:val="0"/>
          <w:color w:val="000000"/>
        </w:rPr>
        <w:t>, which ranks second on the list.</w:t>
      </w:r>
    </w:p>
    <w:p w:rsidR="00A3318E" w:rsidRPr="00A3318E" w:rsidRDefault="0094425F" w:rsidP="00010948">
      <w:pPr>
        <w:pStyle w:val="Heading3"/>
        <w:spacing w:after="120"/>
        <w:ind w:firstLine="720"/>
        <w:rPr>
          <w:b w:val="0"/>
          <w:color w:val="000000"/>
          <w:vertAlign w:val="superscript"/>
        </w:rPr>
      </w:pPr>
      <w:r>
        <w:rPr>
          <w:rStyle w:val="apple-style-span"/>
          <w:b w:val="0"/>
          <w:color w:val="000000"/>
        </w:rPr>
        <w:t xml:space="preserve">   </w:t>
      </w:r>
      <w:r w:rsidR="00A3318E" w:rsidRPr="00A3318E">
        <w:rPr>
          <w:rStyle w:val="apple-style-span"/>
          <w:b w:val="0"/>
          <w:color w:val="000000"/>
        </w:rPr>
        <w:t>As of October 2007, the official</w:t>
      </w:r>
      <w:r w:rsidR="00A3318E" w:rsidRPr="00A3318E">
        <w:rPr>
          <w:rStyle w:val="apple-converted-space"/>
          <w:b w:val="0"/>
          <w:color w:val="000000"/>
        </w:rPr>
        <w:t> </w:t>
      </w:r>
      <w:r w:rsidR="00A3318E" w:rsidRPr="0094425F">
        <w:rPr>
          <w:rStyle w:val="apple-style-span"/>
          <w:b w:val="0"/>
          <w:color w:val="000000"/>
        </w:rPr>
        <w:t>intercensal estimate</w:t>
      </w:r>
      <w:r w:rsidR="00A3318E" w:rsidRPr="00A3318E">
        <w:rPr>
          <w:rStyle w:val="apple-converted-space"/>
          <w:b w:val="0"/>
          <w:color w:val="000000"/>
        </w:rPr>
        <w:t> </w:t>
      </w:r>
      <w:r w:rsidR="00A3318E" w:rsidRPr="00A3318E">
        <w:rPr>
          <w:rStyle w:val="apple-style-span"/>
          <w:b w:val="0"/>
          <w:color w:val="000000"/>
        </w:rPr>
        <w:t>showed 12.79 million people in Tokyo with 8.653 million living within Tokyo's 23 wards.</w:t>
      </w:r>
      <w:r w:rsidR="00A3318E" w:rsidRPr="00A3318E">
        <w:rPr>
          <w:rStyle w:val="apple-converted-space"/>
          <w:b w:val="0"/>
          <w:color w:val="000000"/>
        </w:rPr>
        <w:t> </w:t>
      </w:r>
      <w:r w:rsidR="00A3318E" w:rsidRPr="00A3318E">
        <w:rPr>
          <w:rStyle w:val="apple-style-span"/>
          <w:b w:val="0"/>
          <w:color w:val="000000"/>
        </w:rPr>
        <w:t>During the daytime, the population swells by over 2.5 million as workers and students commute from adjacent areas. This effect is even more pronounced in the three central wards of</w:t>
      </w:r>
      <w:r w:rsidR="00A3318E" w:rsidRPr="00A3318E">
        <w:rPr>
          <w:rStyle w:val="apple-converted-space"/>
          <w:b w:val="0"/>
          <w:color w:val="000000"/>
        </w:rPr>
        <w:t> </w:t>
      </w:r>
      <w:r w:rsidR="00A3318E" w:rsidRPr="0094425F">
        <w:rPr>
          <w:b w:val="0"/>
        </w:rPr>
        <w:t>Chiyoda</w:t>
      </w:r>
      <w:r w:rsidR="00A3318E" w:rsidRPr="00A3318E">
        <w:rPr>
          <w:rStyle w:val="apple-style-span"/>
          <w:b w:val="0"/>
          <w:color w:val="000000"/>
        </w:rPr>
        <w:t>,</w:t>
      </w:r>
      <w:r w:rsidR="00A3318E" w:rsidRPr="00A3318E">
        <w:rPr>
          <w:rStyle w:val="apple-converted-space"/>
          <w:b w:val="0"/>
          <w:color w:val="000000"/>
        </w:rPr>
        <w:t> </w:t>
      </w:r>
      <w:hyperlink r:id="rId65" w:tooltip="Chūō, Tokyo" w:history="1">
        <w:r w:rsidR="00A3318E" w:rsidRPr="00061CEB">
          <w:rPr>
            <w:rStyle w:val="Hyperlink"/>
            <w:b w:val="0"/>
            <w:color w:val="auto"/>
          </w:rPr>
          <w:t>Chūō</w:t>
        </w:r>
      </w:hyperlink>
      <w:r w:rsidR="00A3318E" w:rsidRPr="00A3318E">
        <w:rPr>
          <w:rStyle w:val="apple-style-span"/>
          <w:b w:val="0"/>
          <w:color w:val="000000"/>
        </w:rPr>
        <w:t>, and</w:t>
      </w:r>
      <w:r w:rsidR="00A3318E" w:rsidRPr="00A3318E">
        <w:rPr>
          <w:rStyle w:val="apple-converted-space"/>
          <w:b w:val="0"/>
          <w:color w:val="000000"/>
        </w:rPr>
        <w:t> </w:t>
      </w:r>
      <w:r w:rsidR="00A3318E" w:rsidRPr="0094425F">
        <w:rPr>
          <w:b w:val="0"/>
        </w:rPr>
        <w:t>Minato</w:t>
      </w:r>
      <w:r w:rsidR="00A3318E" w:rsidRPr="00A3318E">
        <w:rPr>
          <w:rStyle w:val="apple-style-span"/>
          <w:b w:val="0"/>
          <w:color w:val="000000"/>
        </w:rPr>
        <w:t xml:space="preserve">, whose </w:t>
      </w:r>
      <w:r w:rsidR="00A3318E" w:rsidRPr="00A3318E">
        <w:rPr>
          <w:rStyle w:val="apple-style-span"/>
          <w:b w:val="0"/>
          <w:color w:val="000000"/>
        </w:rPr>
        <w:lastRenderedPageBreak/>
        <w:t>collective population as of the 2005 National Census was 326,000 at night, but 2.4 million during the day.</w:t>
      </w:r>
    </w:p>
    <w:p w:rsidR="00F127D2" w:rsidRPr="00A7081B" w:rsidRDefault="00F127D2" w:rsidP="003618CB">
      <w:pPr>
        <w:spacing w:after="120"/>
        <w:ind w:firstLine="720"/>
      </w:pPr>
      <w:r w:rsidRPr="00A7081B">
        <w:t xml:space="preserve"> </w:t>
      </w:r>
      <w:proofErr w:type="gramStart"/>
      <w:r w:rsidRPr="00A7081B">
        <w:rPr>
          <w:b/>
        </w:rPr>
        <w:t>Climate</w:t>
      </w:r>
      <w:r w:rsidR="00A7081B" w:rsidRPr="00A7081B">
        <w:rPr>
          <w:b/>
        </w:rPr>
        <w:t>.</w:t>
      </w:r>
      <w:proofErr w:type="gramEnd"/>
      <w:r w:rsidRPr="00A7081B">
        <w:t xml:space="preserve">  The former city of Tokyo and the majority of mainland Tokyo lie in the </w:t>
      </w:r>
      <w:r w:rsidRPr="00061CEB">
        <w:t>humid subtropical climate</w:t>
      </w:r>
      <w:r w:rsidRPr="00A7081B">
        <w:t> zone (</w:t>
      </w:r>
      <w:r w:rsidRPr="00061CEB">
        <w:t>Koppen climate classification</w:t>
      </w:r>
      <w:r w:rsidRPr="00A7081B">
        <w:t> Cfa), with hot humid summers and generally mild winters with cool spells. The region, like much of Japan, experiences a one-month seasonal lag, with the warmest month being August, which averages 27.5 °C (81.5 °F), and the coolest month being January, averaging 6.0 °C (42.8 °F). Annual rainfall averages nearly 1,470 millimetres (57.9 in), with a wetter summer and a drier winter. Snowfall is sporadic, but does occur almost annually. Tokyo also often sees typhoons each year, though few are strong. The last one to hit was </w:t>
      </w:r>
      <w:hyperlink r:id="rId66" w:tooltip="Typhoon Fitow (2007)" w:history="1">
        <w:r w:rsidRPr="00061CEB">
          <w:rPr>
            <w:rStyle w:val="Hyperlink"/>
            <w:color w:val="auto"/>
          </w:rPr>
          <w:t>Fitow</w:t>
        </w:r>
      </w:hyperlink>
      <w:r w:rsidRPr="00A7081B">
        <w:t> in 2007.</w:t>
      </w:r>
    </w:p>
    <w:p w:rsidR="00264F94" w:rsidRPr="0039651B" w:rsidRDefault="00061CEB" w:rsidP="005625B5">
      <w:pPr>
        <w:pStyle w:val="NormalWeb"/>
        <w:spacing w:before="0" w:beforeAutospacing="0" w:after="120" w:afterAutospacing="0"/>
        <w:ind w:firstLine="720"/>
        <w:rPr>
          <w:lang w:val="en-US"/>
        </w:rPr>
      </w:pPr>
      <w:r>
        <w:rPr>
          <w:color w:val="000000"/>
          <w:vertAlign w:val="superscript"/>
          <w:lang w:val="en-US"/>
        </w:rPr>
        <w:t xml:space="preserve"> </w:t>
      </w:r>
      <w:r w:rsidR="00F127D2">
        <w:rPr>
          <w:color w:val="000000"/>
          <w:vertAlign w:val="superscript"/>
          <w:lang w:val="en-US"/>
        </w:rPr>
        <w:t xml:space="preserve"> </w:t>
      </w:r>
      <w:r w:rsidR="0039651B">
        <w:rPr>
          <w:b/>
          <w:lang w:val="en-US"/>
        </w:rPr>
        <w:t xml:space="preserve"> </w:t>
      </w:r>
      <w:r w:rsidR="0039651B" w:rsidRPr="0039651B">
        <w:rPr>
          <w:lang w:val="en-US"/>
        </w:rPr>
        <w:t xml:space="preserve">In </w:t>
      </w:r>
      <w:r w:rsidR="0039651B">
        <w:rPr>
          <w:lang w:val="en-US"/>
        </w:rPr>
        <w:t>our project we take only the most important central part of the Tokyo having area 60 km</w:t>
      </w:r>
      <w:r w:rsidR="0039651B" w:rsidRPr="0039651B">
        <w:rPr>
          <w:vertAlign w:val="superscript"/>
          <w:lang w:val="en-US"/>
        </w:rPr>
        <w:t>2</w:t>
      </w:r>
      <w:r w:rsidR="0039651B">
        <w:rPr>
          <w:lang w:val="en-US"/>
        </w:rPr>
        <w:t xml:space="preserve"> and population about 2 millions. The </w:t>
      </w:r>
      <w:r>
        <w:rPr>
          <w:lang w:val="en-US"/>
        </w:rPr>
        <w:t>reader easy recalculates</w:t>
      </w:r>
      <w:r w:rsidR="0039651B">
        <w:rPr>
          <w:lang w:val="en-US"/>
        </w:rPr>
        <w:t xml:space="preserve"> the results in 8 millions of population.</w:t>
      </w:r>
    </w:p>
    <w:p w:rsidR="00010948" w:rsidRDefault="00222DF7" w:rsidP="00010948">
      <w:pPr>
        <w:pStyle w:val="NormalWeb"/>
        <w:spacing w:before="0" w:beforeAutospacing="0" w:after="120" w:afterAutospacing="0"/>
        <w:ind w:firstLine="720"/>
        <w:rPr>
          <w:b/>
          <w:lang w:val="en-US"/>
        </w:rPr>
      </w:pPr>
      <w:r w:rsidRPr="0022232A">
        <w:rPr>
          <w:b/>
          <w:lang w:val="en-US"/>
        </w:rPr>
        <w:t xml:space="preserve">  Computation and estimation of </w:t>
      </w:r>
      <w:r w:rsidR="00061CEB">
        <w:rPr>
          <w:b/>
          <w:lang w:val="en-US"/>
        </w:rPr>
        <w:t xml:space="preserve">Dome </w:t>
      </w:r>
      <w:r w:rsidRPr="0022232A">
        <w:rPr>
          <w:b/>
          <w:lang w:val="en-US"/>
        </w:rPr>
        <w:t>cost:</w:t>
      </w:r>
    </w:p>
    <w:p w:rsidR="00010948" w:rsidRDefault="00222DF7" w:rsidP="00010948">
      <w:pPr>
        <w:pStyle w:val="NormalWeb"/>
        <w:spacing w:before="0" w:beforeAutospacing="0" w:after="120" w:afterAutospacing="0"/>
        <w:ind w:firstLine="720"/>
        <w:rPr>
          <w:lang w:val="en-US"/>
        </w:rPr>
      </w:pPr>
      <w:r>
        <w:rPr>
          <w:b/>
          <w:lang w:val="en-US"/>
        </w:rPr>
        <w:t>Film</w:t>
      </w:r>
      <w:r>
        <w:rPr>
          <w:lang w:val="en-US"/>
        </w:rPr>
        <w:t xml:space="preserve">. Requested area of double film is </w:t>
      </w:r>
      <w:r>
        <w:rPr>
          <w:i/>
          <w:lang w:val="en-US"/>
        </w:rPr>
        <w:t>A</w:t>
      </w:r>
      <w:r>
        <w:rPr>
          <w:i/>
          <w:vertAlign w:val="subscript"/>
          <w:lang w:val="en-US"/>
        </w:rPr>
        <w:t>f</w:t>
      </w:r>
      <w:r>
        <w:rPr>
          <w:lang w:val="en-US"/>
        </w:rPr>
        <w:t xml:space="preserve"> = 3×60 km</w:t>
      </w:r>
      <w:r>
        <w:rPr>
          <w:vertAlign w:val="superscript"/>
          <w:lang w:val="en-US"/>
        </w:rPr>
        <w:t>2</w:t>
      </w:r>
      <w:r>
        <w:rPr>
          <w:lang w:val="en-US"/>
        </w:rPr>
        <w:t xml:space="preserve"> = 180 km</w:t>
      </w:r>
      <w:r>
        <w:rPr>
          <w:vertAlign w:val="superscript"/>
          <w:lang w:val="en-US"/>
        </w:rPr>
        <w:t>2</w:t>
      </w:r>
      <w:r>
        <w:rPr>
          <w:lang w:val="en-US"/>
        </w:rPr>
        <w:t xml:space="preserve">. If thickness of film is </w:t>
      </w:r>
      <w:r>
        <w:rPr>
          <w:i/>
          <w:lang w:val="en-US"/>
        </w:rPr>
        <w:t>δ</w:t>
      </w:r>
      <w:r>
        <w:rPr>
          <w:lang w:val="en-US"/>
        </w:rPr>
        <w:t xml:space="preserve"> = 0.1 mm, specific density </w:t>
      </w:r>
      <w:r>
        <w:rPr>
          <w:i/>
          <w:lang w:val="en-US"/>
        </w:rPr>
        <w:t>γ</w:t>
      </w:r>
      <w:r>
        <w:rPr>
          <w:lang w:val="en-US"/>
        </w:rPr>
        <w:t xml:space="preserve"> = 1800 kg/m</w:t>
      </w:r>
      <w:r>
        <w:rPr>
          <w:vertAlign w:val="superscript"/>
          <w:lang w:val="en-US"/>
        </w:rPr>
        <w:t>3</w:t>
      </w:r>
      <w:r>
        <w:rPr>
          <w:lang w:val="en-US"/>
        </w:rPr>
        <w:t xml:space="preserve">, the mass of film is </w:t>
      </w:r>
      <w:r>
        <w:rPr>
          <w:i/>
          <w:lang w:val="en-US"/>
        </w:rPr>
        <w:t xml:space="preserve">M = </w:t>
      </w:r>
      <w:proofErr w:type="spellStart"/>
      <w:r>
        <w:rPr>
          <w:i/>
          <w:lang w:val="en-US"/>
        </w:rPr>
        <w:t>γδA</w:t>
      </w:r>
      <w:r>
        <w:rPr>
          <w:i/>
          <w:vertAlign w:val="subscript"/>
          <w:lang w:val="en-US"/>
        </w:rPr>
        <w:t>f</w:t>
      </w:r>
      <w:proofErr w:type="spellEnd"/>
      <w:r>
        <w:rPr>
          <w:lang w:val="en-US"/>
        </w:rPr>
        <w:t xml:space="preserve"> = 32,500 tons or </w:t>
      </w:r>
      <w:r>
        <w:rPr>
          <w:i/>
          <w:lang w:val="en-US"/>
        </w:rPr>
        <w:t>m</w:t>
      </w:r>
      <w:r>
        <w:rPr>
          <w:lang w:val="en-US"/>
        </w:rPr>
        <w:t xml:space="preserve"> = 0.54 kg/m</w:t>
      </w:r>
      <w:r>
        <w:rPr>
          <w:vertAlign w:val="superscript"/>
          <w:lang w:val="en-US"/>
        </w:rPr>
        <w:t>2</w:t>
      </w:r>
      <w:r>
        <w:rPr>
          <w:lang w:val="en-US"/>
        </w:rPr>
        <w:t xml:space="preserve">. If cost of film is </w:t>
      </w:r>
      <w:r>
        <w:rPr>
          <w:i/>
          <w:lang w:val="en-US"/>
        </w:rPr>
        <w:t>c</w:t>
      </w:r>
      <w:r>
        <w:rPr>
          <w:lang w:val="en-US"/>
        </w:rPr>
        <w:t xml:space="preserve"> - $2/kg, the total cost of film is </w:t>
      </w:r>
      <w:proofErr w:type="spellStart"/>
      <w:r>
        <w:rPr>
          <w:i/>
          <w:lang w:val="en-US"/>
        </w:rPr>
        <w:t>C</w:t>
      </w:r>
      <w:r>
        <w:rPr>
          <w:i/>
          <w:vertAlign w:val="subscript"/>
          <w:lang w:val="en-US"/>
        </w:rPr>
        <w:t>f</w:t>
      </w:r>
      <w:proofErr w:type="spellEnd"/>
      <w:r>
        <w:rPr>
          <w:i/>
          <w:lang w:val="en-US"/>
        </w:rPr>
        <w:t xml:space="preserve"> = </w:t>
      </w:r>
      <w:proofErr w:type="spellStart"/>
      <w:r>
        <w:rPr>
          <w:i/>
          <w:lang w:val="en-US"/>
        </w:rPr>
        <w:t>cM</w:t>
      </w:r>
      <w:proofErr w:type="spellEnd"/>
      <w:r>
        <w:rPr>
          <w:lang w:val="en-US"/>
        </w:rPr>
        <w:t xml:space="preserve"> = $65 millions or </w:t>
      </w:r>
      <w:r>
        <w:rPr>
          <w:i/>
          <w:lang w:val="en-US"/>
        </w:rPr>
        <w:t>c</w:t>
      </w:r>
      <w:r>
        <w:rPr>
          <w:i/>
          <w:vertAlign w:val="subscript"/>
          <w:lang w:val="en-US"/>
        </w:rPr>
        <w:t>a</w:t>
      </w:r>
      <w:r>
        <w:rPr>
          <w:i/>
          <w:lang w:val="en-US"/>
        </w:rPr>
        <w:t xml:space="preserve"> </w:t>
      </w:r>
      <w:r>
        <w:rPr>
          <w:lang w:val="en-US"/>
        </w:rPr>
        <w:t>= $1.08/m</w:t>
      </w:r>
      <w:r>
        <w:rPr>
          <w:vertAlign w:val="superscript"/>
          <w:lang w:val="en-US"/>
        </w:rPr>
        <w:t>2</w:t>
      </w:r>
      <w:r>
        <w:rPr>
          <w:lang w:val="en-US"/>
        </w:rPr>
        <w:t>.</w:t>
      </w:r>
    </w:p>
    <w:p w:rsidR="00010948" w:rsidRDefault="00222DF7" w:rsidP="00010948">
      <w:pPr>
        <w:pStyle w:val="NormalWeb"/>
        <w:spacing w:before="0" w:beforeAutospacing="0" w:after="120" w:afterAutospacing="0"/>
        <w:ind w:firstLine="720"/>
        <w:rPr>
          <w:lang w:val="en-US"/>
        </w:rPr>
      </w:pPr>
      <w:r w:rsidRPr="0022232A">
        <w:rPr>
          <w:lang w:val="en-US"/>
        </w:rPr>
        <w:t xml:space="preserve">If average thickness of a gas layer inside the AB-Blanket  is </w:t>
      </w:r>
      <w:r w:rsidRPr="0022232A">
        <w:rPr>
          <w:i/>
          <w:lang w:val="en-US"/>
        </w:rPr>
        <w:t>δ</w:t>
      </w:r>
      <w:r w:rsidRPr="0022232A">
        <w:rPr>
          <w:lang w:val="en-US"/>
        </w:rPr>
        <w:t xml:space="preserve"> = 3 m, the total volume of gas is </w:t>
      </w:r>
      <w:r w:rsidRPr="0022232A">
        <w:rPr>
          <w:i/>
          <w:lang w:val="en-US"/>
        </w:rPr>
        <w:t xml:space="preserve">V = </w:t>
      </w:r>
      <w:proofErr w:type="spellStart"/>
      <w:r w:rsidRPr="0022232A">
        <w:rPr>
          <w:i/>
          <w:lang w:val="en-US"/>
        </w:rPr>
        <w:t>δA</w:t>
      </w:r>
      <w:proofErr w:type="spellEnd"/>
      <w:r w:rsidRPr="0022232A">
        <w:rPr>
          <w:lang w:val="en-US"/>
        </w:rPr>
        <w:t xml:space="preserve"> =1.8×10</w:t>
      </w:r>
      <w:r w:rsidRPr="0022232A">
        <w:rPr>
          <w:vertAlign w:val="superscript"/>
          <w:lang w:val="en-US"/>
        </w:rPr>
        <w:t>8</w:t>
      </w:r>
      <w:r w:rsidRPr="0022232A">
        <w:rPr>
          <w:lang w:val="en-US"/>
        </w:rPr>
        <w:t xml:space="preserve"> m</w:t>
      </w:r>
      <w:r w:rsidRPr="0022232A">
        <w:rPr>
          <w:vertAlign w:val="superscript"/>
          <w:lang w:val="en-US"/>
        </w:rPr>
        <w:t>3</w:t>
      </w:r>
      <w:r w:rsidRPr="0022232A">
        <w:rPr>
          <w:lang w:val="en-US"/>
        </w:rPr>
        <w:t>.  One m</w:t>
      </w:r>
      <w:r w:rsidRPr="0022232A">
        <w:rPr>
          <w:vertAlign w:val="superscript"/>
          <w:lang w:val="en-US"/>
        </w:rPr>
        <w:t>3</w:t>
      </w:r>
      <w:r w:rsidRPr="0022232A">
        <w:rPr>
          <w:lang w:val="en-US"/>
        </w:rPr>
        <w:t xml:space="preserve"> of methane (CH</w:t>
      </w:r>
      <w:r w:rsidRPr="0022232A">
        <w:rPr>
          <w:vertAlign w:val="subscript"/>
          <w:lang w:val="en-US"/>
        </w:rPr>
        <w:t>4</w:t>
      </w:r>
      <w:r w:rsidRPr="0022232A">
        <w:rPr>
          <w:lang w:val="en-US"/>
        </w:rPr>
        <w:t xml:space="preserve">) has lift force </w:t>
      </w:r>
      <w:r w:rsidRPr="0022232A">
        <w:rPr>
          <w:i/>
          <w:lang w:val="en-US"/>
        </w:rPr>
        <w:t>l</w:t>
      </w:r>
      <w:r w:rsidRPr="0022232A">
        <w:rPr>
          <w:lang w:val="en-US"/>
        </w:rPr>
        <w:t xml:space="preserve"> = 0.525 kg/m</w:t>
      </w:r>
      <w:r w:rsidRPr="0022232A">
        <w:rPr>
          <w:vertAlign w:val="superscript"/>
          <w:lang w:val="en-US"/>
        </w:rPr>
        <w:t>3</w:t>
      </w:r>
      <w:r w:rsidRPr="0022232A">
        <w:rPr>
          <w:lang w:val="en-US"/>
        </w:rPr>
        <w:t xml:space="preserve"> or Blanket of thickness </w:t>
      </w:r>
      <w:r w:rsidRPr="0022232A">
        <w:rPr>
          <w:i/>
          <w:lang w:val="en-US"/>
        </w:rPr>
        <w:t>δ</w:t>
      </w:r>
      <w:r w:rsidRPr="0022232A">
        <w:rPr>
          <w:lang w:val="en-US"/>
        </w:rPr>
        <w:t xml:space="preserve"> = 3 m has lift force </w:t>
      </w:r>
      <w:r w:rsidRPr="0022232A">
        <w:rPr>
          <w:i/>
          <w:lang w:val="en-US"/>
        </w:rPr>
        <w:t>l</w:t>
      </w:r>
      <w:r w:rsidRPr="0022232A">
        <w:rPr>
          <w:lang w:val="en-US"/>
        </w:rPr>
        <w:t xml:space="preserve"> = 1.575 kg/m</w:t>
      </w:r>
      <w:r w:rsidRPr="0022232A">
        <w:rPr>
          <w:vertAlign w:val="superscript"/>
          <w:lang w:val="en-US"/>
        </w:rPr>
        <w:t>2</w:t>
      </w:r>
      <w:r w:rsidRPr="0022232A">
        <w:rPr>
          <w:lang w:val="en-US"/>
        </w:rPr>
        <w:t xml:space="preserve"> or the total Blanket lift force is </w:t>
      </w:r>
      <w:r w:rsidRPr="0022232A">
        <w:rPr>
          <w:i/>
          <w:lang w:val="en-US"/>
        </w:rPr>
        <w:t>L</w:t>
      </w:r>
      <w:r w:rsidRPr="0022232A">
        <w:rPr>
          <w:lang w:val="en-US"/>
        </w:rPr>
        <w:t xml:space="preserve"> = 94.5×10</w:t>
      </w:r>
      <w:r w:rsidRPr="0022232A">
        <w:rPr>
          <w:vertAlign w:val="superscript"/>
          <w:lang w:val="en-US"/>
        </w:rPr>
        <w:t>3</w:t>
      </w:r>
      <w:r w:rsidRPr="0022232A">
        <w:rPr>
          <w:lang w:val="en-US"/>
        </w:rPr>
        <w:t xml:space="preserve"> tons. Cost of methane is  </w:t>
      </w:r>
      <w:r w:rsidRPr="0022232A">
        <w:rPr>
          <w:i/>
          <w:lang w:val="en-US"/>
        </w:rPr>
        <w:t>c</w:t>
      </w:r>
      <w:r w:rsidRPr="0022232A">
        <w:rPr>
          <w:lang w:val="en-US"/>
        </w:rPr>
        <w:t xml:space="preserve"> = $0.4/m</w:t>
      </w:r>
      <w:r w:rsidRPr="0022232A">
        <w:rPr>
          <w:vertAlign w:val="superscript"/>
          <w:lang w:val="en-US"/>
        </w:rPr>
        <w:t>3</w:t>
      </w:r>
      <w:r w:rsidRPr="0022232A">
        <w:rPr>
          <w:lang w:val="en-US"/>
        </w:rPr>
        <w:t xml:space="preserve">, volume is </w:t>
      </w:r>
      <w:r w:rsidRPr="0022232A">
        <w:rPr>
          <w:i/>
          <w:lang w:val="en-US"/>
        </w:rPr>
        <w:t xml:space="preserve">V = </w:t>
      </w:r>
      <w:proofErr w:type="spellStart"/>
      <w:r w:rsidRPr="0022232A">
        <w:rPr>
          <w:i/>
          <w:lang w:val="en-US"/>
        </w:rPr>
        <w:t>δA</w:t>
      </w:r>
      <w:proofErr w:type="spellEnd"/>
      <w:r w:rsidRPr="0022232A">
        <w:rPr>
          <w:lang w:val="en-US"/>
        </w:rPr>
        <w:t xml:space="preserve"> =1.8×10</w:t>
      </w:r>
      <w:r w:rsidRPr="0022232A">
        <w:rPr>
          <w:vertAlign w:val="superscript"/>
          <w:lang w:val="en-US"/>
        </w:rPr>
        <w:t>8</w:t>
      </w:r>
      <w:r w:rsidRPr="0022232A">
        <w:rPr>
          <w:lang w:val="en-US"/>
        </w:rPr>
        <w:t xml:space="preserve"> m</w:t>
      </w:r>
      <w:r w:rsidRPr="0022232A">
        <w:rPr>
          <w:vertAlign w:val="superscript"/>
          <w:lang w:val="en-US"/>
        </w:rPr>
        <w:t>3</w:t>
      </w:r>
      <w:r w:rsidRPr="0022232A">
        <w:rPr>
          <w:lang w:val="en-US"/>
        </w:rPr>
        <w:t xml:space="preserve">. But we did not take in account because after finishing building the AB Dome the methane will be changed for </w:t>
      </w:r>
      <w:proofErr w:type="spellStart"/>
      <w:r w:rsidRPr="0022232A">
        <w:rPr>
          <w:lang w:val="en-US"/>
        </w:rPr>
        <w:t>overpressured</w:t>
      </w:r>
      <w:proofErr w:type="spellEnd"/>
      <w:r w:rsidRPr="0022232A">
        <w:rPr>
          <w:lang w:val="en-US"/>
        </w:rPr>
        <w:t xml:space="preserve"> air.  (Thus $72 million in methane would not be kept in inventory, but if the AB-Blankets were each 1% of the final area, neglecting leaks only $720,000 worth of methane would be in play at any one time. With some designs step by step methane replacement with air will be possible (if overpressure support is introduced another way, etc.)</w:t>
      </w:r>
    </w:p>
    <w:p w:rsidR="00010948" w:rsidRDefault="00222DF7" w:rsidP="00010948">
      <w:pPr>
        <w:pStyle w:val="NormalWeb"/>
        <w:spacing w:before="0" w:beforeAutospacing="0" w:after="120" w:afterAutospacing="0"/>
        <w:ind w:firstLine="720"/>
        <w:rPr>
          <w:lang w:val="en-US"/>
        </w:rPr>
      </w:pPr>
      <w:r w:rsidRPr="0022232A">
        <w:rPr>
          <w:b/>
          <w:lang w:val="en-US"/>
        </w:rPr>
        <w:t>Support cables</w:t>
      </w:r>
      <w:r w:rsidRPr="0022232A">
        <w:rPr>
          <w:lang w:val="en-US"/>
        </w:rPr>
        <w:t xml:space="preserve">. Let us take an additional air pressure as </w:t>
      </w:r>
      <w:r w:rsidRPr="0022232A">
        <w:rPr>
          <w:i/>
          <w:lang w:val="en-US"/>
        </w:rPr>
        <w:t>p</w:t>
      </w:r>
      <w:r w:rsidRPr="0022232A">
        <w:rPr>
          <w:lang w:val="en-US"/>
        </w:rPr>
        <w:t xml:space="preserve"> = 0.01 atm = 1000 N/m</w:t>
      </w:r>
      <w:r w:rsidRPr="0022232A">
        <w:rPr>
          <w:vertAlign w:val="superscript"/>
          <w:lang w:val="en-US"/>
        </w:rPr>
        <w:t>2</w:t>
      </w:r>
      <w:r w:rsidRPr="0022232A">
        <w:rPr>
          <w:lang w:val="en-US"/>
        </w:rPr>
        <w:t xml:space="preserve">, safety tensile stress of artificial fiber </w:t>
      </w:r>
      <w:r w:rsidRPr="0022232A">
        <w:rPr>
          <w:i/>
          <w:lang w:val="en-US"/>
        </w:rPr>
        <w:t>σ</w:t>
      </w:r>
      <w:r w:rsidRPr="0022232A">
        <w:rPr>
          <w:lang w:val="en-US"/>
        </w:rPr>
        <w:t xml:space="preserve"> = 100 </w:t>
      </w:r>
      <w:proofErr w:type="spellStart"/>
      <w:r w:rsidRPr="0022232A">
        <w:rPr>
          <w:lang w:val="en-US"/>
        </w:rPr>
        <w:t>kG</w:t>
      </w:r>
      <w:proofErr w:type="spellEnd"/>
      <w:r w:rsidRPr="0022232A">
        <w:rPr>
          <w:lang w:val="en-US"/>
        </w:rPr>
        <w:t>/mm</w:t>
      </w:r>
      <w:r w:rsidRPr="0022232A">
        <w:rPr>
          <w:vertAlign w:val="superscript"/>
          <w:lang w:val="en-US"/>
        </w:rPr>
        <w:t>2</w:t>
      </w:r>
      <w:r w:rsidRPr="0022232A">
        <w:rPr>
          <w:lang w:val="en-US"/>
        </w:rPr>
        <w:t xml:space="preserve">, specific density  </w:t>
      </w:r>
      <w:r w:rsidRPr="0022232A">
        <w:rPr>
          <w:i/>
          <w:lang w:val="en-US"/>
        </w:rPr>
        <w:t>γ</w:t>
      </w:r>
      <w:r w:rsidRPr="0022232A">
        <w:rPr>
          <w:lang w:val="en-US"/>
        </w:rPr>
        <w:t xml:space="preserve"> = 1800 kg/m</w:t>
      </w:r>
      <w:r w:rsidRPr="0022232A">
        <w:rPr>
          <w:vertAlign w:val="superscript"/>
          <w:lang w:val="en-US"/>
        </w:rPr>
        <w:t>3</w:t>
      </w:r>
      <w:r w:rsidRPr="0022232A">
        <w:rPr>
          <w:lang w:val="en-US"/>
        </w:rPr>
        <w:t xml:space="preserve">, </w:t>
      </w:r>
      <w:r w:rsidRPr="0022232A">
        <w:rPr>
          <w:i/>
          <w:lang w:val="en-US"/>
        </w:rPr>
        <w:t>s</w:t>
      </w:r>
      <w:r w:rsidRPr="0022232A">
        <w:rPr>
          <w:lang w:val="en-US"/>
        </w:rPr>
        <w:t xml:space="preserve"> = 1 m</w:t>
      </w:r>
      <w:r w:rsidRPr="0022232A">
        <w:rPr>
          <w:vertAlign w:val="superscript"/>
          <w:lang w:val="en-US"/>
        </w:rPr>
        <w:t>2</w:t>
      </w:r>
      <w:r w:rsidRPr="0022232A">
        <w:rPr>
          <w:lang w:val="en-US"/>
        </w:rPr>
        <w:t xml:space="preserve">, and altitude of the Blanket </w:t>
      </w:r>
      <w:r w:rsidRPr="0022232A">
        <w:rPr>
          <w:i/>
          <w:lang w:val="en-US"/>
        </w:rPr>
        <w:t>h</w:t>
      </w:r>
      <w:r w:rsidRPr="0022232A">
        <w:rPr>
          <w:lang w:val="en-US"/>
        </w:rPr>
        <w:t xml:space="preserve"> = 500 m.  Then needed cross-section of cable is 1 mm</w:t>
      </w:r>
      <w:r w:rsidRPr="0022232A">
        <w:rPr>
          <w:vertAlign w:val="superscript"/>
          <w:lang w:val="en-US"/>
        </w:rPr>
        <w:t>2</w:t>
      </w:r>
      <w:r w:rsidRPr="0022232A">
        <w:rPr>
          <w:lang w:val="en-US"/>
        </w:rPr>
        <w:t xml:space="preserve"> per 1 m</w:t>
      </w:r>
      <w:r w:rsidRPr="0022232A">
        <w:rPr>
          <w:vertAlign w:val="superscript"/>
          <w:lang w:val="en-US"/>
        </w:rPr>
        <w:t>2</w:t>
      </w:r>
      <w:r w:rsidRPr="0022232A">
        <w:rPr>
          <w:lang w:val="en-US"/>
        </w:rPr>
        <w:t xml:space="preserve"> of Blanket and mass of the support cable is </w:t>
      </w:r>
      <w:r w:rsidRPr="0022232A">
        <w:rPr>
          <w:i/>
          <w:lang w:val="en-US"/>
        </w:rPr>
        <w:t xml:space="preserve">m = </w:t>
      </w:r>
      <w:proofErr w:type="spellStart"/>
      <w:r w:rsidRPr="0022232A">
        <w:rPr>
          <w:i/>
          <w:lang w:val="en-US"/>
        </w:rPr>
        <w:t>γph</w:t>
      </w:r>
      <w:proofErr w:type="spellEnd"/>
      <w:r w:rsidRPr="0022232A">
        <w:rPr>
          <w:i/>
          <w:lang w:val="en-US"/>
        </w:rPr>
        <w:t>/σ</w:t>
      </w:r>
      <w:r w:rsidRPr="0022232A">
        <w:rPr>
          <w:lang w:val="en-US"/>
        </w:rPr>
        <w:t xml:space="preserve"> = 0.9 kg per 1 m</w:t>
      </w:r>
      <w:r w:rsidRPr="0022232A">
        <w:rPr>
          <w:vertAlign w:val="superscript"/>
          <w:lang w:val="en-US"/>
        </w:rPr>
        <w:t>2</w:t>
      </w:r>
      <w:r w:rsidRPr="0022232A">
        <w:rPr>
          <w:lang w:val="en-US"/>
        </w:rPr>
        <w:t xml:space="preserve"> of Blanket. If cost of fiber is $1/kg, the cost of support cable is </w:t>
      </w:r>
      <w:r w:rsidRPr="0022232A">
        <w:rPr>
          <w:i/>
          <w:lang w:val="en-US"/>
        </w:rPr>
        <w:t>c</w:t>
      </w:r>
      <w:r w:rsidRPr="0022232A">
        <w:rPr>
          <w:i/>
          <w:vertAlign w:val="subscript"/>
          <w:lang w:val="en-US"/>
        </w:rPr>
        <w:t>c</w:t>
      </w:r>
      <w:r w:rsidRPr="0022232A">
        <w:rPr>
          <w:lang w:val="en-US"/>
        </w:rPr>
        <w:t xml:space="preserve"> = $0.9/m</w:t>
      </w:r>
      <w:r w:rsidRPr="0022232A">
        <w:rPr>
          <w:vertAlign w:val="superscript"/>
          <w:lang w:val="en-US"/>
        </w:rPr>
        <w:t>2</w:t>
      </w:r>
      <w:r w:rsidRPr="0022232A">
        <w:rPr>
          <w:lang w:val="en-US"/>
        </w:rPr>
        <w:t>. Total mass of the support cables is 54,000 tons.</w:t>
      </w:r>
    </w:p>
    <w:p w:rsidR="00010948" w:rsidRDefault="00222DF7" w:rsidP="00010948">
      <w:pPr>
        <w:pStyle w:val="NormalWeb"/>
        <w:spacing w:before="0" w:beforeAutospacing="0" w:after="120" w:afterAutospacing="0"/>
        <w:ind w:firstLine="720"/>
        <w:rPr>
          <w:i/>
          <w:lang w:val="en-US"/>
        </w:rPr>
      </w:pPr>
      <w:r w:rsidRPr="0022232A">
        <w:rPr>
          <w:lang w:val="en-US"/>
        </w:rPr>
        <w:t xml:space="preserve">The average cost of air and water </w:t>
      </w:r>
      <w:r w:rsidRPr="0022232A">
        <w:rPr>
          <w:b/>
          <w:lang w:val="en-US"/>
        </w:rPr>
        <w:t>tubes and control system</w:t>
      </w:r>
      <w:r w:rsidRPr="0022232A">
        <w:rPr>
          <w:lang w:val="en-US"/>
        </w:rPr>
        <w:t xml:space="preserve"> we take </w:t>
      </w:r>
      <w:r w:rsidRPr="0022232A">
        <w:rPr>
          <w:i/>
          <w:lang w:val="en-US"/>
        </w:rPr>
        <w:t>c</w:t>
      </w:r>
      <w:r w:rsidRPr="0022232A">
        <w:rPr>
          <w:i/>
          <w:vertAlign w:val="subscript"/>
          <w:lang w:val="en-US"/>
        </w:rPr>
        <w:t>t</w:t>
      </w:r>
      <w:r w:rsidRPr="0022232A">
        <w:rPr>
          <w:lang w:val="en-US"/>
        </w:rPr>
        <w:t xml:space="preserve"> = $0.5/m</w:t>
      </w:r>
      <w:r w:rsidRPr="0022232A">
        <w:rPr>
          <w:vertAlign w:val="superscript"/>
          <w:lang w:val="en-US"/>
        </w:rPr>
        <w:t>2</w:t>
      </w:r>
      <w:r w:rsidRPr="0022232A">
        <w:rPr>
          <w:lang w:val="en-US"/>
        </w:rPr>
        <w:t xml:space="preserve">.  </w:t>
      </w:r>
      <w:r w:rsidRPr="0022232A">
        <w:rPr>
          <w:lang w:val="en-US"/>
        </w:rPr>
        <w:br/>
        <w:t xml:space="preserve">  The </w:t>
      </w:r>
      <w:r w:rsidRPr="0022232A">
        <w:rPr>
          <w:b/>
          <w:lang w:val="en-US"/>
        </w:rPr>
        <w:t>total cost</w:t>
      </w:r>
      <w:r w:rsidRPr="0022232A">
        <w:rPr>
          <w:lang w:val="en-US"/>
        </w:rPr>
        <w:t xml:space="preserve"> of 1 m</w:t>
      </w:r>
      <w:r w:rsidRPr="0022232A">
        <w:rPr>
          <w:vertAlign w:val="superscript"/>
          <w:lang w:val="en-US"/>
        </w:rPr>
        <w:t>2</w:t>
      </w:r>
      <w:r w:rsidRPr="0022232A">
        <w:rPr>
          <w:lang w:val="en-US"/>
        </w:rPr>
        <w:t xml:space="preserve"> material is C = </w:t>
      </w:r>
      <w:r w:rsidRPr="0022232A">
        <w:rPr>
          <w:i/>
          <w:lang w:val="en-US"/>
        </w:rPr>
        <w:t>c</w:t>
      </w:r>
      <w:r w:rsidRPr="0022232A">
        <w:rPr>
          <w:i/>
          <w:vertAlign w:val="subscript"/>
          <w:lang w:val="en-US"/>
        </w:rPr>
        <w:t>a</w:t>
      </w:r>
      <w:r w:rsidRPr="0022232A">
        <w:rPr>
          <w:i/>
          <w:lang w:val="en-US"/>
        </w:rPr>
        <w:t xml:space="preserve"> + c</w:t>
      </w:r>
      <w:r w:rsidRPr="0022232A">
        <w:rPr>
          <w:i/>
          <w:vertAlign w:val="subscript"/>
          <w:lang w:val="en-US"/>
        </w:rPr>
        <w:t>c</w:t>
      </w:r>
      <w:r w:rsidRPr="0022232A">
        <w:rPr>
          <w:lang w:val="en-US"/>
        </w:rPr>
        <w:t xml:space="preserve"> + </w:t>
      </w:r>
      <w:r w:rsidRPr="0022232A">
        <w:rPr>
          <w:i/>
          <w:lang w:val="en-US"/>
        </w:rPr>
        <w:t>c</w:t>
      </w:r>
      <w:r w:rsidRPr="0022232A">
        <w:rPr>
          <w:i/>
          <w:vertAlign w:val="subscript"/>
          <w:lang w:val="en-US"/>
        </w:rPr>
        <w:t>t</w:t>
      </w:r>
      <w:r w:rsidRPr="0022232A">
        <w:rPr>
          <w:lang w:val="en-US"/>
        </w:rPr>
        <w:t xml:space="preserve"> =</w:t>
      </w:r>
      <w:r w:rsidRPr="0022232A">
        <w:rPr>
          <w:i/>
          <w:lang w:val="en-US"/>
        </w:rPr>
        <w:t xml:space="preserve"> </w:t>
      </w:r>
      <w:r w:rsidRPr="0022232A">
        <w:rPr>
          <w:lang w:val="en-US"/>
        </w:rPr>
        <w:t>1.08 + 0.9 + 0.5 = $2.48/m</w:t>
      </w:r>
      <w:r w:rsidRPr="0022232A">
        <w:rPr>
          <w:vertAlign w:val="superscript"/>
          <w:lang w:val="en-US"/>
        </w:rPr>
        <w:t>2</w:t>
      </w:r>
      <w:r w:rsidRPr="0022232A">
        <w:rPr>
          <w:lang w:val="en-US"/>
        </w:rPr>
        <w:t xml:space="preserve"> ≈ $2.5/m</w:t>
      </w:r>
      <w:r w:rsidRPr="0022232A">
        <w:rPr>
          <w:vertAlign w:val="superscript"/>
          <w:lang w:val="en-US"/>
        </w:rPr>
        <w:t>2</w:t>
      </w:r>
      <w:r w:rsidRPr="0022232A">
        <w:rPr>
          <w:lang w:val="en-US"/>
        </w:rPr>
        <w:t xml:space="preserve"> or $150 millions of the USA</w:t>
      </w:r>
      <w:r w:rsidR="00F127D2">
        <w:rPr>
          <w:lang w:val="en-US"/>
        </w:rPr>
        <w:t xml:space="preserve"> dollars for taken</w:t>
      </w:r>
      <w:r w:rsidRPr="0022232A">
        <w:rPr>
          <w:lang w:val="en-US"/>
        </w:rPr>
        <w:t xml:space="preserve"> area. The work will cost about $100 million. </w:t>
      </w:r>
      <w:r w:rsidRPr="0022232A">
        <w:rPr>
          <w:i/>
          <w:lang w:val="en-US"/>
        </w:rPr>
        <w:t>The total cost of Bl</w:t>
      </w:r>
      <w:r w:rsidR="00F127D2">
        <w:rPr>
          <w:i/>
          <w:lang w:val="en-US"/>
        </w:rPr>
        <w:t>anket construction for central part of Tokyo</w:t>
      </w:r>
      <w:r w:rsidRPr="0022232A">
        <w:rPr>
          <w:i/>
          <w:lang w:val="en-US"/>
        </w:rPr>
        <w:t xml:space="preserve"> is about </w:t>
      </w:r>
      <w:r w:rsidRPr="0022232A">
        <w:rPr>
          <w:b/>
          <w:i/>
          <w:lang w:val="en-US"/>
        </w:rPr>
        <w:t>$250 million</w:t>
      </w:r>
      <w:r w:rsidRPr="0022232A">
        <w:rPr>
          <w:i/>
          <w:lang w:val="en-US"/>
        </w:rPr>
        <w:t xml:space="preserve"> US dollars.</w:t>
      </w:r>
    </w:p>
    <w:p w:rsidR="00010948" w:rsidRDefault="00222DF7" w:rsidP="00010948">
      <w:pPr>
        <w:pStyle w:val="NormalWeb"/>
        <w:spacing w:before="0" w:beforeAutospacing="0" w:after="120" w:afterAutospacing="0"/>
        <w:ind w:firstLine="720"/>
        <w:rPr>
          <w:lang w:val="en-US"/>
        </w:rPr>
      </w:pPr>
      <w:r w:rsidRPr="0022232A">
        <w:rPr>
          <w:lang w:val="en-US"/>
        </w:rPr>
        <w:t>The clean (rain) water is received from 1 m</w:t>
      </w:r>
      <w:r w:rsidRPr="0022232A">
        <w:rPr>
          <w:vertAlign w:val="superscript"/>
          <w:lang w:val="en-US"/>
        </w:rPr>
        <w:t>2</w:t>
      </w:r>
      <w:r w:rsidRPr="0022232A">
        <w:rPr>
          <w:lang w:val="en-US"/>
        </w:rPr>
        <w:t xml:space="preserve"> of covered area is 1.1 </w:t>
      </w:r>
      <w:proofErr w:type="spellStart"/>
      <w:r w:rsidRPr="0022232A">
        <w:rPr>
          <w:lang w:val="en-US"/>
        </w:rPr>
        <w:t>kL</w:t>
      </w:r>
      <w:proofErr w:type="spellEnd"/>
      <w:r w:rsidRPr="0022232A">
        <w:rPr>
          <w:lang w:val="en-US"/>
        </w:rPr>
        <w:t xml:space="preserve">/year. </w:t>
      </w:r>
      <w:r w:rsidR="00F127D2">
        <w:rPr>
          <w:lang w:val="en-US"/>
        </w:rPr>
        <w:t>That is enough for the city</w:t>
      </w:r>
      <w:r w:rsidRPr="0022232A">
        <w:rPr>
          <w:lang w:val="en-US"/>
        </w:rPr>
        <w:t xml:space="preserve"> population.  The possible energy (if we install at extra expense hydro-electric generators and utilize pressure (50 atm) of the rain water) is about 4000 kJ/m</w:t>
      </w:r>
      <w:r w:rsidRPr="0022232A">
        <w:rPr>
          <w:vertAlign w:val="superscript"/>
          <w:lang w:val="en-US"/>
        </w:rPr>
        <w:t>2</w:t>
      </w:r>
      <w:r w:rsidRPr="0022232A">
        <w:rPr>
          <w:lang w:val="en-US"/>
        </w:rPr>
        <w:t xml:space="preserve"> in year. That covers about 15% of city consump</w:t>
      </w:r>
      <w:r w:rsidR="00F127D2">
        <w:rPr>
          <w:lang w:val="en-US"/>
        </w:rPr>
        <w:t xml:space="preserve">tion. </w:t>
      </w:r>
    </w:p>
    <w:p w:rsidR="00222DF7" w:rsidRDefault="00F127D2" w:rsidP="00010948">
      <w:pPr>
        <w:pStyle w:val="NormalWeb"/>
        <w:spacing w:before="0" w:beforeAutospacing="0" w:after="120" w:afterAutospacing="0"/>
        <w:ind w:firstLine="720"/>
        <w:rPr>
          <w:lang w:val="en-US"/>
        </w:rPr>
      </w:pPr>
      <w:r>
        <w:rPr>
          <w:lang w:val="en-US"/>
        </w:rPr>
        <w:lastRenderedPageBreak/>
        <w:t>Tokyo</w:t>
      </w:r>
      <w:r w:rsidR="00222DF7" w:rsidRPr="0022232A">
        <w:rPr>
          <w:lang w:val="en-US"/>
        </w:rPr>
        <w:t xml:space="preserve"> receives a permanent warm climate and saves a lot of fuel for home heating (decreased pollution of atmosphere) in winter time and save a lot of electric energy for home cooling in the summer time.</w:t>
      </w:r>
    </w:p>
    <w:p w:rsidR="003618CB" w:rsidRPr="000E44C5" w:rsidRDefault="003618CB" w:rsidP="00010948">
      <w:pPr>
        <w:pStyle w:val="NormalWeb"/>
        <w:spacing w:before="0" w:beforeAutospacing="0" w:after="120" w:afterAutospacing="0"/>
        <w:ind w:firstLine="720"/>
        <w:rPr>
          <w:lang w:val="en-US"/>
        </w:rPr>
      </w:pPr>
    </w:p>
    <w:p w:rsidR="00010948" w:rsidRDefault="00222DF7" w:rsidP="00010948">
      <w:pPr>
        <w:spacing w:after="120"/>
        <w:ind w:firstLine="720"/>
      </w:pPr>
      <w:proofErr w:type="gramStart"/>
      <w:r w:rsidRPr="0022232A">
        <w:rPr>
          <w:b/>
        </w:rPr>
        <w:t>Project 2.</w:t>
      </w:r>
      <w:proofErr w:type="gramEnd"/>
      <w:r w:rsidRPr="0022232A">
        <w:rPr>
          <w:b/>
        </w:rPr>
        <w:t xml:space="preserve"> Moscow</w:t>
      </w:r>
      <w:r w:rsidRPr="0022232A">
        <w:t xml:space="preserve"> (Russia)</w:t>
      </w:r>
    </w:p>
    <w:p w:rsidR="00222DF7" w:rsidRPr="0022232A" w:rsidRDefault="00222DF7" w:rsidP="00010948">
      <w:pPr>
        <w:spacing w:after="120"/>
        <w:ind w:firstLine="720"/>
      </w:pPr>
      <w:r w:rsidRPr="0022232A">
        <w:t xml:space="preserve">Area (land) of Moscow is 1,081 km² (417.4 sq mi), population </w:t>
      </w:r>
      <w:r w:rsidRPr="0022232A">
        <w:rPr>
          <w:bCs/>
        </w:rPr>
        <w:t xml:space="preserve">(as of the 2002 Census) </w:t>
      </w:r>
      <w:r w:rsidRPr="0022232A">
        <w:t xml:space="preserve">10,470,318 inhabitants, </w:t>
      </w:r>
      <w:r w:rsidRPr="0022232A">
        <w:rPr>
          <w:bCs/>
        </w:rPr>
        <w:t xml:space="preserve">density </w:t>
      </w:r>
      <w:r w:rsidRPr="0022232A">
        <w:t>9,685.8/km² (25,086.1/sq mi).</w:t>
      </w:r>
      <w:r w:rsidR="00010948">
        <w:t xml:space="preserve"> </w:t>
      </w:r>
      <w:r w:rsidRPr="0022232A">
        <w:t>Average annual high temperature is 9.1C, average annual low temperature is 2.6C.  The average high monthly temperature is 24C (July)(Record is 36.5C), the average low monthly temperature is -8C (January)(Record low is -42.2C). Annual rainfall is 705 mm.</w:t>
      </w:r>
    </w:p>
    <w:p w:rsidR="00222DF7" w:rsidRPr="0022232A" w:rsidRDefault="00222DF7" w:rsidP="00010948">
      <w:pPr>
        <w:spacing w:after="120"/>
        <w:ind w:firstLine="720"/>
      </w:pPr>
      <w:r w:rsidRPr="0022232A">
        <w:rPr>
          <w:b/>
        </w:rPr>
        <w:t xml:space="preserve">  Estimation. </w:t>
      </w:r>
      <w:r w:rsidRPr="0022232A">
        <w:t xml:space="preserve">The full Moscow area is </w:t>
      </w:r>
      <w:r w:rsidR="00061CEB">
        <w:t xml:space="preserve">significantly </w:t>
      </w:r>
      <w:r w:rsidR="00010948">
        <w:t>larger than</w:t>
      </w:r>
      <w:r w:rsidR="00061CEB">
        <w:t xml:space="preserve"> the central Tokyo</w:t>
      </w:r>
      <w:r w:rsidRPr="0022232A">
        <w:t xml:space="preserve"> area (by 18 times) and has less population density (by 3 times). We can cover only the most important central part of Moscow, the place where </w:t>
      </w:r>
      <w:r w:rsidR="00010948">
        <w:t>t</w:t>
      </w:r>
      <w:r w:rsidRPr="0022232A">
        <w:t>he Government and business offices, tourist hotels, theaters and museums</w:t>
      </w:r>
      <w:r w:rsidR="00010948">
        <w:t xml:space="preserve"> are located</w:t>
      </w:r>
      <w:r w:rsidRPr="0022232A">
        <w:t xml:space="preserve">.   </w:t>
      </w:r>
    </w:p>
    <w:p w:rsidR="001C5796" w:rsidRPr="00974518" w:rsidRDefault="00061CEB" w:rsidP="005625B5">
      <w:pPr>
        <w:spacing w:after="120"/>
        <w:ind w:firstLine="720"/>
      </w:pPr>
      <w:r>
        <w:t xml:space="preserve">   </w:t>
      </w:r>
      <w:r w:rsidR="00222DF7" w:rsidRPr="0022232A">
        <w:t>If this area equals 60 km</w:t>
      </w:r>
      <w:r w:rsidR="00222DF7" w:rsidRPr="0022232A">
        <w:rPr>
          <w:vertAlign w:val="superscript"/>
        </w:rPr>
        <w:t>2</w:t>
      </w:r>
      <w:r w:rsidR="00222DF7" w:rsidRPr="0022232A">
        <w:t xml:space="preserve"> the cost of construction will be cheaper than $250 million US because the labor cost less (by 3 -5 times) then the USA. But profit from Moscow Blanket may be more then from the </w:t>
      </w:r>
      <w:r w:rsidR="001C5796" w:rsidRPr="00974518">
        <w:t xml:space="preserve">Tokyo or </w:t>
      </w:r>
      <w:r w:rsidR="00222DF7" w:rsidRPr="00974518">
        <w:t xml:space="preserve">Manhattan cover because the weather is colder in Moscow than in New York. </w:t>
      </w:r>
    </w:p>
    <w:p w:rsidR="00222DF7" w:rsidRPr="0022232A" w:rsidRDefault="001C5796" w:rsidP="005625B5">
      <w:pPr>
        <w:spacing w:after="120"/>
        <w:ind w:firstLine="720"/>
      </w:pPr>
      <w:r w:rsidRPr="00974518">
        <w:rPr>
          <w:b/>
          <w:sz w:val="28"/>
          <w:szCs w:val="28"/>
        </w:rPr>
        <w:t xml:space="preserve">                                                    Result</w:t>
      </w:r>
      <w:r w:rsidRPr="00974518">
        <w:br/>
        <w:t xml:space="preserve">  Small cheap Dome (200×300m, cost about $3 </w:t>
      </w:r>
      <w:proofErr w:type="spellStart"/>
      <w:r w:rsidRPr="00974518">
        <w:t>mln</w:t>
      </w:r>
      <w:proofErr w:type="spellEnd"/>
      <w:r w:rsidRPr="00974518">
        <w:t>) will useful for EVERY current nuclear station because radioactive leakage may be in any station in any time. Dome stops the spread in large area.</w:t>
      </w:r>
    </w:p>
    <w:p w:rsidR="00222DF7" w:rsidRPr="0022232A" w:rsidRDefault="00222DF7" w:rsidP="005625B5">
      <w:pPr>
        <w:spacing w:after="120"/>
        <w:ind w:firstLine="720"/>
        <w:jc w:val="center"/>
        <w:rPr>
          <w:b/>
        </w:rPr>
      </w:pPr>
      <w:r w:rsidRPr="0022232A">
        <w:rPr>
          <w:b/>
          <w:bCs/>
        </w:rPr>
        <w:t>DISCUSSION</w:t>
      </w:r>
    </w:p>
    <w:p w:rsidR="00222DF7" w:rsidRPr="0022232A" w:rsidRDefault="00222DF7" w:rsidP="00010948">
      <w:pPr>
        <w:pStyle w:val="BodyText"/>
        <w:spacing w:after="120" w:line="240" w:lineRule="auto"/>
        <w:ind w:firstLine="720"/>
      </w:pPr>
      <w:r w:rsidRPr="0022232A">
        <w:t>As with any innovative macro-project proposal, the reader will naturally have many questions.  We offer brief answers to the most obvious questions our readers are likely to ponder.</w:t>
      </w:r>
    </w:p>
    <w:p w:rsidR="00010948" w:rsidRDefault="00222DF7" w:rsidP="003618CB">
      <w:pPr>
        <w:pStyle w:val="BodyText"/>
        <w:spacing w:after="120" w:line="240" w:lineRule="auto"/>
        <w:ind w:firstLine="720"/>
        <w:jc w:val="left"/>
      </w:pPr>
      <w:r w:rsidRPr="0022232A">
        <w:t xml:space="preserve">(1) </w:t>
      </w:r>
      <w:r w:rsidRPr="0022232A">
        <w:rPr>
          <w:i/>
        </w:rPr>
        <w:t>The methane gas is fuel. How about fire protection?</w:t>
      </w:r>
      <w:r w:rsidRPr="0022232A">
        <w:rPr>
          <w:i/>
        </w:rPr>
        <w:br/>
        <w:t xml:space="preserve">  </w:t>
      </w:r>
      <w:r w:rsidR="003618CB">
        <w:rPr>
          <w:i/>
        </w:rPr>
        <w:tab/>
      </w:r>
      <w:r w:rsidRPr="0022232A">
        <w:t xml:space="preserve">The </w:t>
      </w:r>
      <w:r w:rsidR="003618CB">
        <w:t xml:space="preserve">danger is minimized as </w:t>
      </w:r>
      <w:r w:rsidRPr="0022232A">
        <w:t xml:space="preserve">AB Blanket is </w:t>
      </w:r>
      <w:r w:rsidR="003618CB">
        <w:t xml:space="preserve">only </w:t>
      </w:r>
      <w:r w:rsidRPr="0022232A">
        <w:t>temporarily filled by methane gas for air delivery and</w:t>
      </w:r>
      <w:r w:rsidR="003618CB">
        <w:t xml:space="preserve"> for</w:t>
      </w:r>
      <w:r w:rsidRPr="0022232A">
        <w:t xml:space="preserve"> period of Dome construction. After dome construction</w:t>
      </w:r>
      <w:r w:rsidR="003618CB">
        <w:t xml:space="preserve"> is complete,</w:t>
      </w:r>
      <w:r w:rsidRPr="0022232A">
        <w:t xml:space="preserve"> the methane </w:t>
      </w:r>
      <w:r w:rsidR="003618CB">
        <w:t>is</w:t>
      </w:r>
      <w:r w:rsidRPr="0022232A">
        <w:t xml:space="preserve"> </w:t>
      </w:r>
      <w:r w:rsidR="003618CB">
        <w:t>replaced with</w:t>
      </w:r>
      <w:r w:rsidRPr="0022232A">
        <w:t xml:space="preserve"> air and the Blanket will </w:t>
      </w:r>
      <w:r w:rsidR="003618CB">
        <w:t>then be</w:t>
      </w:r>
      <w:r w:rsidRPr="0022232A">
        <w:t xml:space="preserve"> supported at altitude by small additional air pressure into AB-Dome.</w:t>
      </w:r>
    </w:p>
    <w:p w:rsidR="002F7A72" w:rsidRDefault="00222DF7" w:rsidP="003618CB">
      <w:pPr>
        <w:pStyle w:val="BodyText"/>
        <w:spacing w:after="120" w:line="240" w:lineRule="auto"/>
        <w:ind w:firstLine="720"/>
        <w:jc w:val="left"/>
      </w:pPr>
      <w:r w:rsidRPr="0022232A">
        <w:t xml:space="preserve">The second </w:t>
      </w:r>
      <w:r w:rsidR="003618CB">
        <w:t xml:space="preserve">precaution to prevent danger of fire is that </w:t>
      </w:r>
      <w:r w:rsidRPr="0022232A">
        <w:t>the Blanket contains methane in small separated cylindrical sections (in piece 100×100 m has ab</w:t>
      </w:r>
      <w:r w:rsidR="00061CEB">
        <w:t>out 30 these sections, see fig.7</w:t>
      </w:r>
      <w:r w:rsidRPr="0022232A">
        <w:t xml:space="preserve">) and every piece has </w:t>
      </w:r>
      <w:r w:rsidR="002F7A72">
        <w:t>special anti-fire margins (fig.7</w:t>
      </w:r>
      <w:r w:rsidRPr="0022232A">
        <w:t xml:space="preserve">). If one cylindrical section will be damaged, the gas flows up (it is lighter </w:t>
      </w:r>
      <w:proofErr w:type="spellStart"/>
      <w:r w:rsidRPr="0022232A">
        <w:t>then</w:t>
      </w:r>
      <w:proofErr w:type="spellEnd"/>
      <w:r w:rsidRPr="0022232A">
        <w:t xml:space="preserve"> air), burns down only from this section (if film cannot easy burn) and piece get only hole. In any case the special margins do not allow the fi</w:t>
      </w:r>
      <w:r w:rsidR="002F7A72">
        <w:t xml:space="preserve">re to set fire to next pieces. </w:t>
      </w:r>
    </w:p>
    <w:p w:rsidR="002F7A72" w:rsidRDefault="00222DF7" w:rsidP="005625B5">
      <w:pPr>
        <w:pStyle w:val="BodyText"/>
        <w:spacing w:after="120" w:line="240" w:lineRule="auto"/>
        <w:ind w:firstLine="720"/>
        <w:jc w:val="left"/>
      </w:pPr>
      <w:r w:rsidRPr="0022232A">
        <w:t xml:space="preserve">(2)  </w:t>
      </w:r>
      <w:r w:rsidRPr="0022232A">
        <w:rPr>
          <w:i/>
        </w:rPr>
        <w:t>Carbonic acid (smoke, CO</w:t>
      </w:r>
      <w:r w:rsidRPr="0022232A">
        <w:rPr>
          <w:i/>
          <w:vertAlign w:val="subscript"/>
        </w:rPr>
        <w:t>2</w:t>
      </w:r>
      <w:r w:rsidRPr="0022232A">
        <w:rPr>
          <w:i/>
        </w:rPr>
        <w:t>) from industry and cars will pollute air into dome.</w:t>
      </w:r>
      <w:r w:rsidRPr="0022232A">
        <w:t xml:space="preserve"> </w:t>
      </w:r>
      <w:r w:rsidRPr="0022232A">
        <w:br/>
        <w:t xml:space="preserve">  </w:t>
      </w:r>
      <w:r w:rsidR="003618CB">
        <w:tab/>
      </w:r>
      <w:r w:rsidRPr="0022232A">
        <w:t xml:space="preserve">The smoke from industry can be deleted out from dome by film tubes acting as </w:t>
      </w:r>
      <w:proofErr w:type="spellStart"/>
      <w:r w:rsidRPr="0022232A">
        <w:t>feedthroughs</w:t>
      </w:r>
      <w:proofErr w:type="spellEnd"/>
      <w:r w:rsidRPr="0022232A">
        <w:t xml:space="preserve"> (chimneys) to the outer air. The cars (exhaust pipes) can be provided by a carbonic acid absorber. The evergreen plants into Dome will intensely absorb CO</w:t>
      </w:r>
      <w:r w:rsidRPr="0022232A">
        <w:rPr>
          <w:vertAlign w:val="subscript"/>
        </w:rPr>
        <w:t>2</w:t>
      </w:r>
      <w:r w:rsidRPr="0022232A">
        <w:t xml:space="preserve"> especially if concentration of  CO</w:t>
      </w:r>
      <w:r w:rsidRPr="0022232A">
        <w:rPr>
          <w:vertAlign w:val="subscript"/>
        </w:rPr>
        <w:t>2</w:t>
      </w:r>
      <w:r w:rsidRPr="0022232A">
        <w:t xml:space="preserve"> will be over the regular values in conventional atmosphere (but safe for people). We can also periodically ventilate the Dome in good weather by open the special </w:t>
      </w:r>
      <w:r w:rsidRPr="0022232A">
        <w:lastRenderedPageBreak/>
        <w:t>windows in Dome (see fig.1) and turn on the ventilators like we ventilate the apartment. We can install heat exchangers and permanently change the air in the dome (periodically wise to do anyway because of</w:t>
      </w:r>
      <w:r w:rsidR="002F7A72">
        <w:t xml:space="preserve"> trace contaminant buildups).  </w:t>
      </w:r>
    </w:p>
    <w:p w:rsidR="003618CB" w:rsidRDefault="00222DF7" w:rsidP="003618CB">
      <w:pPr>
        <w:pStyle w:val="BodyText"/>
        <w:spacing w:after="120" w:line="240" w:lineRule="auto"/>
        <w:ind w:left="720" w:firstLine="90"/>
        <w:jc w:val="left"/>
        <w:rPr>
          <w:i/>
        </w:rPr>
      </w:pPr>
      <w:r w:rsidRPr="0022232A">
        <w:t xml:space="preserve">(3) </w:t>
      </w:r>
      <w:r w:rsidRPr="0022232A">
        <w:rPr>
          <w:i/>
        </w:rPr>
        <w:t>How can snow be removed from Dome cover?</w:t>
      </w:r>
      <w:r w:rsidR="003618CB">
        <w:rPr>
          <w:i/>
        </w:rPr>
        <w:t xml:space="preserve"> </w:t>
      </w:r>
    </w:p>
    <w:p w:rsidR="00222DF7" w:rsidRPr="0022232A" w:rsidRDefault="00222DF7" w:rsidP="003618CB">
      <w:pPr>
        <w:pStyle w:val="BodyText"/>
        <w:spacing w:after="120" w:line="240" w:lineRule="auto"/>
        <w:ind w:firstLine="720"/>
        <w:jc w:val="left"/>
      </w:pPr>
      <w:r w:rsidRPr="0022232A">
        <w:t xml:space="preserve">We can pump warm air between the Blanket layers and melt show and pass the water by rain tubes. We can drop the snow by opening the Blanket windows (fig.2d).         </w:t>
      </w:r>
    </w:p>
    <w:p w:rsidR="00222DF7" w:rsidRPr="0022232A" w:rsidRDefault="00222DF7" w:rsidP="005625B5">
      <w:pPr>
        <w:pStyle w:val="BodyText"/>
        <w:spacing w:after="120" w:line="240" w:lineRule="auto"/>
        <w:ind w:firstLine="720"/>
        <w:rPr>
          <w:i/>
          <w:iCs/>
        </w:rPr>
      </w:pPr>
      <w:r w:rsidRPr="0022232A">
        <w:rPr>
          <w:iCs/>
        </w:rPr>
        <w:t xml:space="preserve"> (4) </w:t>
      </w:r>
      <w:r w:rsidRPr="0022232A">
        <w:rPr>
          <w:i/>
          <w:iCs/>
        </w:rPr>
        <w:t>How can dust be removed from the Dome cover?</w:t>
      </w:r>
    </w:p>
    <w:p w:rsidR="00222DF7" w:rsidRPr="002F7A72" w:rsidRDefault="00222DF7" w:rsidP="003618CB">
      <w:pPr>
        <w:pStyle w:val="BodyText"/>
        <w:spacing w:after="120" w:line="240" w:lineRule="auto"/>
        <w:ind w:firstLine="720"/>
        <w:jc w:val="left"/>
        <w:rPr>
          <w:iCs/>
        </w:rPr>
      </w:pPr>
      <w:r w:rsidRPr="0022232A">
        <w:rPr>
          <w:iCs/>
        </w:rPr>
        <w:t xml:space="preserve">The Blanket is located at high altitude (about </w:t>
      </w:r>
      <w:r w:rsidR="002F7A72">
        <w:rPr>
          <w:iCs/>
        </w:rPr>
        <w:t>200-</w:t>
      </w:r>
      <w:r w:rsidRPr="0022232A">
        <w:rPr>
          <w:iCs/>
        </w:rPr>
        <w:t xml:space="preserve">500 m). Air at this altitude has </w:t>
      </w:r>
      <w:r w:rsidR="003618CB">
        <w:rPr>
          <w:iCs/>
        </w:rPr>
        <w:t>very</w:t>
      </w:r>
      <w:r w:rsidRPr="0022232A">
        <w:rPr>
          <w:iCs/>
        </w:rPr>
        <w:t xml:space="preserve"> little dust.</w:t>
      </w:r>
      <w:r w:rsidR="002F7A72">
        <w:rPr>
          <w:iCs/>
        </w:rPr>
        <w:t xml:space="preserve"> </w:t>
      </w:r>
      <w:r w:rsidRPr="0022232A">
        <w:rPr>
          <w:iCs/>
        </w:rPr>
        <w:t xml:space="preserve">The dust that does </w:t>
      </w:r>
      <w:r w:rsidR="002F7A72" w:rsidRPr="0022232A">
        <w:rPr>
          <w:iCs/>
        </w:rPr>
        <w:t>infill</w:t>
      </w:r>
      <w:r w:rsidR="002F7A72">
        <w:rPr>
          <w:iCs/>
        </w:rPr>
        <w:t xml:space="preserve"> and stick may </w:t>
      </w:r>
      <w:r w:rsidRPr="0022232A">
        <w:rPr>
          <w:iCs/>
        </w:rPr>
        <w:t>be removed by rain, wash</w:t>
      </w:r>
      <w:r w:rsidR="00010948">
        <w:rPr>
          <w:iCs/>
        </w:rPr>
        <w:t xml:space="preserve"> </w:t>
      </w:r>
      <w:r w:rsidRPr="0022232A">
        <w:rPr>
          <w:iCs/>
        </w:rPr>
        <w:t>down tubes or air flow</w:t>
      </w:r>
      <w:r w:rsidR="00010948">
        <w:rPr>
          <w:iCs/>
        </w:rPr>
        <w:t xml:space="preserve"> </w:t>
      </w:r>
      <w:r w:rsidR="002F7A72">
        <w:rPr>
          <w:iCs/>
        </w:rPr>
        <w:t xml:space="preserve">from </w:t>
      </w:r>
      <w:r w:rsidRPr="0022232A">
        <w:rPr>
          <w:iCs/>
        </w:rPr>
        <w:t xml:space="preserve">blowers or even a helicopter close pass. </w:t>
      </w:r>
    </w:p>
    <w:p w:rsidR="00222DF7" w:rsidRPr="0022232A" w:rsidRDefault="00222DF7" w:rsidP="005625B5">
      <w:pPr>
        <w:pStyle w:val="BodyText"/>
        <w:spacing w:after="120" w:line="240" w:lineRule="auto"/>
        <w:ind w:firstLine="720"/>
        <w:rPr>
          <w:i/>
          <w:iCs/>
        </w:rPr>
      </w:pPr>
      <w:r w:rsidRPr="0022232A">
        <w:t xml:space="preserve">(5) </w:t>
      </w:r>
      <w:r w:rsidRPr="0022232A">
        <w:rPr>
          <w:i/>
          <w:iCs/>
        </w:rPr>
        <w:t>Storm wind overpressures?</w:t>
      </w:r>
    </w:p>
    <w:p w:rsidR="00222DF7" w:rsidRPr="0022232A" w:rsidRDefault="00222DF7" w:rsidP="005625B5">
      <w:pPr>
        <w:pStyle w:val="BodyText"/>
        <w:spacing w:after="120" w:line="240" w:lineRule="auto"/>
        <w:ind w:firstLine="720"/>
        <w:rPr>
          <w:iCs/>
        </w:rPr>
      </w:pPr>
      <w:r w:rsidRPr="0022232A">
        <w:rPr>
          <w:iCs/>
        </w:rPr>
        <w:t>The storm wind can only be on the bounding (outside) sections of dome. Dome has special semi-spherical and semi-cylindrical form factor. We can increase the internal pressure in storm time to add robustness.</w:t>
      </w:r>
    </w:p>
    <w:p w:rsidR="00222DF7" w:rsidRPr="0022232A" w:rsidRDefault="00222DF7" w:rsidP="005625B5">
      <w:pPr>
        <w:pStyle w:val="BodyText"/>
        <w:spacing w:after="120" w:line="240" w:lineRule="auto"/>
        <w:ind w:firstLine="720"/>
        <w:rPr>
          <w:i/>
          <w:iCs/>
        </w:rPr>
      </w:pPr>
      <w:r w:rsidRPr="0022232A">
        <w:t xml:space="preserve">(6) </w:t>
      </w:r>
      <w:r w:rsidRPr="0022232A">
        <w:rPr>
          <w:i/>
          <w:iCs/>
        </w:rPr>
        <w:t>Cover damage.</w:t>
      </w:r>
    </w:p>
    <w:p w:rsidR="00222DF7" w:rsidRDefault="00010948" w:rsidP="005625B5">
      <w:pPr>
        <w:pStyle w:val="BodyText"/>
        <w:spacing w:after="120" w:line="240" w:lineRule="auto"/>
        <w:ind w:firstLine="720"/>
      </w:pPr>
      <w:r>
        <w:t>T</w:t>
      </w:r>
      <w:r w:rsidR="00222DF7" w:rsidRPr="0022232A">
        <w:t>he envelope contains a rip-stop cable mesh so that the film cannot be damaged greatly.  Electronic signals alert supervising personnel of any rupture problems. The needed part of cover may be reeled down by control cable and repaired. Dome has independent sections.</w:t>
      </w:r>
    </w:p>
    <w:p w:rsidR="003618CB" w:rsidRPr="0022232A" w:rsidRDefault="003618CB" w:rsidP="005625B5">
      <w:pPr>
        <w:pStyle w:val="BodyText"/>
        <w:spacing w:after="120" w:line="240" w:lineRule="auto"/>
        <w:ind w:firstLine="720"/>
      </w:pPr>
    </w:p>
    <w:p w:rsidR="006F40B3" w:rsidRDefault="00642FB7" w:rsidP="006F40B3">
      <w:pPr>
        <w:spacing w:after="120"/>
        <w:ind w:firstLine="720"/>
        <w:rPr>
          <w:rStyle w:val="hps"/>
          <w:rFonts w:asciiTheme="majorBidi" w:hAnsiTheme="majorBidi" w:cstheme="majorBidi"/>
          <w:color w:val="000000"/>
        </w:rPr>
      </w:pPr>
      <w:r>
        <w:rPr>
          <w:b/>
          <w:sz w:val="28"/>
          <w:szCs w:val="28"/>
        </w:rPr>
        <w:t xml:space="preserve">                                                   </w:t>
      </w:r>
      <w:r w:rsidR="00222DF7" w:rsidRPr="0022232A">
        <w:rPr>
          <w:b/>
          <w:sz w:val="28"/>
          <w:szCs w:val="28"/>
        </w:rPr>
        <w:t>Conclusion</w:t>
      </w:r>
      <w:r>
        <w:rPr>
          <w:b/>
          <w:sz w:val="28"/>
          <w:szCs w:val="28"/>
        </w:rPr>
        <w:br/>
      </w:r>
      <w:r w:rsidR="00222DF7" w:rsidRPr="00642FB7">
        <w:t xml:space="preserve">  </w:t>
      </w:r>
      <w:r w:rsidR="00010948">
        <w:tab/>
      </w:r>
      <w:r w:rsidRPr="00642FB7">
        <w:rPr>
          <w:rStyle w:val="hps"/>
          <w:color w:val="000000"/>
        </w:rPr>
        <w:t>Isolation of</w:t>
      </w:r>
      <w:r w:rsidRPr="00642FB7">
        <w:rPr>
          <w:rStyle w:val="apple-converted-space"/>
          <w:rFonts w:ascii="Arial" w:hAnsi="Arial" w:cs="Arial"/>
          <w:color w:val="000000"/>
        </w:rPr>
        <w:t> </w:t>
      </w:r>
      <w:r w:rsidRPr="00642FB7">
        <w:rPr>
          <w:rStyle w:val="hps"/>
          <w:color w:val="000000"/>
        </w:rPr>
        <w:t>the damaged</w:t>
      </w:r>
      <w:r w:rsidRPr="00642FB7">
        <w:rPr>
          <w:rStyle w:val="apple-converted-space"/>
          <w:rFonts w:ascii="Arial" w:hAnsi="Arial" w:cs="Arial"/>
          <w:color w:val="000000"/>
        </w:rPr>
        <w:t> </w:t>
      </w:r>
      <w:r w:rsidRPr="00642FB7">
        <w:rPr>
          <w:rStyle w:val="hps"/>
          <w:color w:val="000000"/>
        </w:rPr>
        <w:t>nuclear</w:t>
      </w:r>
      <w:r w:rsidRPr="00642FB7">
        <w:rPr>
          <w:rStyle w:val="apple-converted-space"/>
          <w:rFonts w:ascii="Arial" w:hAnsi="Arial" w:cs="Arial"/>
          <w:color w:val="000000"/>
        </w:rPr>
        <w:t> </w:t>
      </w:r>
      <w:r w:rsidRPr="00642FB7">
        <w:rPr>
          <w:rStyle w:val="hps"/>
          <w:color w:val="000000"/>
        </w:rPr>
        <w:t>station</w:t>
      </w:r>
      <w:r w:rsidRPr="00642FB7">
        <w:rPr>
          <w:rStyle w:val="apple-converted-space"/>
          <w:rFonts w:ascii="Arial" w:hAnsi="Arial" w:cs="Arial"/>
          <w:color w:val="000000"/>
        </w:rPr>
        <w:t> </w:t>
      </w:r>
      <w:r>
        <w:rPr>
          <w:rStyle w:val="hps"/>
          <w:color w:val="000000"/>
        </w:rPr>
        <w:t>from</w:t>
      </w:r>
      <w:r w:rsidRPr="00642FB7">
        <w:rPr>
          <w:rStyle w:val="hps"/>
          <w:color w:val="000000"/>
        </w:rPr>
        <w:t xml:space="preserve"> the</w:t>
      </w:r>
      <w:r w:rsidRPr="00642FB7">
        <w:rPr>
          <w:rStyle w:val="apple-converted-space"/>
          <w:rFonts w:ascii="Arial" w:hAnsi="Arial" w:cs="Arial"/>
          <w:color w:val="000000"/>
        </w:rPr>
        <w:t> </w:t>
      </w:r>
      <w:r w:rsidRPr="00642FB7">
        <w:rPr>
          <w:rStyle w:val="hps"/>
          <w:color w:val="000000"/>
        </w:rPr>
        <w:t xml:space="preserve">atmosphere </w:t>
      </w:r>
      <w:r>
        <w:rPr>
          <w:rStyle w:val="hps"/>
          <w:color w:val="000000"/>
        </w:rPr>
        <w:t>by</w:t>
      </w:r>
      <w:r w:rsidRPr="00642FB7">
        <w:rPr>
          <w:rStyle w:val="apple-converted-space"/>
          <w:rFonts w:ascii="Arial" w:hAnsi="Arial" w:cs="Arial"/>
          <w:color w:val="000000"/>
        </w:rPr>
        <w:t> </w:t>
      </w:r>
      <w:r w:rsidRPr="00642FB7">
        <w:rPr>
          <w:rStyle w:val="hps"/>
          <w:color w:val="000000"/>
        </w:rPr>
        <w:t>the film</w:t>
      </w:r>
      <w:r w:rsidRPr="00642FB7">
        <w:rPr>
          <w:rStyle w:val="apple-converted-space"/>
          <w:rFonts w:ascii="Arial" w:hAnsi="Arial" w:cs="Arial"/>
          <w:color w:val="000000"/>
        </w:rPr>
        <w:t> </w:t>
      </w:r>
      <w:r w:rsidRPr="00642FB7">
        <w:rPr>
          <w:rStyle w:val="hps"/>
          <w:color w:val="000000"/>
        </w:rPr>
        <w:t>is</w:t>
      </w:r>
      <w:r>
        <w:rPr>
          <w:rStyle w:val="hps"/>
          <w:color w:val="000000"/>
        </w:rPr>
        <w:t xml:space="preserve"> </w:t>
      </w:r>
      <w:r w:rsidRPr="00642FB7">
        <w:rPr>
          <w:rStyle w:val="hps"/>
          <w:color w:val="000000"/>
        </w:rPr>
        <w:t>the easiest</w:t>
      </w:r>
      <w:r w:rsidRPr="00642FB7">
        <w:rPr>
          <w:rStyle w:val="apple-converted-space"/>
          <w:rFonts w:ascii="Arial" w:hAnsi="Arial" w:cs="Arial"/>
          <w:color w:val="000000"/>
        </w:rPr>
        <w:t> </w:t>
      </w:r>
      <w:r w:rsidRPr="00642FB7">
        <w:rPr>
          <w:rStyle w:val="hps"/>
          <w:color w:val="000000"/>
        </w:rPr>
        <w:t xml:space="preserve">and cheapest </w:t>
      </w:r>
      <w:r w:rsidRPr="003618CB">
        <w:rPr>
          <w:rStyle w:val="hps"/>
          <w:rFonts w:asciiTheme="majorBidi" w:hAnsiTheme="majorBidi" w:cstheme="majorBidi"/>
          <w:color w:val="000000"/>
        </w:rPr>
        <w:t>way to</w:t>
      </w:r>
      <w:r w:rsidRPr="003618CB">
        <w:rPr>
          <w:rStyle w:val="apple-converted-space"/>
          <w:rFonts w:asciiTheme="majorBidi" w:hAnsiTheme="majorBidi" w:cstheme="majorBidi"/>
          <w:color w:val="000000"/>
        </w:rPr>
        <w:t> </w:t>
      </w:r>
      <w:r w:rsidRPr="003618CB">
        <w:rPr>
          <w:rStyle w:val="hps"/>
          <w:rFonts w:asciiTheme="majorBidi" w:hAnsiTheme="majorBidi" w:cstheme="majorBidi"/>
          <w:color w:val="000000"/>
        </w:rPr>
        <w:t>stop the</w:t>
      </w:r>
      <w:r w:rsidRPr="003618CB">
        <w:rPr>
          <w:rStyle w:val="apple-converted-space"/>
          <w:rFonts w:asciiTheme="majorBidi" w:hAnsiTheme="majorBidi" w:cstheme="majorBidi"/>
          <w:color w:val="000000"/>
        </w:rPr>
        <w:t> </w:t>
      </w:r>
      <w:r w:rsidRPr="003618CB">
        <w:rPr>
          <w:rStyle w:val="hps"/>
          <w:rFonts w:asciiTheme="majorBidi" w:hAnsiTheme="majorBidi" w:cstheme="majorBidi"/>
          <w:color w:val="000000"/>
        </w:rPr>
        <w:t>spread</w:t>
      </w:r>
      <w:r w:rsidRPr="003618CB">
        <w:rPr>
          <w:rStyle w:val="apple-converted-space"/>
          <w:rFonts w:asciiTheme="majorBidi" w:hAnsiTheme="majorBidi" w:cstheme="majorBidi"/>
          <w:color w:val="000000"/>
        </w:rPr>
        <w:t> </w:t>
      </w:r>
      <w:r w:rsidRPr="003618CB">
        <w:rPr>
          <w:rStyle w:val="hps"/>
          <w:rFonts w:asciiTheme="majorBidi" w:hAnsiTheme="majorBidi" w:cstheme="majorBidi"/>
          <w:color w:val="000000"/>
        </w:rPr>
        <w:t>of radioactive</w:t>
      </w:r>
      <w:r w:rsidRPr="003618CB">
        <w:rPr>
          <w:rStyle w:val="apple-converted-space"/>
          <w:rFonts w:asciiTheme="majorBidi" w:hAnsiTheme="majorBidi" w:cstheme="majorBidi"/>
          <w:color w:val="000000"/>
        </w:rPr>
        <w:t> </w:t>
      </w:r>
      <w:r w:rsidRPr="003618CB">
        <w:rPr>
          <w:rStyle w:val="hps"/>
          <w:rFonts w:asciiTheme="majorBidi" w:hAnsiTheme="majorBidi" w:cstheme="majorBidi"/>
          <w:color w:val="000000"/>
        </w:rPr>
        <w:t>isotopes on</w:t>
      </w:r>
      <w:r w:rsidRPr="003618CB">
        <w:rPr>
          <w:rStyle w:val="apple-converted-space"/>
          <w:rFonts w:asciiTheme="majorBidi" w:hAnsiTheme="majorBidi" w:cstheme="majorBidi"/>
          <w:color w:val="000000"/>
        </w:rPr>
        <w:t> </w:t>
      </w:r>
      <w:r w:rsidRPr="003618CB">
        <w:rPr>
          <w:rStyle w:val="hps"/>
          <w:rFonts w:asciiTheme="majorBidi" w:hAnsiTheme="majorBidi" w:cstheme="majorBidi"/>
          <w:color w:val="000000"/>
        </w:rPr>
        <w:t xml:space="preserve">the </w:t>
      </w:r>
      <w:r w:rsidR="00010948" w:rsidRPr="003618CB">
        <w:rPr>
          <w:rStyle w:val="hps"/>
          <w:rFonts w:asciiTheme="majorBidi" w:hAnsiTheme="majorBidi" w:cstheme="majorBidi"/>
          <w:color w:val="000000"/>
        </w:rPr>
        <w:t xml:space="preserve">planet. </w:t>
      </w:r>
    </w:p>
    <w:p w:rsidR="00222DF7" w:rsidRPr="0022232A" w:rsidRDefault="006F40B3" w:rsidP="006F40B3">
      <w:pPr>
        <w:spacing w:after="120"/>
        <w:ind w:firstLine="720"/>
      </w:pPr>
      <w:r>
        <w:rPr>
          <w:rStyle w:val="hps"/>
          <w:rFonts w:asciiTheme="majorBidi" w:hAnsiTheme="majorBidi" w:cstheme="majorBidi"/>
          <w:color w:val="000000"/>
        </w:rPr>
        <w:t>A</w:t>
      </w:r>
      <w:r w:rsidR="00642FB7" w:rsidRPr="003618CB">
        <w:rPr>
          <w:rStyle w:val="hps"/>
          <w:rFonts w:asciiTheme="majorBidi" w:hAnsiTheme="majorBidi" w:cstheme="majorBidi"/>
          <w:color w:val="000000"/>
        </w:rPr>
        <w:t>dditionally,</w:t>
      </w:r>
      <w:r w:rsidR="00642FB7" w:rsidRPr="003618CB">
        <w:rPr>
          <w:rStyle w:val="apple-converted-space"/>
          <w:rFonts w:asciiTheme="majorBidi" w:hAnsiTheme="majorBidi" w:cstheme="majorBidi"/>
          <w:color w:val="000000"/>
        </w:rPr>
        <w:t> </w:t>
      </w:r>
      <w:r w:rsidR="00642FB7" w:rsidRPr="003618CB">
        <w:rPr>
          <w:rStyle w:val="hps"/>
          <w:rFonts w:asciiTheme="majorBidi" w:hAnsiTheme="majorBidi" w:cstheme="majorBidi"/>
          <w:color w:val="000000"/>
        </w:rPr>
        <w:t>towns and</w:t>
      </w:r>
      <w:r w:rsidR="00642FB7" w:rsidRPr="003618CB">
        <w:rPr>
          <w:rStyle w:val="apple-converted-space"/>
          <w:rFonts w:asciiTheme="majorBidi" w:hAnsiTheme="majorBidi" w:cstheme="majorBidi"/>
          <w:color w:val="000000"/>
        </w:rPr>
        <w:t> </w:t>
      </w:r>
      <w:r w:rsidR="00642FB7" w:rsidRPr="003618CB">
        <w:rPr>
          <w:rStyle w:val="hps"/>
          <w:rFonts w:asciiTheme="majorBidi" w:hAnsiTheme="majorBidi" w:cstheme="majorBidi"/>
          <w:color w:val="000000"/>
        </w:rPr>
        <w:t>cities</w:t>
      </w:r>
      <w:r w:rsidR="00642FB7" w:rsidRPr="003618CB">
        <w:rPr>
          <w:rStyle w:val="apple-converted-space"/>
          <w:rFonts w:asciiTheme="majorBidi" w:hAnsiTheme="majorBidi" w:cstheme="majorBidi"/>
          <w:color w:val="000000"/>
        </w:rPr>
        <w:t> </w:t>
      </w:r>
      <w:r w:rsidR="003618CB" w:rsidRPr="003618CB">
        <w:rPr>
          <w:rStyle w:val="apple-converted-space"/>
          <w:rFonts w:asciiTheme="majorBidi" w:hAnsiTheme="majorBidi" w:cstheme="majorBidi"/>
          <w:color w:val="000000"/>
        </w:rPr>
        <w:t xml:space="preserve">in close proximity of the reactor </w:t>
      </w:r>
      <w:r w:rsidR="00642FB7" w:rsidRPr="003618CB">
        <w:rPr>
          <w:rStyle w:val="hps"/>
          <w:rFonts w:asciiTheme="majorBidi" w:hAnsiTheme="majorBidi" w:cstheme="majorBidi"/>
          <w:color w:val="000000"/>
        </w:rPr>
        <w:t>can be protected by</w:t>
      </w:r>
      <w:r w:rsidR="00642FB7" w:rsidRPr="003618CB">
        <w:rPr>
          <w:rStyle w:val="apple-converted-space"/>
          <w:rFonts w:asciiTheme="majorBidi" w:hAnsiTheme="majorBidi" w:cstheme="majorBidi"/>
          <w:color w:val="000000"/>
        </w:rPr>
        <w:t> </w:t>
      </w:r>
      <w:r w:rsidR="00642FB7" w:rsidRPr="003618CB">
        <w:rPr>
          <w:rStyle w:val="hps"/>
          <w:rFonts w:asciiTheme="majorBidi" w:hAnsiTheme="majorBidi" w:cstheme="majorBidi"/>
          <w:color w:val="000000"/>
        </w:rPr>
        <w:t>transparent</w:t>
      </w:r>
      <w:r w:rsidR="00642FB7" w:rsidRPr="003618CB">
        <w:rPr>
          <w:rStyle w:val="apple-converted-space"/>
          <w:rFonts w:asciiTheme="majorBidi" w:hAnsiTheme="majorBidi" w:cstheme="majorBidi"/>
          <w:color w:val="000000"/>
        </w:rPr>
        <w:t> </w:t>
      </w:r>
      <w:r w:rsidR="00642FB7" w:rsidRPr="003618CB">
        <w:rPr>
          <w:rStyle w:val="hps"/>
          <w:rFonts w:asciiTheme="majorBidi" w:hAnsiTheme="majorBidi" w:cstheme="majorBidi"/>
          <w:color w:val="000000"/>
        </w:rPr>
        <w:t>film</w:t>
      </w:r>
      <w:r w:rsidR="00642FB7" w:rsidRPr="003618CB">
        <w:rPr>
          <w:rStyle w:val="apple-converted-space"/>
          <w:rFonts w:asciiTheme="majorBidi" w:hAnsiTheme="majorBidi" w:cstheme="majorBidi"/>
          <w:color w:val="000000"/>
        </w:rPr>
        <w:t> </w:t>
      </w:r>
      <w:r w:rsidR="00642FB7" w:rsidRPr="003618CB">
        <w:rPr>
          <w:rStyle w:val="hps"/>
          <w:rFonts w:asciiTheme="majorBidi" w:hAnsiTheme="majorBidi" w:cstheme="majorBidi"/>
          <w:color w:val="000000"/>
        </w:rPr>
        <w:t>domes</w:t>
      </w:r>
      <w:r w:rsidR="00642FB7" w:rsidRPr="003618CB">
        <w:rPr>
          <w:rStyle w:val="apple-style-span"/>
          <w:rFonts w:asciiTheme="majorBidi" w:hAnsiTheme="majorBidi" w:cstheme="majorBidi"/>
          <w:color w:val="000000"/>
        </w:rPr>
        <w:t>.</w:t>
      </w:r>
      <w:r w:rsidR="002F7A72" w:rsidRPr="003618CB">
        <w:rPr>
          <w:rFonts w:asciiTheme="majorBidi" w:hAnsiTheme="majorBidi" w:cstheme="majorBidi"/>
        </w:rPr>
        <w:t xml:space="preserve"> </w:t>
      </w:r>
      <w:r w:rsidR="00222DF7" w:rsidRPr="003618CB">
        <w:rPr>
          <w:rFonts w:asciiTheme="majorBidi" w:hAnsiTheme="majorBidi" w:cstheme="majorBidi"/>
        </w:rPr>
        <w:t>The buildin</w:t>
      </w:r>
      <w:r w:rsidR="00222DF7" w:rsidRPr="0022232A">
        <w:t xml:space="preserve">g of gigantic inflatable AB-Dome over an empty flat surface is not difficult. The cover spreads on said flat surface and a ventilator pumps air under the cover (the edges being joined and secured gas-tight) and the overpressure, over many hours, lifts the dome. However, if we want to cover a city, garden, </w:t>
      </w:r>
      <w:proofErr w:type="gramStart"/>
      <w:r w:rsidR="00222DF7" w:rsidRPr="0022232A">
        <w:t>forest</w:t>
      </w:r>
      <w:proofErr w:type="gramEnd"/>
      <w:r w:rsidR="00222DF7" w:rsidRPr="0022232A">
        <w:t xml:space="preserve"> we cannot easily spread the thin film over building or trees. </w:t>
      </w:r>
      <w:r w:rsidR="003618CB">
        <w:t>This</w:t>
      </w:r>
      <w:r w:rsidR="00222DF7" w:rsidRPr="0022232A">
        <w:t xml:space="preserve"> article suggest</w:t>
      </w:r>
      <w:r w:rsidR="003618CB">
        <w:t>s</w:t>
      </w:r>
      <w:r w:rsidR="00222DF7" w:rsidRPr="0022232A">
        <w:t xml:space="preserve"> a new method which solves this problem. </w:t>
      </w:r>
      <w:r w:rsidR="003618CB">
        <w:t xml:space="preserve">The innovation is the </w:t>
      </w:r>
      <w:r w:rsidR="00222DF7" w:rsidRPr="0022232A">
        <w:t xml:space="preserve">design </w:t>
      </w:r>
      <w:r w:rsidR="003618CB">
        <w:t xml:space="preserve">of </w:t>
      </w:r>
      <w:r w:rsidR="00222DF7" w:rsidRPr="0022232A">
        <w:t xml:space="preserve">the double film Blanket filled by light gas (methane, hydrogen, helium). Subassemblies of the AB Dome, known as AB Blankets, are lighter </w:t>
      </w:r>
      <w:proofErr w:type="spellStart"/>
      <w:r w:rsidR="00222DF7" w:rsidRPr="0022232A">
        <w:t>then</w:t>
      </w:r>
      <w:proofErr w:type="spellEnd"/>
      <w:r w:rsidR="00222DF7" w:rsidRPr="0022232A">
        <w:t xml:space="preserve"> air and fly in atmosphere. They can be made on a flat area and delivered by dirigible or helicopter to the sky over the city. Here they are connected to the AB Dome under construction</w:t>
      </w:r>
      <w:r>
        <w:t xml:space="preserve">. </w:t>
      </w:r>
      <w:r w:rsidR="00222DF7" w:rsidRPr="0022232A">
        <w:t xml:space="preserve"> </w:t>
      </w:r>
      <w:r w:rsidRPr="0022232A">
        <w:t xml:space="preserve">After building </w:t>
      </w:r>
      <w:r>
        <w:t xml:space="preserve">is </w:t>
      </w:r>
      <w:r w:rsidRPr="0022232A">
        <w:t>finish</w:t>
      </w:r>
      <w:r>
        <w:t>ed,</w:t>
      </w:r>
      <w:r w:rsidRPr="0022232A">
        <w:t xml:space="preserve"> the light gas can be changed by air.</w:t>
      </w:r>
      <w:r>
        <w:t xml:space="preserve"> Enveloping </w:t>
      </w:r>
      <w:r w:rsidR="00222DF7" w:rsidRPr="0022232A">
        <w:t>the city protect</w:t>
      </w:r>
      <w:r>
        <w:t>s</w:t>
      </w:r>
      <w:r w:rsidR="00222DF7" w:rsidRPr="0022232A">
        <w:t xml:space="preserve"> it from </w:t>
      </w:r>
      <w:r>
        <w:t>inclement</w:t>
      </w:r>
      <w:r w:rsidR="00222DF7" w:rsidRPr="0022232A">
        <w:t xml:space="preserve"> weather, chemical</w:t>
      </w:r>
      <w:r>
        <w:t xml:space="preserve"> and</w:t>
      </w:r>
      <w:r w:rsidR="00222DF7" w:rsidRPr="0022232A">
        <w:t xml:space="preserve"> biological </w:t>
      </w:r>
      <w:r w:rsidRPr="0022232A">
        <w:t xml:space="preserve">weapons </w:t>
      </w:r>
      <w:r w:rsidR="00222DF7" w:rsidRPr="0022232A">
        <w:t xml:space="preserve">and radioactive </w:t>
      </w:r>
      <w:r>
        <w:t>fallout as well as other harmful</w:t>
      </w:r>
      <w:r w:rsidR="00222DF7" w:rsidRPr="0022232A">
        <w:t xml:space="preserve"> particulate falls.  </w:t>
      </w:r>
    </w:p>
    <w:p w:rsidR="00E43F35" w:rsidRDefault="00E43F35" w:rsidP="005625B5">
      <w:pPr>
        <w:spacing w:after="120"/>
        <w:ind w:firstLine="720"/>
        <w:jc w:val="center"/>
        <w:rPr>
          <w:b/>
          <w:sz w:val="28"/>
          <w:szCs w:val="28"/>
        </w:rPr>
      </w:pPr>
    </w:p>
    <w:p w:rsidR="00222DF7" w:rsidRDefault="00222DF7" w:rsidP="005625B5">
      <w:pPr>
        <w:spacing w:after="120"/>
        <w:ind w:firstLine="720"/>
        <w:jc w:val="center"/>
        <w:rPr>
          <w:b/>
          <w:sz w:val="28"/>
          <w:szCs w:val="28"/>
        </w:rPr>
      </w:pPr>
      <w:r>
        <w:rPr>
          <w:b/>
          <w:sz w:val="28"/>
          <w:szCs w:val="28"/>
        </w:rPr>
        <w:t>References</w:t>
      </w:r>
    </w:p>
    <w:p w:rsidR="00E43F35" w:rsidRPr="006F40B3" w:rsidRDefault="00E43F35" w:rsidP="005625B5">
      <w:pPr>
        <w:spacing w:after="120"/>
        <w:ind w:firstLine="720"/>
        <w:jc w:val="center"/>
        <w:rPr>
          <w:rFonts w:asciiTheme="majorBidi" w:hAnsiTheme="majorBidi" w:cstheme="majorBidi"/>
          <w:b/>
        </w:rPr>
      </w:pPr>
      <w:r w:rsidRPr="00C1113D">
        <w:rPr>
          <w:sz w:val="20"/>
          <w:szCs w:val="20"/>
        </w:rPr>
        <w:t>(</w:t>
      </w:r>
      <w:r w:rsidRPr="006F40B3">
        <w:rPr>
          <w:rFonts w:asciiTheme="majorBidi" w:hAnsiTheme="majorBidi" w:cstheme="majorBidi"/>
        </w:rPr>
        <w:t xml:space="preserve">The reader may find some of these articles at the author’s web page </w:t>
      </w:r>
      <w:hyperlink r:id="rId67" w:history="1">
        <w:r w:rsidRPr="006F40B3">
          <w:rPr>
            <w:rStyle w:val="Hyperlink"/>
            <w:rFonts w:asciiTheme="majorBidi" w:hAnsiTheme="majorBidi" w:cstheme="majorBidi"/>
          </w:rPr>
          <w:t>http://Bolonkin.narod.ru/p65.htm</w:t>
        </w:r>
      </w:hyperlink>
      <w:r w:rsidRPr="006F40B3">
        <w:rPr>
          <w:rFonts w:asciiTheme="majorBidi" w:hAnsiTheme="majorBidi" w:cstheme="majorBidi"/>
        </w:rPr>
        <w:t xml:space="preserve">, </w:t>
      </w:r>
      <w:hyperlink r:id="rId68" w:history="1">
        <w:r w:rsidRPr="006F40B3">
          <w:rPr>
            <w:rStyle w:val="Hyperlink"/>
            <w:rFonts w:asciiTheme="majorBidi" w:hAnsiTheme="majorBidi" w:cstheme="majorBidi"/>
          </w:rPr>
          <w:t>http://www.scribd.com</w:t>
        </w:r>
      </w:hyperlink>
      <w:r w:rsidRPr="006F40B3">
        <w:rPr>
          <w:rFonts w:asciiTheme="majorBidi" w:hAnsiTheme="majorBidi" w:cstheme="majorBidi"/>
        </w:rPr>
        <w:t xml:space="preserve"> , </w:t>
      </w:r>
      <w:hyperlink r:id="rId69" w:history="1">
        <w:r w:rsidRPr="006F40B3">
          <w:rPr>
            <w:rStyle w:val="Hyperlink"/>
            <w:rFonts w:asciiTheme="majorBidi" w:hAnsiTheme="majorBidi" w:cstheme="majorBidi"/>
          </w:rPr>
          <w:t>http://www.archive.org</w:t>
        </w:r>
      </w:hyperlink>
      <w:r w:rsidRPr="006F40B3">
        <w:rPr>
          <w:rFonts w:asciiTheme="majorBidi" w:hAnsiTheme="majorBidi" w:cstheme="majorBidi"/>
        </w:rPr>
        <w:t xml:space="preserve">,   </w:t>
      </w:r>
      <w:hyperlink r:id="rId70" w:history="1">
        <w:r w:rsidRPr="006F40B3">
          <w:rPr>
            <w:rStyle w:val="Hyperlink"/>
            <w:rFonts w:asciiTheme="majorBidi" w:hAnsiTheme="majorBidi" w:cstheme="majorBidi"/>
          </w:rPr>
          <w:t>http://arxiv.org</w:t>
        </w:r>
      </w:hyperlink>
      <w:r w:rsidRPr="006F40B3">
        <w:rPr>
          <w:rFonts w:asciiTheme="majorBidi" w:hAnsiTheme="majorBidi" w:cstheme="majorBidi"/>
        </w:rPr>
        <w:t xml:space="preserve"> , </w:t>
      </w:r>
      <w:hyperlink r:id="rId71" w:history="1">
        <w:r w:rsidRPr="006F40B3">
          <w:rPr>
            <w:rStyle w:val="Hyperlink"/>
            <w:rFonts w:asciiTheme="majorBidi" w:hAnsiTheme="majorBidi" w:cstheme="majorBidi"/>
          </w:rPr>
          <w:t>http://aiaa.org</w:t>
        </w:r>
      </w:hyperlink>
      <w:r w:rsidRPr="006F40B3">
        <w:rPr>
          <w:rFonts w:asciiTheme="majorBidi" w:hAnsiTheme="majorBidi" w:cstheme="majorBidi"/>
        </w:rPr>
        <w:t xml:space="preserve"> , search “Bolonkin” and in the books: "</w:t>
      </w:r>
      <w:r w:rsidRPr="006F40B3">
        <w:rPr>
          <w:rFonts w:asciiTheme="majorBidi" w:hAnsiTheme="majorBidi" w:cstheme="majorBidi"/>
          <w:i/>
        </w:rPr>
        <w:t xml:space="preserve">Non-Rocket Space Launch </w:t>
      </w:r>
      <w:r w:rsidRPr="006F40B3">
        <w:rPr>
          <w:rFonts w:asciiTheme="majorBidi" w:hAnsiTheme="majorBidi" w:cstheme="majorBidi"/>
          <w:i/>
        </w:rPr>
        <w:lastRenderedPageBreak/>
        <w:t>and Flight</w:t>
      </w:r>
      <w:r w:rsidRPr="006F40B3">
        <w:rPr>
          <w:rFonts w:asciiTheme="majorBidi" w:hAnsiTheme="majorBidi" w:cstheme="majorBidi"/>
        </w:rPr>
        <w:t>", Elsevier, London, 2006, 488 pages</w:t>
      </w:r>
      <w:r w:rsidR="00C1113D" w:rsidRPr="006F40B3">
        <w:rPr>
          <w:rFonts w:asciiTheme="majorBidi" w:hAnsiTheme="majorBidi" w:cstheme="majorBidi"/>
        </w:rPr>
        <w:t xml:space="preserve"> </w:t>
      </w:r>
      <w:hyperlink r:id="rId72" w:history="1">
        <w:r w:rsidR="00C1113D" w:rsidRPr="006F40B3">
          <w:rPr>
            <w:rStyle w:val="Hyperlink"/>
            <w:rFonts w:asciiTheme="majorBidi" w:hAnsiTheme="majorBidi" w:cstheme="majorBidi"/>
          </w:rPr>
          <w:t>http://www.scribd.com/doc/24056182</w:t>
        </w:r>
      </w:hyperlink>
      <w:r w:rsidRPr="006F40B3">
        <w:rPr>
          <w:rFonts w:asciiTheme="majorBidi" w:hAnsiTheme="majorBidi" w:cstheme="majorBidi"/>
        </w:rPr>
        <w:t>; “</w:t>
      </w:r>
      <w:r w:rsidRPr="006F40B3">
        <w:rPr>
          <w:rFonts w:asciiTheme="majorBidi" w:hAnsiTheme="majorBidi" w:cstheme="majorBidi"/>
          <w:i/>
        </w:rPr>
        <w:t>New Concepts, Ideas, Innovations in Aerospace, Technology and Human Science</w:t>
      </w:r>
      <w:r w:rsidRPr="006F40B3">
        <w:rPr>
          <w:rFonts w:asciiTheme="majorBidi" w:hAnsiTheme="majorBidi" w:cstheme="majorBidi"/>
        </w:rPr>
        <w:t xml:space="preserve">”, NOVA, 2007, 502 pages </w:t>
      </w:r>
      <w:hyperlink r:id="rId73" w:history="1">
        <w:r w:rsidR="00C1113D" w:rsidRPr="006F40B3">
          <w:rPr>
            <w:rStyle w:val="Hyperlink"/>
            <w:rFonts w:asciiTheme="majorBidi" w:hAnsiTheme="majorBidi" w:cstheme="majorBidi"/>
          </w:rPr>
          <w:t>http://www.scribd.com/doc/24057071</w:t>
        </w:r>
      </w:hyperlink>
      <w:r w:rsidR="00C1113D" w:rsidRPr="006F40B3">
        <w:rPr>
          <w:rFonts w:asciiTheme="majorBidi" w:hAnsiTheme="majorBidi" w:cstheme="majorBidi"/>
        </w:rPr>
        <w:t xml:space="preserve"> ; </w:t>
      </w:r>
      <w:r w:rsidRPr="006F40B3">
        <w:rPr>
          <w:rFonts w:asciiTheme="majorBidi" w:hAnsiTheme="majorBidi" w:cstheme="majorBidi"/>
        </w:rPr>
        <w:t>“</w:t>
      </w:r>
      <w:r w:rsidRPr="006F40B3">
        <w:rPr>
          <w:rFonts w:asciiTheme="majorBidi" w:hAnsiTheme="majorBidi" w:cstheme="majorBidi"/>
          <w:i/>
        </w:rPr>
        <w:t>Macro-Projects: Environment and Technology</w:t>
      </w:r>
      <w:r w:rsidRPr="006F40B3">
        <w:rPr>
          <w:rFonts w:asciiTheme="majorBidi" w:hAnsiTheme="majorBidi" w:cstheme="majorBidi"/>
        </w:rPr>
        <w:t>”, NOVA 2008, 536 pages</w:t>
      </w:r>
      <w:r w:rsidR="00C1113D" w:rsidRPr="006F40B3">
        <w:rPr>
          <w:rFonts w:asciiTheme="majorBidi" w:hAnsiTheme="majorBidi" w:cstheme="majorBidi"/>
        </w:rPr>
        <w:t xml:space="preserve"> </w:t>
      </w:r>
      <w:bookmarkStart w:id="2" w:name="OLE_LINK113"/>
      <w:bookmarkStart w:id="3" w:name="OLE_LINK114"/>
      <w:bookmarkStart w:id="4" w:name="OLE_LINK63"/>
      <w:bookmarkStart w:id="5" w:name="OLE_LINK94"/>
      <w:bookmarkStart w:id="6" w:name="OLE_LINK99"/>
      <w:r w:rsidR="00FE33A7" w:rsidRPr="006F40B3">
        <w:rPr>
          <w:rFonts w:asciiTheme="majorBidi" w:hAnsiTheme="majorBidi" w:cstheme="majorBidi"/>
        </w:rPr>
        <w:fldChar w:fldCharType="begin"/>
      </w:r>
      <w:r w:rsidR="00C1113D" w:rsidRPr="006F40B3">
        <w:rPr>
          <w:rFonts w:asciiTheme="majorBidi" w:hAnsiTheme="majorBidi" w:cstheme="majorBidi"/>
        </w:rPr>
        <w:instrText xml:space="preserve"> HYPERLINK "http://www.scribd.com/doc/24057930" </w:instrText>
      </w:r>
      <w:r w:rsidR="00FE33A7" w:rsidRPr="006F40B3">
        <w:rPr>
          <w:rFonts w:asciiTheme="majorBidi" w:hAnsiTheme="majorBidi" w:cstheme="majorBidi"/>
        </w:rPr>
        <w:fldChar w:fldCharType="separate"/>
      </w:r>
      <w:r w:rsidR="00C1113D" w:rsidRPr="006F40B3">
        <w:rPr>
          <w:rStyle w:val="Hyperlink"/>
          <w:rFonts w:asciiTheme="majorBidi" w:hAnsiTheme="majorBidi" w:cstheme="majorBidi"/>
        </w:rPr>
        <w:t>http://www.scribd.com/doc/24057930</w:t>
      </w:r>
      <w:r w:rsidR="00FE33A7" w:rsidRPr="006F40B3">
        <w:rPr>
          <w:rFonts w:asciiTheme="majorBidi" w:hAnsiTheme="majorBidi" w:cstheme="majorBidi"/>
        </w:rPr>
        <w:fldChar w:fldCharType="end"/>
      </w:r>
      <w:bookmarkEnd w:id="2"/>
      <w:bookmarkEnd w:id="3"/>
      <w:bookmarkEnd w:id="4"/>
      <w:bookmarkEnd w:id="5"/>
      <w:bookmarkEnd w:id="6"/>
      <w:r w:rsidR="00C1113D" w:rsidRPr="006F40B3">
        <w:rPr>
          <w:rFonts w:asciiTheme="majorBidi" w:hAnsiTheme="majorBidi" w:cstheme="majorBidi"/>
        </w:rPr>
        <w:t xml:space="preserve">); and </w:t>
      </w:r>
      <w:bookmarkStart w:id="7" w:name="OLE_LINK120"/>
      <w:bookmarkStart w:id="8" w:name="OLE_LINK121"/>
      <w:bookmarkStart w:id="9" w:name="OLE_LINK19"/>
      <w:bookmarkStart w:id="10" w:name="OLE_LINK23"/>
      <w:bookmarkStart w:id="11" w:name="OLE_LINK24"/>
      <w:r w:rsidR="00C1113D" w:rsidRPr="006F40B3">
        <w:rPr>
          <w:rFonts w:asciiTheme="majorBidi" w:hAnsiTheme="majorBidi" w:cstheme="majorBidi"/>
        </w:rPr>
        <w:t xml:space="preserve">“New Technologies and Revolutionary Projects”, </w:t>
      </w:r>
      <w:proofErr w:type="spellStart"/>
      <w:r w:rsidR="00C1113D" w:rsidRPr="006F40B3">
        <w:rPr>
          <w:rFonts w:asciiTheme="majorBidi" w:hAnsiTheme="majorBidi" w:cstheme="majorBidi"/>
        </w:rPr>
        <w:t>Scribd</w:t>
      </w:r>
      <w:proofErr w:type="spellEnd"/>
      <w:r w:rsidR="00C1113D" w:rsidRPr="006F40B3">
        <w:rPr>
          <w:rFonts w:asciiTheme="majorBidi" w:hAnsiTheme="majorBidi" w:cstheme="majorBidi"/>
        </w:rPr>
        <w:t xml:space="preserve">, 2008, 324 pgs, </w:t>
      </w:r>
      <w:bookmarkStart w:id="12" w:name="OLE_LINK41"/>
      <w:bookmarkStart w:id="13" w:name="OLE_LINK42"/>
      <w:bookmarkStart w:id="14" w:name="OLE_LINK30"/>
      <w:bookmarkStart w:id="15" w:name="OLE_LINK31"/>
      <w:bookmarkStart w:id="16" w:name="OLE_LINK34"/>
      <w:bookmarkStart w:id="17" w:name="OLE_LINK115"/>
      <w:bookmarkStart w:id="18" w:name="OLE_LINK43"/>
      <w:r w:rsidR="00FE33A7" w:rsidRPr="006F40B3">
        <w:rPr>
          <w:rFonts w:asciiTheme="majorBidi" w:hAnsiTheme="majorBidi" w:cstheme="majorBidi"/>
        </w:rPr>
        <w:fldChar w:fldCharType="begin"/>
      </w:r>
      <w:r w:rsidR="00C1113D" w:rsidRPr="006F40B3">
        <w:rPr>
          <w:rFonts w:asciiTheme="majorBidi" w:hAnsiTheme="majorBidi" w:cstheme="majorBidi"/>
        </w:rPr>
        <w:instrText xml:space="preserve"> HYPERLINK "http://www.scribd.com/doc/32744477" </w:instrText>
      </w:r>
      <w:r w:rsidR="00FE33A7" w:rsidRPr="006F40B3">
        <w:rPr>
          <w:rFonts w:asciiTheme="majorBidi" w:hAnsiTheme="majorBidi" w:cstheme="majorBidi"/>
        </w:rPr>
        <w:fldChar w:fldCharType="separate"/>
      </w:r>
      <w:r w:rsidR="00C1113D" w:rsidRPr="006F40B3">
        <w:rPr>
          <w:rStyle w:val="Hyperlink"/>
          <w:rFonts w:asciiTheme="majorBidi" w:hAnsiTheme="majorBidi" w:cstheme="majorBidi"/>
        </w:rPr>
        <w:t>http://www.scribd.com/doc/32744477</w:t>
      </w:r>
      <w:r w:rsidR="00FE33A7" w:rsidRPr="006F40B3">
        <w:rPr>
          <w:rFonts w:asciiTheme="majorBidi" w:hAnsiTheme="majorBidi" w:cstheme="majorBidi"/>
        </w:rPr>
        <w:fldChar w:fldCharType="end"/>
      </w:r>
      <w:bookmarkEnd w:id="7"/>
      <w:bookmarkEnd w:id="8"/>
      <w:bookmarkEnd w:id="12"/>
      <w:bookmarkEnd w:id="13"/>
      <w:bookmarkEnd w:id="14"/>
      <w:bookmarkEnd w:id="15"/>
      <w:bookmarkEnd w:id="16"/>
      <w:bookmarkEnd w:id="17"/>
      <w:bookmarkEnd w:id="18"/>
      <w:r w:rsidR="00C1113D" w:rsidRPr="006F40B3">
        <w:rPr>
          <w:rFonts w:asciiTheme="majorBidi" w:hAnsiTheme="majorBidi" w:cstheme="majorBidi"/>
        </w:rPr>
        <w:t xml:space="preserve"> </w:t>
      </w:r>
      <w:bookmarkEnd w:id="9"/>
      <w:bookmarkEnd w:id="10"/>
      <w:bookmarkEnd w:id="11"/>
      <w:r w:rsidR="00C1113D" w:rsidRPr="006F40B3">
        <w:rPr>
          <w:rFonts w:asciiTheme="majorBidi" w:hAnsiTheme="majorBidi" w:cstheme="majorBidi"/>
        </w:rPr>
        <w:t>).</w:t>
      </w:r>
    </w:p>
    <w:p w:rsidR="00E43F35" w:rsidRPr="006F40B3" w:rsidRDefault="00E43F35" w:rsidP="005625B5">
      <w:pPr>
        <w:spacing w:after="120"/>
        <w:ind w:firstLine="720"/>
        <w:jc w:val="center"/>
        <w:rPr>
          <w:rFonts w:asciiTheme="majorBidi" w:hAnsiTheme="majorBidi" w:cstheme="majorBidi"/>
          <w:b/>
        </w:rPr>
      </w:pPr>
    </w:p>
    <w:p w:rsidR="00222DF7" w:rsidRPr="006F40B3" w:rsidRDefault="00222DF7" w:rsidP="005625B5">
      <w:pPr>
        <w:spacing w:after="120"/>
        <w:ind w:firstLine="720"/>
        <w:rPr>
          <w:rFonts w:asciiTheme="majorBidi" w:hAnsiTheme="majorBidi" w:cstheme="majorBidi"/>
        </w:rPr>
      </w:pPr>
      <w:r w:rsidRPr="006F40B3">
        <w:rPr>
          <w:rFonts w:asciiTheme="majorBidi" w:hAnsiTheme="majorBidi" w:cstheme="majorBidi"/>
        </w:rPr>
        <w:t xml:space="preserve">1. Bolonkin, A.A., (2003), “Optimal Inflatable Space Towers with 3-100 km Height”, Journal of </w:t>
      </w:r>
      <w:proofErr w:type="spellStart"/>
      <w:r w:rsidRPr="006F40B3">
        <w:rPr>
          <w:rFonts w:asciiTheme="majorBidi" w:hAnsiTheme="majorBidi" w:cstheme="majorBidi"/>
        </w:rPr>
        <w:t>theBritish</w:t>
      </w:r>
      <w:proofErr w:type="spellEnd"/>
      <w:r w:rsidRPr="006F40B3">
        <w:rPr>
          <w:rFonts w:asciiTheme="majorBidi" w:hAnsiTheme="majorBidi" w:cstheme="majorBidi"/>
        </w:rPr>
        <w:t xml:space="preserve"> Interplanetary Society Vol. 56, pp. 87 </w:t>
      </w:r>
      <w:r w:rsidRPr="006F40B3">
        <w:rPr>
          <w:rFonts w:asciiTheme="majorBidi" w:hAnsiTheme="majorBidi" w:cstheme="majorBidi"/>
        </w:rPr>
        <w:noBreakHyphen/>
        <w:t xml:space="preserve"> 97, 2003.</w:t>
      </w:r>
      <w:r w:rsidR="00B86B05" w:rsidRPr="006F40B3">
        <w:rPr>
          <w:rFonts w:asciiTheme="majorBidi" w:hAnsiTheme="majorBidi" w:cstheme="majorBidi"/>
        </w:rPr>
        <w:t xml:space="preserve"> </w:t>
      </w:r>
      <w:hyperlink r:id="rId74" w:history="1">
        <w:r w:rsidR="00B86B05" w:rsidRPr="006F40B3">
          <w:rPr>
            <w:rStyle w:val="Hyperlink"/>
            <w:rFonts w:asciiTheme="majorBidi" w:hAnsiTheme="majorBidi" w:cstheme="majorBidi"/>
          </w:rPr>
          <w:t>http://www.scribd.com/doc/24056182</w:t>
        </w:r>
      </w:hyperlink>
    </w:p>
    <w:p w:rsidR="00222DF7" w:rsidRPr="006F40B3" w:rsidRDefault="00222DF7" w:rsidP="005625B5">
      <w:pPr>
        <w:spacing w:after="120"/>
        <w:ind w:firstLine="720"/>
        <w:rPr>
          <w:rFonts w:asciiTheme="majorBidi" w:hAnsiTheme="majorBidi" w:cstheme="majorBidi"/>
        </w:rPr>
      </w:pPr>
      <w:r w:rsidRPr="006F40B3">
        <w:rPr>
          <w:rFonts w:asciiTheme="majorBidi" w:hAnsiTheme="majorBidi" w:cstheme="majorBidi"/>
        </w:rPr>
        <w:t xml:space="preserve">2. </w:t>
      </w:r>
      <w:proofErr w:type="spellStart"/>
      <w:r w:rsidRPr="006F40B3">
        <w:rPr>
          <w:rFonts w:asciiTheme="majorBidi" w:hAnsiTheme="majorBidi" w:cstheme="majorBidi"/>
        </w:rPr>
        <w:t>Bolonkin</w:t>
      </w:r>
      <w:proofErr w:type="spellEnd"/>
      <w:r w:rsidRPr="006F40B3">
        <w:rPr>
          <w:rFonts w:asciiTheme="majorBidi" w:hAnsiTheme="majorBidi" w:cstheme="majorBidi"/>
        </w:rPr>
        <w:t xml:space="preserve"> A.A., </w:t>
      </w:r>
      <w:proofErr w:type="spellStart"/>
      <w:r w:rsidRPr="006F40B3">
        <w:rPr>
          <w:rFonts w:asciiTheme="majorBidi" w:hAnsiTheme="majorBidi" w:cstheme="majorBidi"/>
        </w:rPr>
        <w:t>Cathcart</w:t>
      </w:r>
      <w:proofErr w:type="spellEnd"/>
      <w:r w:rsidRPr="006F40B3">
        <w:rPr>
          <w:rFonts w:asciiTheme="majorBidi" w:hAnsiTheme="majorBidi" w:cstheme="majorBidi"/>
        </w:rPr>
        <w:t xml:space="preserve"> R.B., (2006a), Inflatable ‘Evergreen’ Polar Zone Dome (EPZD) Settlements, 2006, </w:t>
      </w:r>
      <w:bookmarkStart w:id="19" w:name="OLE_LINK96"/>
      <w:bookmarkStart w:id="20" w:name="OLE_LINK97"/>
      <w:r w:rsidR="00FE33A7" w:rsidRPr="006F40B3">
        <w:rPr>
          <w:rFonts w:asciiTheme="majorBidi" w:hAnsiTheme="majorBidi" w:cstheme="majorBidi"/>
        </w:rPr>
        <w:fldChar w:fldCharType="begin"/>
      </w:r>
      <w:r w:rsidR="00306EBE" w:rsidRPr="006F40B3">
        <w:rPr>
          <w:rFonts w:asciiTheme="majorBidi" w:hAnsiTheme="majorBidi" w:cstheme="majorBidi"/>
        </w:rPr>
        <w:instrText xml:space="preserve"> HYPERLINK "http://arxiv.org/ftp/physics/papers/0701/0701098.pdf" </w:instrText>
      </w:r>
      <w:r w:rsidR="00FE33A7" w:rsidRPr="006F40B3">
        <w:rPr>
          <w:rFonts w:asciiTheme="majorBidi" w:hAnsiTheme="majorBidi" w:cstheme="majorBidi"/>
        </w:rPr>
        <w:fldChar w:fldCharType="separate"/>
      </w:r>
      <w:r w:rsidR="00306EBE" w:rsidRPr="006F40B3">
        <w:rPr>
          <w:rStyle w:val="Hyperlink"/>
          <w:rFonts w:asciiTheme="majorBidi" w:hAnsiTheme="majorBidi" w:cstheme="majorBidi"/>
        </w:rPr>
        <w:t>http://arxiv.org/ftp/physics/papers/0701/0701098.pdf</w:t>
      </w:r>
      <w:r w:rsidR="00FE33A7" w:rsidRPr="006F40B3">
        <w:rPr>
          <w:rFonts w:asciiTheme="majorBidi" w:hAnsiTheme="majorBidi" w:cstheme="majorBidi"/>
        </w:rPr>
        <w:fldChar w:fldCharType="end"/>
      </w:r>
      <w:bookmarkEnd w:id="19"/>
      <w:bookmarkEnd w:id="20"/>
    </w:p>
    <w:p w:rsidR="00222DF7" w:rsidRPr="006F40B3" w:rsidRDefault="00222DF7" w:rsidP="006F40B3">
      <w:pPr>
        <w:spacing w:after="120"/>
        <w:ind w:firstLine="720"/>
        <w:rPr>
          <w:rFonts w:asciiTheme="majorBidi" w:hAnsiTheme="majorBidi" w:cstheme="majorBidi"/>
        </w:rPr>
      </w:pPr>
      <w:r w:rsidRPr="006F40B3">
        <w:rPr>
          <w:rFonts w:asciiTheme="majorBidi" w:hAnsiTheme="majorBidi" w:cstheme="majorBidi"/>
        </w:rPr>
        <w:t>3. Bolonkin, A.A., (2006b), Control of Regional and Global Weather, 2006,</w:t>
      </w:r>
      <w:bookmarkStart w:id="21" w:name="OLE_LINK20"/>
      <w:bookmarkStart w:id="22" w:name="OLE_LINK45"/>
      <w:bookmarkStart w:id="23" w:name="OLE_LINK46"/>
      <w:r w:rsidR="00306EBE" w:rsidRPr="006F40B3">
        <w:rPr>
          <w:rFonts w:asciiTheme="majorBidi" w:hAnsiTheme="majorBidi" w:cstheme="majorBidi"/>
        </w:rPr>
        <w:t xml:space="preserve">      </w:t>
      </w:r>
      <w:bookmarkStart w:id="24" w:name="OLE_LINK68"/>
      <w:bookmarkStart w:id="25" w:name="OLE_LINK83"/>
      <w:r w:rsidR="00FE33A7" w:rsidRPr="006F40B3">
        <w:rPr>
          <w:rFonts w:asciiTheme="majorBidi" w:hAnsiTheme="majorBidi" w:cstheme="majorBidi"/>
        </w:rPr>
        <w:fldChar w:fldCharType="begin"/>
      </w:r>
      <w:r w:rsidR="00306EBE" w:rsidRPr="006F40B3">
        <w:rPr>
          <w:rFonts w:asciiTheme="majorBidi" w:hAnsiTheme="majorBidi" w:cstheme="majorBidi"/>
        </w:rPr>
        <w:instrText xml:space="preserve"> HYPERLINK "http://arxiv.org/ftp/physics/papers/0701/0701097.pdf" </w:instrText>
      </w:r>
      <w:r w:rsidR="00FE33A7" w:rsidRPr="006F40B3">
        <w:rPr>
          <w:rFonts w:asciiTheme="majorBidi" w:hAnsiTheme="majorBidi" w:cstheme="majorBidi"/>
        </w:rPr>
        <w:fldChar w:fldCharType="separate"/>
      </w:r>
      <w:r w:rsidR="00306EBE" w:rsidRPr="006F40B3">
        <w:rPr>
          <w:rStyle w:val="Hyperlink"/>
          <w:rFonts w:asciiTheme="majorBidi" w:hAnsiTheme="majorBidi" w:cstheme="majorBidi"/>
        </w:rPr>
        <w:t>http://arxiv.org/ftp/physics/papers/0701/0701097.pdf</w:t>
      </w:r>
      <w:r w:rsidR="00FE33A7" w:rsidRPr="006F40B3">
        <w:rPr>
          <w:rFonts w:asciiTheme="majorBidi" w:hAnsiTheme="majorBidi" w:cstheme="majorBidi"/>
        </w:rPr>
        <w:fldChar w:fldCharType="end"/>
      </w:r>
      <w:r w:rsidR="00306EBE" w:rsidRPr="006F40B3">
        <w:rPr>
          <w:rFonts w:asciiTheme="majorBidi" w:hAnsiTheme="majorBidi" w:cstheme="majorBidi"/>
        </w:rPr>
        <w:t xml:space="preserve"> </w:t>
      </w:r>
      <w:bookmarkEnd w:id="21"/>
      <w:bookmarkEnd w:id="22"/>
      <w:bookmarkEnd w:id="23"/>
      <w:bookmarkEnd w:id="24"/>
      <w:bookmarkEnd w:id="25"/>
    </w:p>
    <w:p w:rsidR="00306EBE" w:rsidRPr="006F40B3" w:rsidRDefault="00222DF7" w:rsidP="005625B5">
      <w:pPr>
        <w:spacing w:after="120"/>
        <w:ind w:firstLine="720"/>
        <w:rPr>
          <w:rFonts w:asciiTheme="majorBidi" w:hAnsiTheme="majorBidi" w:cstheme="majorBidi"/>
        </w:rPr>
      </w:pPr>
      <w:r w:rsidRPr="006F40B3">
        <w:rPr>
          <w:rFonts w:asciiTheme="majorBidi" w:hAnsiTheme="majorBidi" w:cstheme="majorBidi"/>
        </w:rPr>
        <w:t xml:space="preserve">4. Bolonkin A.A., (2006d), Cheap Textile Dam Protection of Seaport Cities </w:t>
      </w:r>
      <w:r w:rsidR="005F0528" w:rsidRPr="006F40B3">
        <w:rPr>
          <w:rFonts w:asciiTheme="majorBidi" w:hAnsiTheme="majorBidi" w:cstheme="majorBidi"/>
        </w:rPr>
        <w:t xml:space="preserve">against Hurricane Storm Surge </w:t>
      </w:r>
      <w:r w:rsidRPr="006F40B3">
        <w:rPr>
          <w:rFonts w:asciiTheme="majorBidi" w:hAnsiTheme="majorBidi" w:cstheme="majorBidi"/>
        </w:rPr>
        <w:t>Waves, Tsunamis, and Other Weather-Related</w:t>
      </w:r>
      <w:r w:rsidR="005F0528" w:rsidRPr="006F40B3">
        <w:rPr>
          <w:rFonts w:asciiTheme="majorBidi" w:hAnsiTheme="majorBidi" w:cstheme="majorBidi"/>
        </w:rPr>
        <w:t xml:space="preserve"> Floods, 2006. </w:t>
      </w:r>
      <w:r w:rsidR="00306EBE" w:rsidRPr="006F40B3">
        <w:rPr>
          <w:rFonts w:asciiTheme="majorBidi" w:hAnsiTheme="majorBidi" w:cstheme="majorBidi"/>
        </w:rPr>
        <w:t xml:space="preserve">      </w:t>
      </w:r>
      <w:bookmarkStart w:id="26" w:name="OLE_LINK49"/>
      <w:bookmarkStart w:id="27" w:name="OLE_LINK50"/>
      <w:bookmarkStart w:id="28" w:name="OLE_LINK84"/>
      <w:bookmarkStart w:id="29" w:name="OLE_LINK85"/>
      <w:bookmarkStart w:id="30" w:name="OLE_LINK33"/>
      <w:r w:rsidR="00FE33A7" w:rsidRPr="006F40B3">
        <w:rPr>
          <w:rFonts w:asciiTheme="majorBidi" w:hAnsiTheme="majorBidi" w:cstheme="majorBidi"/>
        </w:rPr>
        <w:fldChar w:fldCharType="begin"/>
      </w:r>
      <w:r w:rsidR="00306EBE" w:rsidRPr="006F40B3">
        <w:rPr>
          <w:rFonts w:asciiTheme="majorBidi" w:hAnsiTheme="majorBidi" w:cstheme="majorBidi"/>
        </w:rPr>
        <w:instrText xml:space="preserve"> HYPERLINK "http://arxiv.org/ftp/physics/papers/0701/0701059.pdf" </w:instrText>
      </w:r>
      <w:r w:rsidR="00FE33A7" w:rsidRPr="006F40B3">
        <w:rPr>
          <w:rFonts w:asciiTheme="majorBidi" w:hAnsiTheme="majorBidi" w:cstheme="majorBidi"/>
        </w:rPr>
        <w:fldChar w:fldCharType="separate"/>
      </w:r>
      <w:r w:rsidR="00306EBE" w:rsidRPr="006F40B3">
        <w:rPr>
          <w:rStyle w:val="Hyperlink"/>
          <w:rFonts w:asciiTheme="majorBidi" w:hAnsiTheme="majorBidi" w:cstheme="majorBidi"/>
        </w:rPr>
        <w:t>http://arxiv.org/ftp/physics/papers/0701/0701059.pdf</w:t>
      </w:r>
      <w:r w:rsidR="00FE33A7" w:rsidRPr="006F40B3">
        <w:rPr>
          <w:rFonts w:asciiTheme="majorBidi" w:hAnsiTheme="majorBidi" w:cstheme="majorBidi"/>
        </w:rPr>
        <w:fldChar w:fldCharType="end"/>
      </w:r>
      <w:r w:rsidR="00306EBE" w:rsidRPr="006F40B3">
        <w:rPr>
          <w:rFonts w:asciiTheme="majorBidi" w:hAnsiTheme="majorBidi" w:cstheme="majorBidi"/>
        </w:rPr>
        <w:t xml:space="preserve"> </w:t>
      </w:r>
      <w:bookmarkEnd w:id="26"/>
      <w:bookmarkEnd w:id="27"/>
      <w:bookmarkEnd w:id="28"/>
      <w:bookmarkEnd w:id="29"/>
    </w:p>
    <w:bookmarkEnd w:id="30"/>
    <w:p w:rsidR="00222DF7" w:rsidRPr="006F40B3" w:rsidRDefault="00222DF7" w:rsidP="006F40B3">
      <w:pPr>
        <w:spacing w:after="120"/>
        <w:ind w:firstLine="720"/>
        <w:rPr>
          <w:rFonts w:asciiTheme="majorBidi" w:hAnsiTheme="majorBidi" w:cstheme="majorBidi"/>
        </w:rPr>
      </w:pPr>
      <w:r w:rsidRPr="006F40B3">
        <w:rPr>
          <w:rFonts w:asciiTheme="majorBidi" w:hAnsiTheme="majorBidi" w:cstheme="majorBidi"/>
        </w:rPr>
        <w:t xml:space="preserve">5. </w:t>
      </w:r>
      <w:proofErr w:type="spellStart"/>
      <w:r w:rsidRPr="006F40B3">
        <w:rPr>
          <w:rFonts w:asciiTheme="majorBidi" w:hAnsiTheme="majorBidi" w:cstheme="majorBidi"/>
        </w:rPr>
        <w:t>Cathcart</w:t>
      </w:r>
      <w:proofErr w:type="spellEnd"/>
      <w:r w:rsidRPr="006F40B3">
        <w:rPr>
          <w:rFonts w:asciiTheme="majorBidi" w:hAnsiTheme="majorBidi" w:cstheme="majorBidi"/>
        </w:rPr>
        <w:t xml:space="preserve"> R.B. and </w:t>
      </w:r>
      <w:proofErr w:type="spellStart"/>
      <w:r w:rsidRPr="006F40B3">
        <w:rPr>
          <w:rFonts w:asciiTheme="majorBidi" w:hAnsiTheme="majorBidi" w:cstheme="majorBidi"/>
        </w:rPr>
        <w:t>Bolonkin</w:t>
      </w:r>
      <w:proofErr w:type="spellEnd"/>
      <w:r w:rsidRPr="006F40B3">
        <w:rPr>
          <w:rFonts w:asciiTheme="majorBidi" w:hAnsiTheme="majorBidi" w:cstheme="majorBidi"/>
        </w:rPr>
        <w:t>, A.A., (2006e)</w:t>
      </w:r>
      <w:proofErr w:type="gramStart"/>
      <w:r w:rsidRPr="006F40B3">
        <w:rPr>
          <w:rFonts w:asciiTheme="majorBidi" w:hAnsiTheme="majorBidi" w:cstheme="majorBidi"/>
        </w:rPr>
        <w:t>,.</w:t>
      </w:r>
      <w:proofErr w:type="gramEnd"/>
      <w:r w:rsidRPr="006F40B3">
        <w:rPr>
          <w:rFonts w:asciiTheme="majorBidi" w:hAnsiTheme="majorBidi" w:cstheme="majorBidi"/>
        </w:rPr>
        <w:t xml:space="preserve"> </w:t>
      </w:r>
      <w:proofErr w:type="gramStart"/>
      <w:r w:rsidRPr="006F40B3">
        <w:rPr>
          <w:rFonts w:asciiTheme="majorBidi" w:hAnsiTheme="majorBidi" w:cstheme="majorBidi"/>
        </w:rPr>
        <w:t>Ocean Terracing, 2006.</w:t>
      </w:r>
      <w:proofErr w:type="gramEnd"/>
      <w:r w:rsidR="006F40B3" w:rsidRPr="006F40B3">
        <w:rPr>
          <w:rFonts w:asciiTheme="majorBidi" w:hAnsiTheme="majorBidi" w:cstheme="majorBidi"/>
        </w:rPr>
        <w:t xml:space="preserve"> </w:t>
      </w:r>
      <w:bookmarkStart w:id="31" w:name="OLE_LINK51"/>
      <w:bookmarkStart w:id="32" w:name="OLE_LINK52"/>
      <w:r w:rsidR="00FE33A7" w:rsidRPr="006F40B3">
        <w:rPr>
          <w:rFonts w:asciiTheme="majorBidi" w:hAnsiTheme="majorBidi" w:cstheme="majorBidi"/>
        </w:rPr>
        <w:fldChar w:fldCharType="begin"/>
      </w:r>
      <w:r w:rsidR="00306EBE" w:rsidRPr="006F40B3">
        <w:rPr>
          <w:rFonts w:asciiTheme="majorBidi" w:hAnsiTheme="majorBidi" w:cstheme="majorBidi"/>
        </w:rPr>
        <w:instrText xml:space="preserve"> HYPERLINK "http://arxiv.org/ftp/physics/papers/0701/0701100.pdf" </w:instrText>
      </w:r>
      <w:r w:rsidR="00FE33A7" w:rsidRPr="006F40B3">
        <w:rPr>
          <w:rFonts w:asciiTheme="majorBidi" w:hAnsiTheme="majorBidi" w:cstheme="majorBidi"/>
        </w:rPr>
        <w:fldChar w:fldCharType="separate"/>
      </w:r>
      <w:r w:rsidR="00306EBE" w:rsidRPr="006F40B3">
        <w:rPr>
          <w:rStyle w:val="Hyperlink"/>
          <w:rFonts w:asciiTheme="majorBidi" w:hAnsiTheme="majorBidi" w:cstheme="majorBidi"/>
        </w:rPr>
        <w:t>http://arxiv.org/ftp/physics/papers/0701/0701100.pdf</w:t>
      </w:r>
      <w:r w:rsidR="00FE33A7" w:rsidRPr="006F40B3">
        <w:rPr>
          <w:rFonts w:asciiTheme="majorBidi" w:hAnsiTheme="majorBidi" w:cstheme="majorBidi"/>
        </w:rPr>
        <w:fldChar w:fldCharType="end"/>
      </w:r>
      <w:bookmarkEnd w:id="31"/>
      <w:bookmarkEnd w:id="32"/>
      <w:r w:rsidR="00306EBE" w:rsidRPr="006F40B3">
        <w:rPr>
          <w:rFonts w:asciiTheme="majorBidi" w:hAnsiTheme="majorBidi" w:cstheme="majorBidi"/>
        </w:rPr>
        <w:t xml:space="preserve">  </w:t>
      </w:r>
    </w:p>
    <w:p w:rsidR="00222DF7" w:rsidRPr="006F40B3" w:rsidRDefault="00222DF7" w:rsidP="005625B5">
      <w:pPr>
        <w:spacing w:after="120"/>
        <w:ind w:firstLine="720"/>
        <w:rPr>
          <w:rFonts w:asciiTheme="majorBidi" w:hAnsiTheme="majorBidi" w:cstheme="majorBidi"/>
        </w:rPr>
      </w:pPr>
      <w:r w:rsidRPr="006F40B3">
        <w:rPr>
          <w:rFonts w:asciiTheme="majorBidi" w:hAnsiTheme="majorBidi" w:cstheme="majorBidi"/>
        </w:rPr>
        <w:t>6. Bolonkin A.A., (2006g), Non-Rocket Space Launch and Flight, Elsevier, London, 2006, 488 ps.</w:t>
      </w:r>
      <w:r w:rsidR="00306EBE" w:rsidRPr="006F40B3">
        <w:rPr>
          <w:rFonts w:asciiTheme="majorBidi" w:hAnsiTheme="majorBidi" w:cstheme="majorBidi"/>
        </w:rPr>
        <w:t xml:space="preserve"> </w:t>
      </w:r>
      <w:hyperlink r:id="rId75" w:history="1">
        <w:r w:rsidR="00306EBE" w:rsidRPr="006F40B3">
          <w:rPr>
            <w:rStyle w:val="Hyperlink"/>
            <w:rFonts w:asciiTheme="majorBidi" w:hAnsiTheme="majorBidi" w:cstheme="majorBidi"/>
          </w:rPr>
          <w:t>http://www.scribd.com/doc/24056182</w:t>
        </w:r>
      </w:hyperlink>
    </w:p>
    <w:p w:rsidR="00306EBE" w:rsidRPr="006F40B3" w:rsidRDefault="00222DF7" w:rsidP="005625B5">
      <w:pPr>
        <w:spacing w:after="120"/>
        <w:ind w:firstLine="720"/>
        <w:rPr>
          <w:rFonts w:asciiTheme="majorBidi" w:hAnsiTheme="majorBidi" w:cstheme="majorBidi"/>
        </w:rPr>
      </w:pPr>
      <w:r w:rsidRPr="006F40B3">
        <w:rPr>
          <w:rFonts w:asciiTheme="majorBidi" w:hAnsiTheme="majorBidi" w:cstheme="majorBidi"/>
        </w:rPr>
        <w:t xml:space="preserve">7. </w:t>
      </w:r>
      <w:proofErr w:type="spellStart"/>
      <w:r w:rsidRPr="006F40B3">
        <w:rPr>
          <w:rFonts w:asciiTheme="majorBidi" w:hAnsiTheme="majorBidi" w:cstheme="majorBidi"/>
        </w:rPr>
        <w:t>Bolonkin</w:t>
      </w:r>
      <w:proofErr w:type="spellEnd"/>
      <w:r w:rsidRPr="006F40B3">
        <w:rPr>
          <w:rFonts w:asciiTheme="majorBidi" w:hAnsiTheme="majorBidi" w:cstheme="majorBidi"/>
        </w:rPr>
        <w:t xml:space="preserve">, A.A. and R.B. </w:t>
      </w:r>
      <w:proofErr w:type="spellStart"/>
      <w:r w:rsidRPr="006F40B3">
        <w:rPr>
          <w:rFonts w:asciiTheme="majorBidi" w:hAnsiTheme="majorBidi" w:cstheme="majorBidi"/>
        </w:rPr>
        <w:t>Cathcart</w:t>
      </w:r>
      <w:proofErr w:type="spellEnd"/>
      <w:r w:rsidRPr="006F40B3">
        <w:rPr>
          <w:rFonts w:asciiTheme="majorBidi" w:hAnsiTheme="majorBidi" w:cstheme="majorBidi"/>
        </w:rPr>
        <w:t xml:space="preserve">, (2006i), Inflatable ‘Evergreen’ Dome Settlements for Earth’s Polar Regions. </w:t>
      </w:r>
      <w:proofErr w:type="gramStart"/>
      <w:r w:rsidRPr="006F40B3">
        <w:rPr>
          <w:rFonts w:asciiTheme="majorBidi" w:hAnsiTheme="majorBidi" w:cstheme="majorBidi"/>
        </w:rPr>
        <w:t>Clean Technologies and Environmental Policy.</w:t>
      </w:r>
      <w:proofErr w:type="gramEnd"/>
      <w:r w:rsidRPr="006F40B3">
        <w:rPr>
          <w:rFonts w:asciiTheme="majorBidi" w:hAnsiTheme="majorBidi" w:cstheme="majorBidi"/>
        </w:rPr>
        <w:t xml:space="preserve"> </w:t>
      </w:r>
      <w:proofErr w:type="gramStart"/>
      <w:r w:rsidRPr="006F40B3">
        <w:rPr>
          <w:rFonts w:asciiTheme="majorBidi" w:hAnsiTheme="majorBidi" w:cstheme="majorBidi"/>
        </w:rPr>
        <w:t>DOI 10.1007/s10098.006-0073.4.</w:t>
      </w:r>
      <w:proofErr w:type="gramEnd"/>
      <w:r w:rsidR="00306EBE" w:rsidRPr="006F40B3">
        <w:rPr>
          <w:rStyle w:val="descriptor"/>
          <w:rFonts w:asciiTheme="majorBidi" w:hAnsiTheme="majorBidi" w:cstheme="majorBidi"/>
        </w:rPr>
        <w:t xml:space="preserve">      </w:t>
      </w:r>
      <w:bookmarkStart w:id="33" w:name="OLE_LINK47"/>
      <w:bookmarkStart w:id="34" w:name="OLE_LINK48"/>
      <w:bookmarkStart w:id="35" w:name="OLE_LINK21"/>
      <w:bookmarkStart w:id="36" w:name="OLE_LINK22"/>
      <w:r w:rsidR="00FE33A7" w:rsidRPr="006F40B3">
        <w:rPr>
          <w:rFonts w:asciiTheme="majorBidi" w:hAnsiTheme="majorBidi" w:cstheme="majorBidi"/>
        </w:rPr>
        <w:fldChar w:fldCharType="begin"/>
      </w:r>
      <w:r w:rsidR="00306EBE" w:rsidRPr="006F40B3">
        <w:rPr>
          <w:rFonts w:asciiTheme="majorBidi" w:hAnsiTheme="majorBidi" w:cstheme="majorBidi"/>
        </w:rPr>
        <w:instrText xml:space="preserve"> HYPERLINK "http://arxiv.org/ftp/physics/papers/0701/0701098.pdf" </w:instrText>
      </w:r>
      <w:r w:rsidR="00FE33A7" w:rsidRPr="006F40B3">
        <w:rPr>
          <w:rFonts w:asciiTheme="majorBidi" w:hAnsiTheme="majorBidi" w:cstheme="majorBidi"/>
        </w:rPr>
        <w:fldChar w:fldCharType="separate"/>
      </w:r>
      <w:r w:rsidR="00306EBE" w:rsidRPr="006F40B3">
        <w:rPr>
          <w:rStyle w:val="Hyperlink"/>
          <w:rFonts w:asciiTheme="majorBidi" w:hAnsiTheme="majorBidi" w:cstheme="majorBidi"/>
        </w:rPr>
        <w:t>http://arxiv.org/ftp/physics/papers/0701/0701098.pdf</w:t>
      </w:r>
      <w:r w:rsidR="00FE33A7" w:rsidRPr="006F40B3">
        <w:rPr>
          <w:rFonts w:asciiTheme="majorBidi" w:hAnsiTheme="majorBidi" w:cstheme="majorBidi"/>
        </w:rPr>
        <w:fldChar w:fldCharType="end"/>
      </w:r>
      <w:r w:rsidR="00306EBE" w:rsidRPr="006F40B3">
        <w:rPr>
          <w:rFonts w:asciiTheme="majorBidi" w:hAnsiTheme="majorBidi" w:cstheme="majorBidi"/>
        </w:rPr>
        <w:t xml:space="preserve"> </w:t>
      </w:r>
      <w:bookmarkEnd w:id="33"/>
      <w:bookmarkEnd w:id="34"/>
    </w:p>
    <w:bookmarkEnd w:id="35"/>
    <w:bookmarkEnd w:id="36"/>
    <w:p w:rsidR="00222DF7" w:rsidRPr="006F40B3" w:rsidRDefault="00222DF7" w:rsidP="006F40B3">
      <w:pPr>
        <w:spacing w:after="120"/>
        <w:ind w:firstLine="720"/>
        <w:rPr>
          <w:rFonts w:asciiTheme="majorBidi" w:hAnsiTheme="majorBidi" w:cstheme="majorBidi"/>
        </w:rPr>
      </w:pPr>
      <w:r w:rsidRPr="006F40B3">
        <w:rPr>
          <w:rFonts w:asciiTheme="majorBidi" w:hAnsiTheme="majorBidi" w:cstheme="majorBidi"/>
        </w:rPr>
        <w:t xml:space="preserve">8. Macro-Engineering: A Challenge for the Future. </w:t>
      </w:r>
      <w:proofErr w:type="gramStart"/>
      <w:r w:rsidRPr="006F40B3">
        <w:rPr>
          <w:rFonts w:asciiTheme="majorBidi" w:hAnsiTheme="majorBidi" w:cstheme="majorBidi"/>
        </w:rPr>
        <w:t>Springer, (2006).</w:t>
      </w:r>
      <w:proofErr w:type="gramEnd"/>
      <w:r w:rsidRPr="006F40B3">
        <w:rPr>
          <w:rFonts w:asciiTheme="majorBidi" w:hAnsiTheme="majorBidi" w:cstheme="majorBidi"/>
        </w:rPr>
        <w:t xml:space="preserve"> </w:t>
      </w:r>
      <w:proofErr w:type="gramStart"/>
      <w:r w:rsidRPr="006F40B3">
        <w:rPr>
          <w:rFonts w:asciiTheme="majorBidi" w:hAnsiTheme="majorBidi" w:cstheme="majorBidi"/>
        </w:rPr>
        <w:t>318 pages.</w:t>
      </w:r>
      <w:proofErr w:type="gramEnd"/>
      <w:r w:rsidRPr="006F40B3">
        <w:rPr>
          <w:rFonts w:asciiTheme="majorBidi" w:hAnsiTheme="majorBidi" w:cstheme="majorBidi"/>
        </w:rPr>
        <w:t xml:space="preserve"> </w:t>
      </w:r>
      <w:proofErr w:type="gramStart"/>
      <w:r w:rsidRPr="006F40B3">
        <w:rPr>
          <w:rFonts w:asciiTheme="majorBidi" w:hAnsiTheme="majorBidi" w:cstheme="majorBidi"/>
        </w:rPr>
        <w:t>Collection of articles.</w:t>
      </w:r>
      <w:proofErr w:type="gramEnd"/>
      <w:r w:rsidR="006F40B3" w:rsidRPr="006F40B3">
        <w:rPr>
          <w:rFonts w:asciiTheme="majorBidi" w:hAnsiTheme="majorBidi" w:cstheme="majorBidi"/>
        </w:rPr>
        <w:t xml:space="preserve"> </w:t>
      </w:r>
      <w:r w:rsidRPr="006F40B3">
        <w:rPr>
          <w:rFonts w:asciiTheme="majorBidi" w:hAnsiTheme="majorBidi" w:cstheme="majorBidi"/>
        </w:rPr>
        <w:t xml:space="preserve"> See articles of A. Bolonkin and R. </w:t>
      </w:r>
      <w:proofErr w:type="spellStart"/>
      <w:r w:rsidRPr="006F40B3">
        <w:rPr>
          <w:rFonts w:asciiTheme="majorBidi" w:hAnsiTheme="majorBidi" w:cstheme="majorBidi"/>
        </w:rPr>
        <w:t>Cathcart</w:t>
      </w:r>
      <w:proofErr w:type="spellEnd"/>
      <w:r w:rsidRPr="006F40B3">
        <w:rPr>
          <w:rFonts w:asciiTheme="majorBidi" w:hAnsiTheme="majorBidi" w:cstheme="majorBidi"/>
        </w:rPr>
        <w:t>.</w:t>
      </w:r>
    </w:p>
    <w:p w:rsidR="00306EBE" w:rsidRPr="006F40B3" w:rsidRDefault="00222DF7" w:rsidP="005625B5">
      <w:pPr>
        <w:spacing w:after="120"/>
        <w:ind w:firstLine="720"/>
        <w:rPr>
          <w:rFonts w:asciiTheme="majorBidi" w:hAnsiTheme="majorBidi" w:cstheme="majorBidi"/>
        </w:rPr>
      </w:pPr>
      <w:r w:rsidRPr="006F40B3">
        <w:rPr>
          <w:rFonts w:asciiTheme="majorBidi" w:hAnsiTheme="majorBidi" w:cstheme="majorBidi"/>
        </w:rPr>
        <w:t xml:space="preserve">9. </w:t>
      </w:r>
      <w:proofErr w:type="spellStart"/>
      <w:r w:rsidRPr="006F40B3">
        <w:rPr>
          <w:rFonts w:asciiTheme="majorBidi" w:hAnsiTheme="majorBidi" w:cstheme="majorBidi"/>
        </w:rPr>
        <w:t>Bolonkin</w:t>
      </w:r>
      <w:proofErr w:type="spellEnd"/>
      <w:r w:rsidRPr="006F40B3">
        <w:rPr>
          <w:rFonts w:asciiTheme="majorBidi" w:hAnsiTheme="majorBidi" w:cstheme="majorBidi"/>
        </w:rPr>
        <w:t xml:space="preserve"> A.A., </w:t>
      </w:r>
      <w:proofErr w:type="spellStart"/>
      <w:r w:rsidRPr="006F40B3">
        <w:rPr>
          <w:rFonts w:asciiTheme="majorBidi" w:hAnsiTheme="majorBidi" w:cstheme="majorBidi"/>
        </w:rPr>
        <w:t>Cathcart</w:t>
      </w:r>
      <w:proofErr w:type="spellEnd"/>
      <w:r w:rsidRPr="006F40B3">
        <w:rPr>
          <w:rFonts w:asciiTheme="majorBidi" w:hAnsiTheme="majorBidi" w:cstheme="majorBidi"/>
        </w:rPr>
        <w:t xml:space="preserve"> R.B., (2007b), Inflatable 'Evergreen' dome settlements for Earth's Polar Regions. </w:t>
      </w:r>
      <w:proofErr w:type="gramStart"/>
      <w:r w:rsidRPr="006F40B3">
        <w:rPr>
          <w:rFonts w:asciiTheme="majorBidi" w:hAnsiTheme="majorBidi" w:cstheme="majorBidi"/>
        </w:rPr>
        <w:t xml:space="preserve">Journal "Clean Technologies and Environmental Policy", </w:t>
      </w:r>
      <w:proofErr w:type="spellStart"/>
      <w:r w:rsidRPr="006F40B3">
        <w:rPr>
          <w:rFonts w:asciiTheme="majorBidi" w:hAnsiTheme="majorBidi" w:cstheme="majorBidi"/>
        </w:rPr>
        <w:t>Vol</w:t>
      </w:r>
      <w:proofErr w:type="spellEnd"/>
      <w:r w:rsidRPr="006F40B3">
        <w:rPr>
          <w:rFonts w:asciiTheme="majorBidi" w:hAnsiTheme="majorBidi" w:cstheme="majorBidi"/>
        </w:rPr>
        <w:t xml:space="preserve"> 9, No. 2, May 2007, pp.125-132.</w:t>
      </w:r>
      <w:proofErr w:type="gramEnd"/>
      <w:r w:rsidR="00306EBE" w:rsidRPr="006F40B3">
        <w:rPr>
          <w:rStyle w:val="descriptor"/>
          <w:rFonts w:asciiTheme="majorBidi" w:hAnsiTheme="majorBidi" w:cstheme="majorBidi"/>
        </w:rPr>
        <w:t xml:space="preserve"> </w:t>
      </w:r>
      <w:r w:rsidR="005F0528" w:rsidRPr="006F40B3">
        <w:rPr>
          <w:rStyle w:val="descriptor"/>
          <w:rFonts w:asciiTheme="majorBidi" w:hAnsiTheme="majorBidi" w:cstheme="majorBidi"/>
        </w:rPr>
        <w:t xml:space="preserve"> </w:t>
      </w:r>
      <w:hyperlink r:id="rId76" w:history="1">
        <w:r w:rsidR="00306EBE" w:rsidRPr="006F40B3">
          <w:rPr>
            <w:rStyle w:val="Hyperlink"/>
            <w:rFonts w:asciiTheme="majorBidi" w:hAnsiTheme="majorBidi" w:cstheme="majorBidi"/>
          </w:rPr>
          <w:t>http://arxiv.org/ftp/physics/papers/0701/0701098.pdf</w:t>
        </w:r>
      </w:hyperlink>
      <w:r w:rsidR="00306EBE" w:rsidRPr="006F40B3">
        <w:rPr>
          <w:rFonts w:asciiTheme="majorBidi" w:hAnsiTheme="majorBidi" w:cstheme="majorBidi"/>
        </w:rPr>
        <w:t xml:space="preserve"> </w:t>
      </w:r>
    </w:p>
    <w:p w:rsidR="00222DF7" w:rsidRPr="006F40B3" w:rsidRDefault="00222DF7" w:rsidP="005625B5">
      <w:pPr>
        <w:spacing w:after="120"/>
        <w:ind w:firstLine="720"/>
        <w:rPr>
          <w:rFonts w:asciiTheme="majorBidi" w:hAnsiTheme="majorBidi" w:cstheme="majorBidi"/>
        </w:rPr>
      </w:pPr>
      <w:r w:rsidRPr="006F40B3">
        <w:rPr>
          <w:rFonts w:asciiTheme="majorBidi" w:hAnsiTheme="majorBidi" w:cstheme="majorBidi"/>
        </w:rPr>
        <w:t xml:space="preserve">10. Bolonkin, A.A., (2007c),   "New Concepts, Ideas, and Innovations in Aerospace, Technology and Human Life". </w:t>
      </w:r>
      <w:proofErr w:type="gramStart"/>
      <w:r w:rsidRPr="006F40B3">
        <w:rPr>
          <w:rFonts w:asciiTheme="majorBidi" w:hAnsiTheme="majorBidi" w:cstheme="majorBidi"/>
        </w:rPr>
        <w:t>NOVA, 2007, 502 pgs.</w:t>
      </w:r>
      <w:proofErr w:type="gramEnd"/>
      <w:r w:rsidR="00306EBE" w:rsidRPr="006F40B3">
        <w:rPr>
          <w:rFonts w:asciiTheme="majorBidi" w:hAnsiTheme="majorBidi" w:cstheme="majorBidi"/>
        </w:rPr>
        <w:t xml:space="preserve"> </w:t>
      </w:r>
      <w:hyperlink r:id="rId77" w:history="1">
        <w:r w:rsidR="00306EBE" w:rsidRPr="006F40B3">
          <w:rPr>
            <w:rStyle w:val="Hyperlink"/>
            <w:rFonts w:asciiTheme="majorBidi" w:hAnsiTheme="majorBidi" w:cstheme="majorBidi"/>
          </w:rPr>
          <w:t>http://www.scribd.com/doc/24057071</w:t>
        </w:r>
      </w:hyperlink>
    </w:p>
    <w:p w:rsidR="00306EBE" w:rsidRPr="006F40B3" w:rsidRDefault="00222DF7" w:rsidP="006F40B3">
      <w:pPr>
        <w:spacing w:after="120"/>
        <w:ind w:firstLine="720"/>
        <w:rPr>
          <w:rFonts w:asciiTheme="majorBidi" w:hAnsiTheme="majorBidi" w:cstheme="majorBidi"/>
        </w:rPr>
      </w:pPr>
      <w:r w:rsidRPr="006F40B3">
        <w:rPr>
          <w:rFonts w:asciiTheme="majorBidi" w:hAnsiTheme="majorBidi" w:cstheme="majorBidi"/>
        </w:rPr>
        <w:t xml:space="preserve">11. Bolonkin A.A., (2007e), AB Method of Irrigation without Water (Closed-loop water cycle). </w:t>
      </w:r>
      <w:r w:rsidR="006F40B3" w:rsidRPr="006F40B3">
        <w:rPr>
          <w:rFonts w:asciiTheme="majorBidi" w:hAnsiTheme="majorBidi" w:cstheme="majorBidi"/>
        </w:rPr>
        <w:t xml:space="preserve"> </w:t>
      </w:r>
      <w:r w:rsidRPr="006F40B3">
        <w:rPr>
          <w:rFonts w:asciiTheme="majorBidi" w:hAnsiTheme="majorBidi" w:cstheme="majorBidi"/>
        </w:rPr>
        <w:t xml:space="preserve">      </w:t>
      </w:r>
      <w:proofErr w:type="gramStart"/>
      <w:r w:rsidRPr="006F40B3">
        <w:rPr>
          <w:rFonts w:asciiTheme="majorBidi" w:hAnsiTheme="majorBidi" w:cstheme="majorBidi"/>
        </w:rPr>
        <w:t xml:space="preserve">Presented to </w:t>
      </w:r>
      <w:hyperlink r:id="rId78" w:history="1">
        <w:r w:rsidRPr="006F40B3">
          <w:rPr>
            <w:rStyle w:val="Hyperlink"/>
            <w:rFonts w:asciiTheme="majorBidi" w:hAnsiTheme="majorBidi" w:cstheme="majorBidi"/>
          </w:rPr>
          <w:t>http://arxiv.org</w:t>
        </w:r>
      </w:hyperlink>
      <w:r w:rsidRPr="006F40B3">
        <w:rPr>
          <w:rFonts w:asciiTheme="majorBidi" w:hAnsiTheme="majorBidi" w:cstheme="majorBidi"/>
        </w:rPr>
        <w:t xml:space="preserve"> in 2007 search “Bolonkin”.</w:t>
      </w:r>
      <w:proofErr w:type="gramEnd"/>
      <w:r w:rsidR="006F40B3" w:rsidRPr="006F40B3">
        <w:rPr>
          <w:rFonts w:asciiTheme="majorBidi" w:hAnsiTheme="majorBidi" w:cstheme="majorBidi"/>
        </w:rPr>
        <w:t xml:space="preserve"> </w:t>
      </w:r>
      <w:bookmarkStart w:id="37" w:name="OLE_LINK55"/>
      <w:bookmarkStart w:id="38" w:name="OLE_LINK56"/>
      <w:bookmarkStart w:id="39" w:name="OLE_LINK90"/>
      <w:bookmarkStart w:id="40" w:name="OLE_LINK91"/>
      <w:bookmarkStart w:id="41" w:name="OLE_LINK29"/>
      <w:r w:rsidR="006F40B3" w:rsidRPr="006F40B3">
        <w:rPr>
          <w:rFonts w:asciiTheme="majorBidi" w:hAnsiTheme="majorBidi" w:cstheme="majorBidi"/>
        </w:rPr>
        <w:t xml:space="preserve"> </w:t>
      </w:r>
      <w:hyperlink r:id="rId79" w:history="1">
        <w:r w:rsidR="00306EBE" w:rsidRPr="006F40B3">
          <w:rPr>
            <w:rStyle w:val="Hyperlink"/>
            <w:rFonts w:asciiTheme="majorBidi" w:hAnsiTheme="majorBidi" w:cstheme="majorBidi"/>
          </w:rPr>
          <w:t>http://arxiv.org/ftp/arxiv/papers/0712/0712.3935.pdf</w:t>
        </w:r>
      </w:hyperlink>
      <w:r w:rsidR="00306EBE" w:rsidRPr="006F40B3">
        <w:rPr>
          <w:rFonts w:asciiTheme="majorBidi" w:hAnsiTheme="majorBidi" w:cstheme="majorBidi"/>
        </w:rPr>
        <w:t xml:space="preserve"> </w:t>
      </w:r>
      <w:bookmarkEnd w:id="37"/>
      <w:bookmarkEnd w:id="38"/>
      <w:bookmarkEnd w:id="39"/>
      <w:bookmarkEnd w:id="40"/>
    </w:p>
    <w:bookmarkEnd w:id="41"/>
    <w:p w:rsidR="00231108" w:rsidRPr="006F40B3" w:rsidRDefault="00222DF7" w:rsidP="006F40B3">
      <w:pPr>
        <w:spacing w:after="120"/>
        <w:ind w:firstLine="720"/>
        <w:rPr>
          <w:rFonts w:asciiTheme="majorBidi" w:hAnsiTheme="majorBidi" w:cstheme="majorBidi"/>
        </w:rPr>
      </w:pPr>
      <w:r w:rsidRPr="006F40B3">
        <w:rPr>
          <w:rFonts w:asciiTheme="majorBidi" w:hAnsiTheme="majorBidi" w:cstheme="majorBidi"/>
        </w:rPr>
        <w:t>12. Bolonkin A.A., (2007f), Inflatable Dome for Moon, Mars, Asteroids and Satellites, Presented as paper AIAA-2007-6262 by AIAA Conference "Space-2007", 18-20 September 2007, Long Beach. CA, USA.</w:t>
      </w:r>
      <w:r w:rsidR="00231108" w:rsidRPr="006F40B3">
        <w:rPr>
          <w:rFonts w:asciiTheme="majorBidi" w:hAnsiTheme="majorBidi" w:cstheme="majorBidi"/>
        </w:rPr>
        <w:t xml:space="preserve">  </w:t>
      </w:r>
      <w:bookmarkStart w:id="42" w:name="OLE_LINK61"/>
      <w:bookmarkStart w:id="43" w:name="OLE_LINK62"/>
      <w:bookmarkStart w:id="44" w:name="OLE_LINK92"/>
      <w:bookmarkStart w:id="45" w:name="OLE_LINK93"/>
      <w:r w:rsidR="00FE33A7" w:rsidRPr="006F40B3">
        <w:rPr>
          <w:rFonts w:asciiTheme="majorBidi" w:hAnsiTheme="majorBidi" w:cstheme="majorBidi"/>
        </w:rPr>
        <w:fldChar w:fldCharType="begin"/>
      </w:r>
      <w:r w:rsidR="00231108" w:rsidRPr="006F40B3">
        <w:rPr>
          <w:rFonts w:asciiTheme="majorBidi" w:hAnsiTheme="majorBidi" w:cstheme="majorBidi"/>
        </w:rPr>
        <w:instrText xml:space="preserve"> HYPERLINK "http://arxiv.org/ftp/arxiv/papers/0707/0707.3990.pdf" </w:instrText>
      </w:r>
      <w:r w:rsidR="00FE33A7" w:rsidRPr="006F40B3">
        <w:rPr>
          <w:rFonts w:asciiTheme="majorBidi" w:hAnsiTheme="majorBidi" w:cstheme="majorBidi"/>
        </w:rPr>
        <w:fldChar w:fldCharType="separate"/>
      </w:r>
      <w:r w:rsidR="00231108" w:rsidRPr="006F40B3">
        <w:rPr>
          <w:rStyle w:val="Hyperlink"/>
          <w:rFonts w:asciiTheme="majorBidi" w:hAnsiTheme="majorBidi" w:cstheme="majorBidi"/>
        </w:rPr>
        <w:t>http://arxiv.org/ftp/arxiv/papers/0707/0707.3990.pdf</w:t>
      </w:r>
      <w:r w:rsidR="00FE33A7" w:rsidRPr="006F40B3">
        <w:rPr>
          <w:rFonts w:asciiTheme="majorBidi" w:hAnsiTheme="majorBidi" w:cstheme="majorBidi"/>
        </w:rPr>
        <w:fldChar w:fldCharType="end"/>
      </w:r>
      <w:bookmarkEnd w:id="42"/>
      <w:bookmarkEnd w:id="43"/>
      <w:r w:rsidR="00231108" w:rsidRPr="006F40B3">
        <w:rPr>
          <w:rFonts w:asciiTheme="majorBidi" w:hAnsiTheme="majorBidi" w:cstheme="majorBidi"/>
        </w:rPr>
        <w:t xml:space="preserve"> </w:t>
      </w:r>
    </w:p>
    <w:bookmarkEnd w:id="44"/>
    <w:bookmarkEnd w:id="45"/>
    <w:p w:rsidR="00222DF7" w:rsidRPr="006F40B3" w:rsidRDefault="00222DF7" w:rsidP="006F40B3">
      <w:pPr>
        <w:spacing w:after="120"/>
        <w:ind w:firstLine="720"/>
        <w:rPr>
          <w:rFonts w:asciiTheme="majorBidi" w:hAnsiTheme="majorBidi" w:cstheme="majorBidi"/>
        </w:rPr>
      </w:pPr>
      <w:r w:rsidRPr="006F40B3">
        <w:rPr>
          <w:rFonts w:asciiTheme="majorBidi" w:hAnsiTheme="majorBidi" w:cstheme="majorBidi"/>
        </w:rPr>
        <w:t>13. Bolonkin, A.A., (2007h), Cheap artificial AB-Mountains, Extraction of Water and Energy from Atmosphere and Change of Country Climate http://arxiv.org, 2007.</w:t>
      </w:r>
      <w:r w:rsidR="00231108" w:rsidRPr="006F40B3">
        <w:rPr>
          <w:rFonts w:asciiTheme="majorBidi" w:hAnsiTheme="majorBidi" w:cstheme="majorBidi"/>
        </w:rPr>
        <w:t xml:space="preserve"> </w:t>
      </w:r>
      <w:hyperlink r:id="rId80" w:history="1">
        <w:r w:rsidR="00231108" w:rsidRPr="006F40B3">
          <w:rPr>
            <w:rStyle w:val="Hyperlink"/>
            <w:rFonts w:asciiTheme="majorBidi" w:hAnsiTheme="majorBidi" w:cstheme="majorBidi"/>
          </w:rPr>
          <w:t>http://arxiv.org/ftp/arxiv/papers/0801/0801.4820.pdf</w:t>
        </w:r>
      </w:hyperlink>
    </w:p>
    <w:p w:rsidR="00222DF7" w:rsidRPr="006F40B3" w:rsidRDefault="00222DF7" w:rsidP="005625B5">
      <w:pPr>
        <w:spacing w:after="120"/>
        <w:ind w:firstLine="720"/>
        <w:rPr>
          <w:rFonts w:asciiTheme="majorBidi" w:hAnsiTheme="majorBidi" w:cstheme="majorBidi"/>
        </w:rPr>
      </w:pPr>
      <w:r w:rsidRPr="006F40B3">
        <w:rPr>
          <w:rFonts w:asciiTheme="majorBidi" w:hAnsiTheme="majorBidi" w:cstheme="majorBidi"/>
        </w:rPr>
        <w:lastRenderedPageBreak/>
        <w:t>14. Bolonkin, A.A.</w:t>
      </w:r>
      <w:proofErr w:type="gramStart"/>
      <w:r w:rsidRPr="006F40B3">
        <w:rPr>
          <w:rFonts w:asciiTheme="majorBidi" w:hAnsiTheme="majorBidi" w:cstheme="majorBidi"/>
        </w:rPr>
        <w:t>,(</w:t>
      </w:r>
      <w:proofErr w:type="gramEnd"/>
      <w:r w:rsidRPr="006F40B3">
        <w:rPr>
          <w:rFonts w:asciiTheme="majorBidi" w:hAnsiTheme="majorBidi" w:cstheme="majorBidi"/>
        </w:rPr>
        <w:t xml:space="preserve">2007i) “Optimal Inflatable Space Towers with 3-100 km Height”, Journal of </w:t>
      </w:r>
      <w:r w:rsidR="005F0528" w:rsidRPr="006F40B3">
        <w:rPr>
          <w:rFonts w:asciiTheme="majorBidi" w:hAnsiTheme="majorBidi" w:cstheme="majorBidi"/>
        </w:rPr>
        <w:t>the British</w:t>
      </w:r>
      <w:r w:rsidRPr="006F40B3">
        <w:rPr>
          <w:rFonts w:asciiTheme="majorBidi" w:hAnsiTheme="majorBidi" w:cstheme="majorBidi"/>
        </w:rPr>
        <w:t xml:space="preserve"> Interplanetary Society Vol. 56, pp. 87 </w:t>
      </w:r>
      <w:r w:rsidRPr="006F40B3">
        <w:rPr>
          <w:rFonts w:asciiTheme="majorBidi" w:hAnsiTheme="majorBidi" w:cstheme="majorBidi"/>
        </w:rPr>
        <w:noBreakHyphen/>
        <w:t xml:space="preserve"> 97, 2003.</w:t>
      </w:r>
      <w:r w:rsidR="00231108" w:rsidRPr="006F40B3">
        <w:rPr>
          <w:rFonts w:asciiTheme="majorBidi" w:hAnsiTheme="majorBidi" w:cstheme="majorBidi"/>
        </w:rPr>
        <w:t xml:space="preserve"> </w:t>
      </w:r>
      <w:hyperlink r:id="rId81" w:history="1">
        <w:r w:rsidR="00231108" w:rsidRPr="006F40B3">
          <w:rPr>
            <w:rStyle w:val="Hyperlink"/>
            <w:rFonts w:asciiTheme="majorBidi" w:hAnsiTheme="majorBidi" w:cstheme="majorBidi"/>
          </w:rPr>
          <w:t>http://www.scribd.com/doc/24056182</w:t>
        </w:r>
      </w:hyperlink>
      <w:r w:rsidR="00231108" w:rsidRPr="006F40B3">
        <w:rPr>
          <w:rFonts w:asciiTheme="majorBidi" w:hAnsiTheme="majorBidi" w:cstheme="majorBidi"/>
        </w:rPr>
        <w:t>;</w:t>
      </w:r>
    </w:p>
    <w:p w:rsidR="00222DF7" w:rsidRPr="006F40B3" w:rsidRDefault="00222DF7" w:rsidP="005625B5">
      <w:pPr>
        <w:spacing w:after="120"/>
        <w:ind w:firstLine="720"/>
        <w:rPr>
          <w:rFonts w:asciiTheme="majorBidi" w:hAnsiTheme="majorBidi" w:cstheme="majorBidi"/>
        </w:rPr>
      </w:pPr>
      <w:r w:rsidRPr="006F40B3">
        <w:rPr>
          <w:rFonts w:asciiTheme="majorBidi" w:hAnsiTheme="majorBidi" w:cstheme="majorBidi"/>
        </w:rPr>
        <w:t xml:space="preserve">15. </w:t>
      </w:r>
      <w:proofErr w:type="spellStart"/>
      <w:r w:rsidRPr="006F40B3">
        <w:rPr>
          <w:rFonts w:asciiTheme="majorBidi" w:hAnsiTheme="majorBidi" w:cstheme="majorBidi"/>
        </w:rPr>
        <w:t>Bolonkin</w:t>
      </w:r>
      <w:proofErr w:type="spellEnd"/>
      <w:r w:rsidRPr="006F40B3">
        <w:rPr>
          <w:rFonts w:asciiTheme="majorBidi" w:hAnsiTheme="majorBidi" w:cstheme="majorBidi"/>
        </w:rPr>
        <w:t xml:space="preserve">, A.A., </w:t>
      </w:r>
      <w:proofErr w:type="spellStart"/>
      <w:r w:rsidRPr="006F40B3">
        <w:rPr>
          <w:rFonts w:asciiTheme="majorBidi" w:hAnsiTheme="majorBidi" w:cstheme="majorBidi"/>
        </w:rPr>
        <w:t>Cathcart</w:t>
      </w:r>
      <w:proofErr w:type="spellEnd"/>
      <w:r w:rsidRPr="006F40B3">
        <w:rPr>
          <w:rFonts w:asciiTheme="majorBidi" w:hAnsiTheme="majorBidi" w:cstheme="majorBidi"/>
        </w:rPr>
        <w:t xml:space="preserve"> R.B., (2008b), Macro-Projects: Environment and Technology</w:t>
      </w:r>
      <w:r w:rsidR="005F0528" w:rsidRPr="006F40B3">
        <w:rPr>
          <w:rFonts w:asciiTheme="majorBidi" w:hAnsiTheme="majorBidi" w:cstheme="majorBidi"/>
        </w:rPr>
        <w:t xml:space="preserve">. </w:t>
      </w:r>
      <w:proofErr w:type="gramStart"/>
      <w:r w:rsidR="005F0528" w:rsidRPr="006F40B3">
        <w:rPr>
          <w:rFonts w:asciiTheme="majorBidi" w:hAnsiTheme="majorBidi" w:cstheme="majorBidi"/>
        </w:rPr>
        <w:t>NOVA, 536</w:t>
      </w:r>
      <w:r w:rsidRPr="006F40B3">
        <w:rPr>
          <w:rFonts w:asciiTheme="majorBidi" w:hAnsiTheme="majorBidi" w:cstheme="majorBidi"/>
        </w:rPr>
        <w:t xml:space="preserve"> pgs.</w:t>
      </w:r>
      <w:proofErr w:type="gramEnd"/>
      <w:r w:rsidR="00231108" w:rsidRPr="006F40B3">
        <w:rPr>
          <w:rFonts w:asciiTheme="majorBidi" w:hAnsiTheme="majorBidi" w:cstheme="majorBidi"/>
        </w:rPr>
        <w:t xml:space="preserve"> </w:t>
      </w:r>
      <w:hyperlink r:id="rId82" w:history="1">
        <w:r w:rsidR="00231108" w:rsidRPr="006F40B3">
          <w:rPr>
            <w:rStyle w:val="Hyperlink"/>
            <w:rFonts w:asciiTheme="majorBidi" w:hAnsiTheme="majorBidi" w:cstheme="majorBidi"/>
          </w:rPr>
          <w:t>http://www.scribd.com/doc/24057930</w:t>
        </w:r>
      </w:hyperlink>
    </w:p>
    <w:p w:rsidR="00222DF7" w:rsidRPr="006F40B3" w:rsidRDefault="00231108" w:rsidP="005625B5">
      <w:pPr>
        <w:spacing w:after="120"/>
        <w:ind w:firstLine="720"/>
        <w:rPr>
          <w:rFonts w:asciiTheme="majorBidi" w:hAnsiTheme="majorBidi" w:cstheme="majorBidi"/>
        </w:rPr>
      </w:pPr>
      <w:r w:rsidRPr="006F40B3">
        <w:rPr>
          <w:rFonts w:asciiTheme="majorBidi" w:hAnsiTheme="majorBidi" w:cstheme="majorBidi"/>
        </w:rPr>
        <w:t xml:space="preserve">16. </w:t>
      </w:r>
      <w:r w:rsidR="00222DF7" w:rsidRPr="006F40B3">
        <w:rPr>
          <w:rFonts w:asciiTheme="majorBidi" w:hAnsiTheme="majorBidi" w:cstheme="majorBidi"/>
        </w:rPr>
        <w:t xml:space="preserve">Bolonkin A.A., </w:t>
      </w:r>
      <w:r w:rsidR="005F0528" w:rsidRPr="006F40B3">
        <w:rPr>
          <w:rFonts w:asciiTheme="majorBidi" w:hAnsiTheme="majorBidi" w:cstheme="majorBidi"/>
        </w:rPr>
        <w:t xml:space="preserve">(2007). </w:t>
      </w:r>
      <w:r w:rsidR="00222DF7" w:rsidRPr="006F40B3">
        <w:rPr>
          <w:rFonts w:asciiTheme="majorBidi" w:hAnsiTheme="majorBidi" w:cstheme="majorBidi"/>
        </w:rPr>
        <w:t>Cheap Method of City Protection from Rockets and Nuclear Warheads</w:t>
      </w:r>
      <w:proofErr w:type="gramStart"/>
      <w:r w:rsidR="00222DF7" w:rsidRPr="006F40B3">
        <w:rPr>
          <w:rFonts w:asciiTheme="majorBidi" w:hAnsiTheme="majorBidi" w:cstheme="majorBidi"/>
        </w:rPr>
        <w:t>..</w:t>
      </w:r>
      <w:proofErr w:type="gramEnd"/>
      <w:r w:rsidRPr="006F40B3">
        <w:rPr>
          <w:rFonts w:asciiTheme="majorBidi" w:hAnsiTheme="majorBidi" w:cstheme="majorBidi"/>
        </w:rPr>
        <w:t xml:space="preserve"> </w:t>
      </w:r>
      <w:hyperlink r:id="rId83" w:history="1">
        <w:r w:rsidRPr="006F40B3">
          <w:rPr>
            <w:rStyle w:val="Hyperlink"/>
            <w:rFonts w:asciiTheme="majorBidi" w:hAnsiTheme="majorBidi" w:cstheme="majorBidi"/>
          </w:rPr>
          <w:t>http://arxiv.org/ftp/arxiv/papers/0801/0801.1694.pdf</w:t>
        </w:r>
      </w:hyperlink>
    </w:p>
    <w:p w:rsidR="00231108" w:rsidRPr="006F40B3" w:rsidRDefault="00231108" w:rsidP="006F40B3">
      <w:pPr>
        <w:spacing w:after="120"/>
        <w:ind w:firstLine="720"/>
        <w:rPr>
          <w:rFonts w:asciiTheme="majorBidi" w:hAnsiTheme="majorBidi" w:cstheme="majorBidi"/>
        </w:rPr>
      </w:pPr>
      <w:r w:rsidRPr="006F40B3">
        <w:rPr>
          <w:rFonts w:asciiTheme="majorBidi" w:hAnsiTheme="majorBidi" w:cstheme="majorBidi"/>
        </w:rPr>
        <w:t>17. Bolonkin A.A.,</w:t>
      </w:r>
      <w:r w:rsidR="005F0528" w:rsidRPr="006F40B3">
        <w:rPr>
          <w:rFonts w:asciiTheme="majorBidi" w:hAnsiTheme="majorBidi" w:cstheme="majorBidi"/>
        </w:rPr>
        <w:t xml:space="preserve"> (2010).</w:t>
      </w:r>
      <w:r w:rsidRPr="006F40B3">
        <w:rPr>
          <w:rFonts w:asciiTheme="majorBidi" w:hAnsiTheme="majorBidi" w:cstheme="majorBidi"/>
        </w:rPr>
        <w:t xml:space="preserve"> </w:t>
      </w:r>
      <w:proofErr w:type="gramStart"/>
      <w:r w:rsidRPr="006F40B3">
        <w:rPr>
          <w:rFonts w:asciiTheme="majorBidi" w:hAnsiTheme="majorBidi" w:cstheme="majorBidi"/>
        </w:rPr>
        <w:t>LIFE.</w:t>
      </w:r>
      <w:proofErr w:type="gramEnd"/>
      <w:r w:rsidRPr="006F40B3">
        <w:rPr>
          <w:rFonts w:asciiTheme="majorBidi" w:hAnsiTheme="majorBidi" w:cstheme="majorBidi"/>
        </w:rPr>
        <w:t xml:space="preserve"> </w:t>
      </w:r>
      <w:proofErr w:type="gramStart"/>
      <w:r w:rsidRPr="006F40B3">
        <w:rPr>
          <w:rFonts w:asciiTheme="majorBidi" w:hAnsiTheme="majorBidi" w:cstheme="majorBidi"/>
        </w:rPr>
        <w:t>SCIENCE.</w:t>
      </w:r>
      <w:proofErr w:type="gramEnd"/>
      <w:r w:rsidRPr="006F40B3">
        <w:rPr>
          <w:rFonts w:asciiTheme="majorBidi" w:hAnsiTheme="majorBidi" w:cstheme="majorBidi"/>
        </w:rPr>
        <w:t xml:space="preserve"> </w:t>
      </w:r>
      <w:proofErr w:type="gramStart"/>
      <w:r w:rsidRPr="006F40B3">
        <w:rPr>
          <w:rFonts w:asciiTheme="majorBidi" w:hAnsiTheme="majorBidi" w:cstheme="majorBidi"/>
        </w:rPr>
        <w:t>FUTURE  (</w:t>
      </w:r>
      <w:proofErr w:type="gramEnd"/>
      <w:r w:rsidRPr="006F40B3">
        <w:rPr>
          <w:rFonts w:asciiTheme="majorBidi" w:hAnsiTheme="majorBidi" w:cstheme="majorBidi"/>
        </w:rPr>
        <w:t xml:space="preserve">Biography notes, researches and innovations). </w:t>
      </w:r>
      <w:proofErr w:type="spellStart"/>
      <w:proofErr w:type="gramStart"/>
      <w:r w:rsidRPr="006F40B3">
        <w:rPr>
          <w:rFonts w:asciiTheme="majorBidi" w:hAnsiTheme="majorBidi" w:cstheme="majorBidi"/>
        </w:rPr>
        <w:t>Scribd</w:t>
      </w:r>
      <w:proofErr w:type="spellEnd"/>
      <w:r w:rsidRPr="006F40B3">
        <w:rPr>
          <w:rFonts w:asciiTheme="majorBidi" w:hAnsiTheme="majorBidi" w:cstheme="majorBidi"/>
        </w:rPr>
        <w:t>, 2010, 208 pgs.</w:t>
      </w:r>
      <w:proofErr w:type="gramEnd"/>
      <w:r w:rsidRPr="006F40B3">
        <w:rPr>
          <w:rFonts w:asciiTheme="majorBidi" w:hAnsiTheme="majorBidi" w:cstheme="majorBidi"/>
        </w:rPr>
        <w:t xml:space="preserve"> 16 Mb.</w:t>
      </w:r>
      <w:r w:rsidR="006F40B3" w:rsidRPr="006F40B3">
        <w:rPr>
          <w:rFonts w:asciiTheme="majorBidi" w:hAnsiTheme="majorBidi" w:cstheme="majorBidi"/>
        </w:rPr>
        <w:t xml:space="preserve"> </w:t>
      </w:r>
      <w:hyperlink r:id="rId84" w:history="1">
        <w:r w:rsidRPr="006F40B3">
          <w:rPr>
            <w:rStyle w:val="Hyperlink"/>
            <w:rFonts w:asciiTheme="majorBidi" w:hAnsiTheme="majorBidi" w:cstheme="majorBidi"/>
          </w:rPr>
          <w:t>http://www.scribd.com/doc/48229884</w:t>
        </w:r>
      </w:hyperlink>
      <w:r w:rsidRPr="006F40B3">
        <w:rPr>
          <w:rFonts w:asciiTheme="majorBidi" w:hAnsiTheme="majorBidi" w:cstheme="majorBidi"/>
        </w:rPr>
        <w:t>,</w:t>
      </w:r>
      <w:r w:rsidRPr="006F40B3">
        <w:rPr>
          <w:rFonts w:asciiTheme="majorBidi" w:hAnsiTheme="majorBidi" w:cstheme="majorBidi"/>
          <w:b/>
          <w:bCs/>
          <w:color w:val="000000"/>
        </w:rPr>
        <w:t xml:space="preserve">             </w:t>
      </w:r>
      <w:hyperlink r:id="rId85" w:history="1">
        <w:r w:rsidRPr="006F40B3">
          <w:rPr>
            <w:rStyle w:val="Hyperlink"/>
            <w:rFonts w:asciiTheme="majorBidi" w:hAnsiTheme="majorBidi" w:cstheme="majorBidi"/>
            <w:b/>
            <w:bCs/>
          </w:rPr>
          <w:t>http://www.archive.org/details/Life.Science.Future.biographyNotesResearchesAndInnovations</w:t>
        </w:r>
      </w:hyperlink>
    </w:p>
    <w:p w:rsidR="00222DF7" w:rsidRPr="006F40B3" w:rsidRDefault="00231108" w:rsidP="005625B5">
      <w:pPr>
        <w:spacing w:after="120"/>
        <w:ind w:firstLine="720"/>
        <w:rPr>
          <w:rFonts w:asciiTheme="majorBidi" w:hAnsiTheme="majorBidi" w:cstheme="majorBidi"/>
        </w:rPr>
      </w:pPr>
      <w:r w:rsidRPr="006F40B3">
        <w:rPr>
          <w:rFonts w:asciiTheme="majorBidi" w:hAnsiTheme="majorBidi" w:cstheme="majorBidi"/>
        </w:rPr>
        <w:t xml:space="preserve">18. </w:t>
      </w:r>
      <w:proofErr w:type="spellStart"/>
      <w:r w:rsidR="00222DF7" w:rsidRPr="006F40B3">
        <w:rPr>
          <w:rFonts w:asciiTheme="majorBidi" w:hAnsiTheme="majorBidi" w:cstheme="majorBidi"/>
        </w:rPr>
        <w:t>Gleick</w:t>
      </w:r>
      <w:proofErr w:type="spellEnd"/>
      <w:r w:rsidR="00222DF7" w:rsidRPr="006F40B3">
        <w:rPr>
          <w:rFonts w:asciiTheme="majorBidi" w:hAnsiTheme="majorBidi" w:cstheme="majorBidi"/>
        </w:rPr>
        <w:t xml:space="preserve">, Peter; et al. (1996). </w:t>
      </w:r>
      <w:hyperlink r:id="rId86" w:tooltip="Encyclopedia of Climate and Weather" w:history="1">
        <w:proofErr w:type="gramStart"/>
        <w:r w:rsidR="00222DF7" w:rsidRPr="006F40B3">
          <w:rPr>
            <w:rStyle w:val="Hyperlink"/>
            <w:rFonts w:asciiTheme="majorBidi" w:hAnsiTheme="majorBidi" w:cstheme="majorBidi"/>
          </w:rPr>
          <w:t>Encyclopedia of Climate and Weather</w:t>
        </w:r>
      </w:hyperlink>
      <w:r w:rsidR="00222DF7" w:rsidRPr="006F40B3">
        <w:rPr>
          <w:rFonts w:asciiTheme="majorBidi" w:hAnsiTheme="majorBidi" w:cstheme="majorBidi"/>
        </w:rPr>
        <w:t>.</w:t>
      </w:r>
      <w:proofErr w:type="gramEnd"/>
      <w:r w:rsidR="00222DF7" w:rsidRPr="006F40B3">
        <w:rPr>
          <w:rFonts w:asciiTheme="majorBidi" w:hAnsiTheme="majorBidi" w:cstheme="majorBidi"/>
        </w:rPr>
        <w:t xml:space="preserve"> </w:t>
      </w:r>
      <w:proofErr w:type="gramStart"/>
      <w:r w:rsidR="00222DF7" w:rsidRPr="006F40B3">
        <w:rPr>
          <w:rFonts w:asciiTheme="majorBidi" w:hAnsiTheme="majorBidi" w:cstheme="majorBidi"/>
        </w:rPr>
        <w:t>Oxford University Press.</w:t>
      </w:r>
      <w:proofErr w:type="gramEnd"/>
      <w:r w:rsidR="00222DF7" w:rsidRPr="006F40B3">
        <w:rPr>
          <w:rFonts w:asciiTheme="majorBidi" w:hAnsiTheme="majorBidi" w:cstheme="majorBidi"/>
        </w:rPr>
        <w:t> </w:t>
      </w:r>
    </w:p>
    <w:p w:rsidR="00222DF7" w:rsidRPr="006F40B3" w:rsidRDefault="00222DF7" w:rsidP="005625B5">
      <w:pPr>
        <w:spacing w:after="120"/>
        <w:ind w:firstLine="720"/>
        <w:rPr>
          <w:rFonts w:asciiTheme="majorBidi" w:hAnsiTheme="majorBidi" w:cstheme="majorBidi"/>
        </w:rPr>
      </w:pPr>
      <w:r w:rsidRPr="006F40B3">
        <w:rPr>
          <w:rFonts w:asciiTheme="majorBidi" w:hAnsiTheme="majorBidi" w:cstheme="majorBidi"/>
        </w:rPr>
        <w:t xml:space="preserve">19. </w:t>
      </w:r>
      <w:proofErr w:type="spellStart"/>
      <w:r w:rsidRPr="006F40B3">
        <w:rPr>
          <w:rFonts w:asciiTheme="majorBidi" w:hAnsiTheme="majorBidi" w:cstheme="majorBidi"/>
        </w:rPr>
        <w:t>Naschekin</w:t>
      </w:r>
      <w:proofErr w:type="spellEnd"/>
      <w:r w:rsidRPr="006F40B3">
        <w:rPr>
          <w:rFonts w:asciiTheme="majorBidi" w:hAnsiTheme="majorBidi" w:cstheme="majorBidi"/>
        </w:rPr>
        <w:t xml:space="preserve">, V.V., (1969), Technical thermodynamic and heat transmission. </w:t>
      </w:r>
      <w:proofErr w:type="gramStart"/>
      <w:r w:rsidRPr="006F40B3">
        <w:rPr>
          <w:rFonts w:asciiTheme="majorBidi" w:hAnsiTheme="majorBidi" w:cstheme="majorBidi"/>
        </w:rPr>
        <w:t>Public House High University, Moscow.</w:t>
      </w:r>
      <w:proofErr w:type="gramEnd"/>
      <w:r w:rsidRPr="006F40B3">
        <w:rPr>
          <w:rFonts w:asciiTheme="majorBidi" w:hAnsiTheme="majorBidi" w:cstheme="majorBidi"/>
        </w:rPr>
        <w:t xml:space="preserve"> </w:t>
      </w:r>
      <w:proofErr w:type="gramStart"/>
      <w:r w:rsidRPr="006F40B3">
        <w:rPr>
          <w:rFonts w:asciiTheme="majorBidi" w:hAnsiTheme="majorBidi" w:cstheme="majorBidi"/>
        </w:rPr>
        <w:t>1969 (in Russian).</w:t>
      </w:r>
      <w:proofErr w:type="gramEnd"/>
    </w:p>
    <w:p w:rsidR="00222DF7" w:rsidRPr="006F40B3" w:rsidRDefault="00306EBE" w:rsidP="006F40B3">
      <w:pPr>
        <w:spacing w:after="120"/>
        <w:ind w:firstLine="720"/>
        <w:rPr>
          <w:rFonts w:asciiTheme="majorBidi" w:hAnsiTheme="majorBidi" w:cstheme="majorBidi"/>
        </w:rPr>
      </w:pPr>
      <w:r w:rsidRPr="006F40B3">
        <w:rPr>
          <w:rFonts w:asciiTheme="majorBidi" w:hAnsiTheme="majorBidi" w:cstheme="majorBidi"/>
        </w:rPr>
        <w:t>20</w:t>
      </w:r>
      <w:r w:rsidR="00222DF7" w:rsidRPr="006F40B3">
        <w:rPr>
          <w:rFonts w:asciiTheme="majorBidi" w:hAnsiTheme="majorBidi" w:cstheme="majorBidi"/>
        </w:rPr>
        <w:t xml:space="preserve">. Wikipedia. Some background material in this article is gathered from Wikipedia under the </w:t>
      </w:r>
      <w:proofErr w:type="gramStart"/>
      <w:r w:rsidR="00222DF7" w:rsidRPr="006F40B3">
        <w:rPr>
          <w:rFonts w:asciiTheme="majorBidi" w:hAnsiTheme="majorBidi" w:cstheme="majorBidi"/>
        </w:rPr>
        <w:t>Creative  Commons</w:t>
      </w:r>
      <w:proofErr w:type="gramEnd"/>
      <w:r w:rsidR="00222DF7" w:rsidRPr="006F40B3">
        <w:rPr>
          <w:rFonts w:asciiTheme="majorBidi" w:hAnsiTheme="majorBidi" w:cstheme="majorBidi"/>
        </w:rPr>
        <w:t xml:space="preserve"> license.</w:t>
      </w:r>
      <w:r w:rsidR="005F0528" w:rsidRPr="006F40B3">
        <w:rPr>
          <w:rFonts w:asciiTheme="majorBidi" w:hAnsiTheme="majorBidi" w:cstheme="majorBidi"/>
        </w:rPr>
        <w:t xml:space="preserve"> </w:t>
      </w:r>
      <w:hyperlink r:id="rId87" w:history="1">
        <w:r w:rsidR="005F0528" w:rsidRPr="006F40B3">
          <w:rPr>
            <w:rStyle w:val="Hyperlink"/>
            <w:rFonts w:asciiTheme="majorBidi" w:hAnsiTheme="majorBidi" w:cstheme="majorBidi"/>
          </w:rPr>
          <w:t>http://www.wikipedia.org</w:t>
        </w:r>
      </w:hyperlink>
      <w:r w:rsidR="005F0528" w:rsidRPr="006F40B3">
        <w:rPr>
          <w:rFonts w:asciiTheme="majorBidi" w:hAnsiTheme="majorBidi" w:cstheme="majorBidi"/>
        </w:rPr>
        <w:t xml:space="preserve">. </w:t>
      </w:r>
    </w:p>
    <w:p w:rsidR="009D1180" w:rsidRDefault="009D1180" w:rsidP="005625B5">
      <w:pPr>
        <w:spacing w:after="120"/>
        <w:ind w:firstLine="720"/>
        <w:jc w:val="center"/>
      </w:pPr>
    </w:p>
    <w:p w:rsidR="009D1180" w:rsidRDefault="009D1180" w:rsidP="005625B5">
      <w:pPr>
        <w:spacing w:after="120"/>
        <w:ind w:firstLine="720"/>
        <w:jc w:val="center"/>
      </w:pPr>
    </w:p>
    <w:p w:rsidR="009D1180" w:rsidRDefault="009D1180" w:rsidP="005625B5">
      <w:pPr>
        <w:spacing w:after="120"/>
        <w:ind w:firstLine="720"/>
        <w:jc w:val="center"/>
      </w:pPr>
    </w:p>
    <w:p w:rsidR="009D1180" w:rsidRDefault="009D1180" w:rsidP="005625B5">
      <w:pPr>
        <w:spacing w:after="120"/>
        <w:ind w:firstLine="720"/>
        <w:jc w:val="center"/>
      </w:pPr>
    </w:p>
    <w:p w:rsidR="009D1180" w:rsidRDefault="009D1180" w:rsidP="005625B5">
      <w:pPr>
        <w:spacing w:after="120"/>
        <w:ind w:firstLine="720"/>
        <w:jc w:val="center"/>
      </w:pPr>
    </w:p>
    <w:p w:rsidR="009D1180" w:rsidRDefault="009D1180" w:rsidP="005625B5">
      <w:pPr>
        <w:spacing w:after="120"/>
        <w:ind w:firstLine="720"/>
        <w:jc w:val="center"/>
      </w:pPr>
    </w:p>
    <w:p w:rsidR="009D1180" w:rsidRDefault="009D1180" w:rsidP="005625B5">
      <w:pPr>
        <w:spacing w:after="120"/>
        <w:ind w:firstLine="720"/>
        <w:jc w:val="center"/>
      </w:pPr>
    </w:p>
    <w:p w:rsidR="009D1180" w:rsidRDefault="009D1180" w:rsidP="005625B5">
      <w:pPr>
        <w:spacing w:after="120"/>
        <w:ind w:firstLine="720"/>
        <w:jc w:val="center"/>
      </w:pPr>
    </w:p>
    <w:p w:rsidR="009D1180" w:rsidRDefault="009D1180" w:rsidP="005625B5">
      <w:pPr>
        <w:spacing w:after="120"/>
        <w:ind w:firstLine="720"/>
        <w:jc w:val="center"/>
      </w:pPr>
    </w:p>
    <w:p w:rsidR="009D1180" w:rsidRDefault="009D1180" w:rsidP="005625B5">
      <w:pPr>
        <w:spacing w:after="120"/>
        <w:ind w:firstLine="720"/>
        <w:jc w:val="center"/>
      </w:pPr>
    </w:p>
    <w:p w:rsidR="009D1180" w:rsidRDefault="009D1180" w:rsidP="005625B5">
      <w:pPr>
        <w:spacing w:after="120"/>
        <w:ind w:firstLine="720"/>
        <w:jc w:val="center"/>
      </w:pPr>
    </w:p>
    <w:p w:rsidR="009D1180" w:rsidRDefault="009D1180" w:rsidP="005625B5">
      <w:pPr>
        <w:spacing w:after="120"/>
        <w:ind w:firstLine="720"/>
        <w:jc w:val="center"/>
      </w:pPr>
    </w:p>
    <w:p w:rsidR="009D1180" w:rsidRDefault="009D1180" w:rsidP="005625B5">
      <w:pPr>
        <w:spacing w:after="120"/>
        <w:ind w:firstLine="720"/>
        <w:jc w:val="center"/>
      </w:pPr>
    </w:p>
    <w:p w:rsidR="006F40B3" w:rsidRDefault="006F40B3" w:rsidP="005625B5">
      <w:pPr>
        <w:spacing w:after="120"/>
        <w:ind w:firstLine="720"/>
        <w:jc w:val="center"/>
      </w:pPr>
    </w:p>
    <w:p w:rsidR="006F40B3" w:rsidRDefault="006F40B3" w:rsidP="005625B5">
      <w:pPr>
        <w:spacing w:after="120"/>
        <w:ind w:firstLine="720"/>
        <w:jc w:val="center"/>
      </w:pPr>
    </w:p>
    <w:p w:rsidR="006F40B3" w:rsidRDefault="006F40B3" w:rsidP="005625B5">
      <w:pPr>
        <w:spacing w:after="120"/>
        <w:ind w:firstLine="720"/>
        <w:jc w:val="center"/>
      </w:pPr>
    </w:p>
    <w:p w:rsidR="006F40B3" w:rsidRDefault="006F40B3" w:rsidP="005625B5">
      <w:pPr>
        <w:spacing w:after="120"/>
        <w:ind w:firstLine="720"/>
        <w:jc w:val="center"/>
      </w:pPr>
    </w:p>
    <w:p w:rsidR="006F40B3" w:rsidRDefault="006F40B3" w:rsidP="005625B5">
      <w:pPr>
        <w:spacing w:after="120"/>
        <w:ind w:firstLine="720"/>
        <w:jc w:val="center"/>
      </w:pPr>
    </w:p>
    <w:p w:rsidR="006F40B3" w:rsidRDefault="006F40B3" w:rsidP="005625B5">
      <w:pPr>
        <w:spacing w:after="120"/>
        <w:ind w:firstLine="720"/>
        <w:jc w:val="center"/>
      </w:pPr>
    </w:p>
    <w:p w:rsidR="00222DF7" w:rsidRDefault="007321AD" w:rsidP="005625B5">
      <w:pPr>
        <w:spacing w:after="120"/>
        <w:ind w:firstLine="720"/>
        <w:jc w:val="center"/>
      </w:pPr>
      <w:r>
        <w:lastRenderedPageBreak/>
        <w:t>Possible pictures for article</w:t>
      </w:r>
    </w:p>
    <w:p w:rsidR="00DA063B" w:rsidRPr="007321AD" w:rsidRDefault="00DA063B" w:rsidP="005625B5">
      <w:pPr>
        <w:spacing w:after="120"/>
        <w:ind w:firstLine="720"/>
        <w:jc w:val="center"/>
      </w:pPr>
    </w:p>
    <w:p w:rsidR="00222DF7" w:rsidRDefault="00222DF7" w:rsidP="005625B5">
      <w:pPr>
        <w:spacing w:after="120"/>
        <w:ind w:firstLine="720"/>
        <w:jc w:val="center"/>
      </w:pPr>
      <w:r>
        <w:rPr>
          <w:noProof/>
        </w:rPr>
        <w:drawing>
          <wp:inline distT="0" distB="0" distL="0" distR="0">
            <wp:extent cx="5350266" cy="2280139"/>
            <wp:effectExtent l="19050" t="0" r="2784" b="0"/>
            <wp:docPr id="34" name="Picture 34" descr="thumb463x_domedcit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humb463x_domedcity1"/>
                    <pic:cNvPicPr>
                      <a:picLocks noChangeAspect="1" noChangeArrowheads="1"/>
                    </pic:cNvPicPr>
                  </pic:nvPicPr>
                  <pic:blipFill>
                    <a:blip r:embed="rId88" cstate="print"/>
                    <a:srcRect b="17410"/>
                    <a:stretch>
                      <a:fillRect/>
                    </a:stretch>
                  </pic:blipFill>
                  <pic:spPr bwMode="auto">
                    <a:xfrm>
                      <a:off x="0" y="0"/>
                      <a:ext cx="5350266" cy="2280139"/>
                    </a:xfrm>
                    <a:prstGeom prst="rect">
                      <a:avLst/>
                    </a:prstGeom>
                    <a:noFill/>
                    <a:ln w="9525">
                      <a:noFill/>
                      <a:miter lim="800000"/>
                      <a:headEnd/>
                      <a:tailEnd/>
                    </a:ln>
                  </pic:spPr>
                </pic:pic>
              </a:graphicData>
            </a:graphic>
          </wp:inline>
        </w:drawing>
      </w:r>
      <w:r>
        <w:br/>
      </w:r>
      <w:r w:rsidR="009D4288">
        <w:t>Inflatable Dome</w:t>
      </w:r>
    </w:p>
    <w:p w:rsidR="00DA063B" w:rsidRPr="00093497" w:rsidRDefault="00DA063B" w:rsidP="005625B5">
      <w:pPr>
        <w:spacing w:after="120"/>
        <w:ind w:firstLine="720"/>
        <w:jc w:val="center"/>
      </w:pPr>
    </w:p>
    <w:p w:rsidR="00222DF7" w:rsidRDefault="00222DF7" w:rsidP="005625B5">
      <w:pPr>
        <w:spacing w:after="120"/>
        <w:ind w:firstLine="720"/>
        <w:jc w:val="center"/>
        <w:rPr>
          <w:rFonts w:ascii="Verdana" w:hAnsi="Verdana"/>
        </w:rPr>
      </w:pPr>
      <w:r>
        <w:rPr>
          <w:rFonts w:ascii="Verdana" w:hAnsi="Verdana"/>
          <w:noProof/>
        </w:rPr>
        <w:drawing>
          <wp:inline distT="0" distB="0" distL="0" distR="0">
            <wp:extent cx="5365115" cy="4022090"/>
            <wp:effectExtent l="19050" t="0" r="6985" b="0"/>
            <wp:docPr id="35" name="Picture 35" descr="The Worlds Largest Air Supported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he Worlds Largest Air Supported Structure"/>
                    <pic:cNvPicPr>
                      <a:picLocks noChangeAspect="1" noChangeArrowheads="1"/>
                    </pic:cNvPicPr>
                  </pic:nvPicPr>
                  <pic:blipFill>
                    <a:blip r:embed="rId89" cstate="print"/>
                    <a:srcRect/>
                    <a:stretch>
                      <a:fillRect/>
                    </a:stretch>
                  </pic:blipFill>
                  <pic:spPr bwMode="auto">
                    <a:xfrm>
                      <a:off x="0" y="0"/>
                      <a:ext cx="5365115" cy="4022090"/>
                    </a:xfrm>
                    <a:prstGeom prst="rect">
                      <a:avLst/>
                    </a:prstGeom>
                    <a:noFill/>
                    <a:ln w="9525">
                      <a:noFill/>
                      <a:miter lim="800000"/>
                      <a:headEnd/>
                      <a:tailEnd/>
                    </a:ln>
                  </pic:spPr>
                </pic:pic>
              </a:graphicData>
            </a:graphic>
          </wp:inline>
        </w:drawing>
      </w:r>
    </w:p>
    <w:p w:rsidR="00222DF7" w:rsidRDefault="00222DF7" w:rsidP="005625B5">
      <w:pPr>
        <w:spacing w:after="120"/>
        <w:ind w:firstLine="720"/>
        <w:jc w:val="center"/>
        <w:rPr>
          <w:rFonts w:ascii="Verdana" w:hAnsi="Verdana"/>
        </w:rPr>
      </w:pPr>
      <w:r>
        <w:rPr>
          <w:rFonts w:ascii="Verdana" w:hAnsi="Verdana"/>
        </w:rPr>
        <w:t>Current air support structures</w:t>
      </w:r>
    </w:p>
    <w:p w:rsidR="00222DF7" w:rsidRDefault="00222DF7" w:rsidP="005625B5">
      <w:pPr>
        <w:spacing w:after="120"/>
        <w:ind w:firstLine="720"/>
        <w:jc w:val="center"/>
        <w:rPr>
          <w:rFonts w:ascii="Verdana" w:hAnsi="Verdana"/>
        </w:rPr>
      </w:pPr>
    </w:p>
    <w:p w:rsidR="00222DF7" w:rsidRDefault="00222DF7" w:rsidP="005625B5">
      <w:pPr>
        <w:spacing w:after="120"/>
        <w:ind w:firstLine="720"/>
        <w:jc w:val="center"/>
        <w:rPr>
          <w:sz w:val="18"/>
          <w:szCs w:val="18"/>
        </w:rPr>
      </w:pPr>
      <w:r>
        <w:rPr>
          <w:noProof/>
        </w:rPr>
        <w:lastRenderedPageBreak/>
        <w:drawing>
          <wp:inline distT="0" distB="0" distL="0" distR="0">
            <wp:extent cx="5451475" cy="2598420"/>
            <wp:effectExtent l="19050" t="0" r="0" b="0"/>
            <wp:docPr id="36" name="Picture 36" descr="Health Care Co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ealth Care Costs "/>
                    <pic:cNvPicPr>
                      <a:picLocks noChangeAspect="1" noChangeArrowheads="1"/>
                    </pic:cNvPicPr>
                  </pic:nvPicPr>
                  <pic:blipFill>
                    <a:blip r:embed="rId90" cstate="print"/>
                    <a:srcRect/>
                    <a:stretch>
                      <a:fillRect/>
                    </a:stretch>
                  </pic:blipFill>
                  <pic:spPr bwMode="auto">
                    <a:xfrm>
                      <a:off x="0" y="0"/>
                      <a:ext cx="5451475" cy="2598420"/>
                    </a:xfrm>
                    <a:prstGeom prst="rect">
                      <a:avLst/>
                    </a:prstGeom>
                    <a:noFill/>
                    <a:ln w="9525">
                      <a:noFill/>
                      <a:miter lim="800000"/>
                      <a:headEnd/>
                      <a:tailEnd/>
                    </a:ln>
                  </pic:spPr>
                </pic:pic>
              </a:graphicData>
            </a:graphic>
          </wp:inline>
        </w:drawing>
      </w:r>
      <w:r>
        <w:br/>
        <w:t>Inside of inflatable structure.</w:t>
      </w:r>
      <w:r w:rsidRPr="00D81D92">
        <w:rPr>
          <w:sz w:val="15"/>
          <w:szCs w:val="15"/>
        </w:rPr>
        <w:t xml:space="preserve"> </w:t>
      </w:r>
      <w:r w:rsidRPr="00D81D92">
        <w:rPr>
          <w:sz w:val="18"/>
          <w:szCs w:val="18"/>
        </w:rPr>
        <w:t>New technologies allowed the Generations Sports Complex to cover an area 2 football fields in length by almost a football field wide without support columns to get in the way</w:t>
      </w:r>
      <w:r>
        <w:rPr>
          <w:sz w:val="18"/>
          <w:szCs w:val="18"/>
        </w:rPr>
        <w:br/>
      </w:r>
    </w:p>
    <w:p w:rsidR="00222DF7" w:rsidRPr="00D81D92" w:rsidRDefault="00222DF7" w:rsidP="005625B5">
      <w:pPr>
        <w:spacing w:after="120"/>
        <w:ind w:firstLine="720"/>
        <w:jc w:val="center"/>
        <w:rPr>
          <w:rFonts w:ascii="Verdana" w:hAnsi="Verdana"/>
        </w:rPr>
      </w:pPr>
      <w:r>
        <w:rPr>
          <w:rFonts w:ascii="Arial" w:hAnsi="Arial" w:cs="Arial"/>
          <w:sz w:val="20"/>
          <w:szCs w:val="20"/>
        </w:rPr>
        <w:br/>
        <w:t>Inside of inflatable structure</w:t>
      </w:r>
    </w:p>
    <w:p w:rsidR="00222DF7" w:rsidRDefault="00222DF7" w:rsidP="005625B5">
      <w:pPr>
        <w:spacing w:after="120"/>
        <w:ind w:firstLine="720"/>
        <w:jc w:val="center"/>
        <w:rPr>
          <w:rFonts w:ascii="Tahoma" w:hAnsi="Tahoma" w:cs="Tahoma"/>
          <w:color w:val="555555"/>
        </w:rPr>
      </w:pPr>
      <w:r>
        <w:rPr>
          <w:rFonts w:ascii="Tahoma" w:hAnsi="Tahoma" w:cs="Tahoma"/>
          <w:noProof/>
          <w:color w:val="555555"/>
          <w:sz w:val="12"/>
          <w:szCs w:val="12"/>
        </w:rPr>
        <w:drawing>
          <wp:inline distT="0" distB="0" distL="0" distR="0">
            <wp:extent cx="5640251" cy="4236720"/>
            <wp:effectExtent l="19050" t="0" r="0" b="0"/>
            <wp:docPr id="38" name="Picture 38" descr="1155744552_air_supported_football_d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1155744552_air_supported_football_dome"/>
                    <pic:cNvPicPr>
                      <a:picLocks noChangeAspect="1" noChangeArrowheads="1"/>
                    </pic:cNvPicPr>
                  </pic:nvPicPr>
                  <pic:blipFill>
                    <a:blip r:embed="rId91" cstate="print"/>
                    <a:srcRect/>
                    <a:stretch>
                      <a:fillRect/>
                    </a:stretch>
                  </pic:blipFill>
                  <pic:spPr bwMode="auto">
                    <a:xfrm>
                      <a:off x="0" y="0"/>
                      <a:ext cx="5639052" cy="4235819"/>
                    </a:xfrm>
                    <a:prstGeom prst="rect">
                      <a:avLst/>
                    </a:prstGeom>
                    <a:noFill/>
                    <a:ln w="9525">
                      <a:noFill/>
                      <a:miter lim="800000"/>
                      <a:headEnd/>
                      <a:tailEnd/>
                    </a:ln>
                  </pic:spPr>
                </pic:pic>
              </a:graphicData>
            </a:graphic>
          </wp:inline>
        </w:drawing>
      </w:r>
      <w:r>
        <w:rPr>
          <w:rFonts w:ascii="Tahoma" w:hAnsi="Tahoma" w:cs="Tahoma"/>
          <w:color w:val="555555"/>
          <w:sz w:val="12"/>
          <w:szCs w:val="12"/>
        </w:rPr>
        <w:br/>
      </w:r>
      <w:r w:rsidRPr="00F821E8">
        <w:rPr>
          <w:rFonts w:ascii="Tahoma" w:hAnsi="Tahoma" w:cs="Tahoma"/>
          <w:color w:val="555555"/>
        </w:rPr>
        <w:t xml:space="preserve">Current </w:t>
      </w:r>
      <w:r>
        <w:rPr>
          <w:rFonts w:ascii="Tahoma" w:hAnsi="Tahoma" w:cs="Tahoma"/>
          <w:color w:val="555555"/>
        </w:rPr>
        <w:t xml:space="preserve">big </w:t>
      </w:r>
      <w:r w:rsidRPr="00F821E8">
        <w:rPr>
          <w:rFonts w:ascii="Tahoma" w:hAnsi="Tahoma" w:cs="Tahoma"/>
          <w:color w:val="555555"/>
        </w:rPr>
        <w:t>Inflatable structures</w:t>
      </w:r>
      <w:r w:rsidR="007321AD">
        <w:rPr>
          <w:rFonts w:ascii="Tahoma" w:hAnsi="Tahoma" w:cs="Tahoma"/>
          <w:color w:val="555555"/>
        </w:rPr>
        <w:br/>
      </w:r>
    </w:p>
    <w:p w:rsidR="001C3891" w:rsidRDefault="001C3891" w:rsidP="005625B5">
      <w:pPr>
        <w:spacing w:after="120"/>
        <w:ind w:firstLine="720"/>
        <w:jc w:val="center"/>
        <w:rPr>
          <w:rFonts w:ascii="Tahoma" w:hAnsi="Tahoma" w:cs="Tahoma"/>
          <w:color w:val="555555"/>
        </w:rPr>
      </w:pPr>
      <w:r w:rsidRPr="001C3891">
        <w:rPr>
          <w:rFonts w:ascii="Tahoma" w:hAnsi="Tahoma" w:cs="Tahoma"/>
          <w:noProof/>
          <w:color w:val="555555"/>
          <w:sz w:val="12"/>
          <w:szCs w:val="12"/>
        </w:rPr>
        <w:lastRenderedPageBreak/>
        <w:drawing>
          <wp:inline distT="0" distB="0" distL="0" distR="0">
            <wp:extent cx="5023336" cy="3766088"/>
            <wp:effectExtent l="19050" t="0" r="5864" b="0"/>
            <wp:docPr id="7" name="Picture 1" descr="the%20d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20dome"/>
                    <pic:cNvPicPr>
                      <a:picLocks noChangeAspect="1" noChangeArrowheads="1"/>
                    </pic:cNvPicPr>
                  </pic:nvPicPr>
                  <pic:blipFill>
                    <a:blip r:embed="rId92" cstate="print"/>
                    <a:srcRect/>
                    <a:stretch>
                      <a:fillRect/>
                    </a:stretch>
                  </pic:blipFill>
                  <pic:spPr bwMode="auto">
                    <a:xfrm>
                      <a:off x="0" y="0"/>
                      <a:ext cx="5041296" cy="3779553"/>
                    </a:xfrm>
                    <a:prstGeom prst="rect">
                      <a:avLst/>
                    </a:prstGeom>
                    <a:noFill/>
                    <a:ln w="9525">
                      <a:noFill/>
                      <a:miter lim="800000"/>
                      <a:headEnd/>
                      <a:tailEnd/>
                    </a:ln>
                  </pic:spPr>
                </pic:pic>
              </a:graphicData>
            </a:graphic>
          </wp:inline>
        </w:drawing>
      </w:r>
    </w:p>
    <w:p w:rsidR="001C3891" w:rsidRDefault="001C3891" w:rsidP="005625B5">
      <w:pPr>
        <w:spacing w:after="120"/>
        <w:ind w:firstLine="720"/>
        <w:jc w:val="center"/>
      </w:pPr>
      <w:r>
        <w:t>Current rigid structures</w:t>
      </w:r>
    </w:p>
    <w:p w:rsidR="001C3891" w:rsidRDefault="001C3891" w:rsidP="005625B5">
      <w:pPr>
        <w:spacing w:after="120"/>
        <w:ind w:firstLine="720"/>
        <w:jc w:val="center"/>
      </w:pPr>
    </w:p>
    <w:p w:rsidR="001C3891" w:rsidRDefault="001C3891" w:rsidP="005625B5">
      <w:pPr>
        <w:spacing w:after="120"/>
        <w:ind w:firstLine="720"/>
        <w:jc w:val="center"/>
        <w:rPr>
          <w:rFonts w:ascii="Tahoma" w:hAnsi="Tahoma" w:cs="Tahoma"/>
          <w:color w:val="555555"/>
        </w:rPr>
      </w:pPr>
      <w:r w:rsidRPr="001C3891">
        <w:rPr>
          <w:rFonts w:ascii="Tahoma" w:hAnsi="Tahoma" w:cs="Tahoma"/>
          <w:noProof/>
          <w:color w:val="555555"/>
        </w:rPr>
        <w:drawing>
          <wp:inline distT="0" distB="0" distL="0" distR="0">
            <wp:extent cx="4861560" cy="3477895"/>
            <wp:effectExtent l="19050" t="0" r="0" b="0"/>
            <wp:docPr id="8" name="Picture 2" descr="Your browser may not support display of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our browser may not support display of this image."/>
                    <pic:cNvPicPr>
                      <a:picLocks noChangeAspect="1" noChangeArrowheads="1"/>
                    </pic:cNvPicPr>
                  </pic:nvPicPr>
                  <pic:blipFill>
                    <a:blip r:embed="rId93" cstate="print"/>
                    <a:srcRect/>
                    <a:stretch>
                      <a:fillRect/>
                    </a:stretch>
                  </pic:blipFill>
                  <pic:spPr bwMode="auto">
                    <a:xfrm>
                      <a:off x="0" y="0"/>
                      <a:ext cx="4861560" cy="3477895"/>
                    </a:xfrm>
                    <a:prstGeom prst="rect">
                      <a:avLst/>
                    </a:prstGeom>
                    <a:noFill/>
                    <a:ln w="9525">
                      <a:noFill/>
                      <a:miter lim="800000"/>
                      <a:headEnd/>
                      <a:tailEnd/>
                    </a:ln>
                  </pic:spPr>
                </pic:pic>
              </a:graphicData>
            </a:graphic>
          </wp:inline>
        </w:drawing>
      </w:r>
    </w:p>
    <w:p w:rsidR="00222DF7" w:rsidRPr="006F40B3" w:rsidRDefault="001C3891" w:rsidP="006F40B3">
      <w:pPr>
        <w:spacing w:after="120"/>
        <w:ind w:firstLine="720"/>
        <w:jc w:val="center"/>
        <w:rPr>
          <w:rFonts w:ascii="Tahoma" w:hAnsi="Tahoma" w:cs="Tahoma"/>
          <w:color w:val="555555"/>
        </w:rPr>
      </w:pPr>
      <w:r>
        <w:rPr>
          <w:rFonts w:ascii="Tahoma" w:hAnsi="Tahoma" w:cs="Tahoma"/>
          <w:color w:val="555555"/>
        </w:rPr>
        <w:t xml:space="preserve">Project rigid structure over the </w:t>
      </w:r>
      <w:proofErr w:type="spellStart"/>
      <w:r>
        <w:rPr>
          <w:rFonts w:ascii="Tahoma" w:hAnsi="Tahoma" w:cs="Tahoma"/>
          <w:color w:val="555555"/>
        </w:rPr>
        <w:t>clty</w:t>
      </w:r>
      <w:proofErr w:type="spellEnd"/>
      <w:r>
        <w:rPr>
          <w:rFonts w:ascii="Tahoma" w:hAnsi="Tahoma" w:cs="Tahoma"/>
          <w:color w:val="555555"/>
        </w:rPr>
        <w:t>.</w:t>
      </w:r>
    </w:p>
    <w:sectPr w:rsidR="00222DF7" w:rsidRPr="006F40B3" w:rsidSect="007D6476">
      <w:headerReference w:type="default" r:id="rId94"/>
      <w:footerReference w:type="default" r:id="rId9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51A5" w:rsidRDefault="00CE51A5" w:rsidP="009D1180">
      <w:r>
        <w:separator/>
      </w:r>
    </w:p>
  </w:endnote>
  <w:endnote w:type="continuationSeparator" w:id="0">
    <w:p w:rsidR="00CE51A5" w:rsidRDefault="00CE51A5" w:rsidP="009D11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sig w:usb0="00000000" w:usb1="00000000" w:usb2="00000000" w:usb3="00000000" w:csb0="00000000" w:csb1="00000000"/>
  </w:font>
  <w:font w:name="Times">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265278"/>
      <w:docPartObj>
        <w:docPartGallery w:val="Page Numbers (Bottom of Page)"/>
        <w:docPartUnique/>
      </w:docPartObj>
    </w:sdtPr>
    <w:sdtContent>
      <w:p w:rsidR="00974518" w:rsidRDefault="00FE33A7">
        <w:pPr>
          <w:pStyle w:val="Footer"/>
          <w:jc w:val="center"/>
        </w:pPr>
        <w:fldSimple w:instr=" PAGE   \* MERGEFORMAT ">
          <w:r w:rsidR="00783D76">
            <w:rPr>
              <w:noProof/>
            </w:rPr>
            <w:t>4</w:t>
          </w:r>
        </w:fldSimple>
      </w:p>
    </w:sdtContent>
  </w:sdt>
  <w:p w:rsidR="00974518" w:rsidRDefault="009745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51A5" w:rsidRDefault="00CE51A5" w:rsidP="009D1180">
      <w:r>
        <w:separator/>
      </w:r>
    </w:p>
  </w:footnote>
  <w:footnote w:type="continuationSeparator" w:id="0">
    <w:p w:rsidR="00CE51A5" w:rsidRDefault="00CE51A5" w:rsidP="009D11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518" w:rsidRDefault="00974518" w:rsidP="002D4B30">
    <w:pPr>
      <w:pStyle w:val="Header"/>
      <w:jc w:val="center"/>
    </w:pPr>
  </w:p>
  <w:p w:rsidR="00974518" w:rsidRDefault="0097451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92E41"/>
    <w:multiLevelType w:val="hybridMultilevel"/>
    <w:tmpl w:val="0C6CFE24"/>
    <w:lvl w:ilvl="0" w:tplc="5DF29A0E">
      <w:start w:val="1"/>
      <w:numFmt w:val="lowerLetter"/>
      <w:pStyle w:val="numbered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22A7B41"/>
    <w:multiLevelType w:val="hybridMultilevel"/>
    <w:tmpl w:val="A05ED59A"/>
    <w:lvl w:ilvl="0" w:tplc="2D9626B4">
      <w:start w:val="1"/>
      <w:numFmt w:val="bullet"/>
      <w:pStyle w:val="FootnoteText1"/>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172340E3"/>
    <w:multiLevelType w:val="multilevel"/>
    <w:tmpl w:val="107CE046"/>
    <w:lvl w:ilvl="0">
      <w:start w:val="1"/>
      <w:numFmt w:val="decimal"/>
      <w:pStyle w:val="Tekst"/>
      <w:lvlText w:val="Figure %1."/>
      <w:lvlJc w:val="left"/>
      <w:pPr>
        <w:tabs>
          <w:tab w:val="num" w:pos="1080"/>
        </w:tabs>
        <w:ind w:left="360" w:hanging="360"/>
      </w:pPr>
      <w:rPr>
        <w:rFonts w:ascii="Times New Roman" w:hAnsi="Times New Roman" w:cs="Times New Roman" w:hint="default"/>
        <w:b/>
        <w:i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776387C"/>
    <w:multiLevelType w:val="hybridMultilevel"/>
    <w:tmpl w:val="39FE4158"/>
    <w:lvl w:ilvl="0" w:tplc="D0168A96">
      <w:start w:val="1"/>
      <w:numFmt w:val="lowerLetter"/>
      <w:pStyle w:val="NumberedA"/>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2415903"/>
    <w:multiLevelType w:val="hybridMultilevel"/>
    <w:tmpl w:val="2EDC16FC"/>
    <w:lvl w:ilvl="0" w:tplc="23DC123E">
      <w:start w:val="1"/>
      <w:numFmt w:val="decimal"/>
      <w:pStyle w:val="numbered"/>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8033227"/>
    <w:multiLevelType w:val="hybridMultilevel"/>
    <w:tmpl w:val="28D28466"/>
    <w:lvl w:ilvl="0" w:tplc="B9F09BF4">
      <w:start w:val="1"/>
      <w:numFmt w:val="decimal"/>
      <w:pStyle w:val="bulleted"/>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9C71E2C"/>
    <w:multiLevelType w:val="hybridMultilevel"/>
    <w:tmpl w:val="8A9ADB92"/>
    <w:lvl w:ilvl="0" w:tplc="0409000F">
      <w:start w:val="1"/>
      <w:numFmt w:val="decimal"/>
      <w:lvlText w:val="%1."/>
      <w:lvlJc w:val="left"/>
      <w:pPr>
        <w:ind w:left="893" w:hanging="360"/>
      </w:p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7">
    <w:nsid w:val="525B22D0"/>
    <w:multiLevelType w:val="hybridMultilevel"/>
    <w:tmpl w:val="C66A7C4A"/>
    <w:lvl w:ilvl="0" w:tplc="2FC4F73E">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8143A9B"/>
    <w:multiLevelType w:val="hybridMultilevel"/>
    <w:tmpl w:val="47DAC7D8"/>
    <w:lvl w:ilvl="0" w:tplc="C46AD1FC">
      <w:start w:val="1"/>
      <w:numFmt w:val="bullet"/>
      <w:pStyle w:val="numbereda0"/>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E0A64E5"/>
    <w:multiLevelType w:val="multilevel"/>
    <w:tmpl w:val="347287F2"/>
    <w:lvl w:ilvl="0">
      <w:start w:val="1"/>
      <w:numFmt w:val="decimal"/>
      <w:pStyle w:val="figurecaption"/>
      <w:lvlText w:val="Table %1."/>
      <w:lvlJc w:val="left"/>
      <w:pPr>
        <w:tabs>
          <w:tab w:val="num" w:pos="1440"/>
        </w:tabs>
        <w:ind w:left="720" w:hanging="360"/>
      </w:pPr>
      <w:rPr>
        <w:rFonts w:ascii="Times New Roman" w:hAnsi="Times New Roman" w:cs="Times New Roman" w:hint="default"/>
        <w:b/>
        <w:i w:val="0"/>
        <w:sz w:val="22"/>
        <w:szCs w:val="22"/>
      </w:rPr>
    </w:lvl>
    <w:lvl w:ilvl="1">
      <w:start w:val="1"/>
      <w:numFmt w:val="decimal"/>
      <w:lvlText w:val="%2)"/>
      <w:lvlJc w:val="left"/>
      <w:pPr>
        <w:tabs>
          <w:tab w:val="num" w:pos="360"/>
        </w:tabs>
        <w:ind w:left="36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6C0B299D"/>
    <w:multiLevelType w:val="hybridMultilevel"/>
    <w:tmpl w:val="688ADA8A"/>
    <w:lvl w:ilvl="0" w:tplc="D5942DFC">
      <w:start w:val="1"/>
      <w:numFmt w:val="upperLetter"/>
      <w:pStyle w:val="bulleted-"/>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CA93E7A"/>
    <w:multiLevelType w:val="hybridMultilevel"/>
    <w:tmpl w:val="9A6E1C3C"/>
    <w:lvl w:ilvl="0" w:tplc="AFEEC44E">
      <w:start w:val="16"/>
      <w:numFmt w:val="decimal"/>
      <w:lvlText w:val="%1."/>
      <w:lvlJc w:val="left"/>
      <w:pPr>
        <w:tabs>
          <w:tab w:val="num" w:pos="474"/>
        </w:tabs>
        <w:ind w:left="474" w:hanging="360"/>
      </w:pPr>
      <w:rPr>
        <w:rFonts w:hint="default"/>
        <w:i w:val="0"/>
      </w:rPr>
    </w:lvl>
    <w:lvl w:ilvl="1" w:tplc="04190019" w:tentative="1">
      <w:start w:val="1"/>
      <w:numFmt w:val="lowerLetter"/>
      <w:lvlText w:val="%2."/>
      <w:lvlJc w:val="left"/>
      <w:pPr>
        <w:tabs>
          <w:tab w:val="num" w:pos="2880"/>
        </w:tabs>
        <w:ind w:left="2880" w:hanging="360"/>
      </w:pPr>
    </w:lvl>
    <w:lvl w:ilvl="2" w:tplc="0419001B" w:tentative="1">
      <w:start w:val="1"/>
      <w:numFmt w:val="lowerRoman"/>
      <w:lvlText w:val="%3."/>
      <w:lvlJc w:val="right"/>
      <w:pPr>
        <w:tabs>
          <w:tab w:val="num" w:pos="3600"/>
        </w:tabs>
        <w:ind w:left="3600" w:hanging="180"/>
      </w:pPr>
    </w:lvl>
    <w:lvl w:ilvl="3" w:tplc="0419000F" w:tentative="1">
      <w:start w:val="1"/>
      <w:numFmt w:val="decimal"/>
      <w:lvlText w:val="%4."/>
      <w:lvlJc w:val="left"/>
      <w:pPr>
        <w:tabs>
          <w:tab w:val="num" w:pos="4320"/>
        </w:tabs>
        <w:ind w:left="4320" w:hanging="360"/>
      </w:pPr>
    </w:lvl>
    <w:lvl w:ilvl="4" w:tplc="04190019" w:tentative="1">
      <w:start w:val="1"/>
      <w:numFmt w:val="lowerLetter"/>
      <w:lvlText w:val="%5."/>
      <w:lvlJc w:val="left"/>
      <w:pPr>
        <w:tabs>
          <w:tab w:val="num" w:pos="5040"/>
        </w:tabs>
        <w:ind w:left="5040" w:hanging="360"/>
      </w:pPr>
    </w:lvl>
    <w:lvl w:ilvl="5" w:tplc="0419001B" w:tentative="1">
      <w:start w:val="1"/>
      <w:numFmt w:val="lowerRoman"/>
      <w:lvlText w:val="%6."/>
      <w:lvlJc w:val="right"/>
      <w:pPr>
        <w:tabs>
          <w:tab w:val="num" w:pos="5760"/>
        </w:tabs>
        <w:ind w:left="5760" w:hanging="180"/>
      </w:pPr>
    </w:lvl>
    <w:lvl w:ilvl="6" w:tplc="0419000F" w:tentative="1">
      <w:start w:val="1"/>
      <w:numFmt w:val="decimal"/>
      <w:lvlText w:val="%7."/>
      <w:lvlJc w:val="left"/>
      <w:pPr>
        <w:tabs>
          <w:tab w:val="num" w:pos="6480"/>
        </w:tabs>
        <w:ind w:left="6480" w:hanging="360"/>
      </w:pPr>
    </w:lvl>
    <w:lvl w:ilvl="7" w:tplc="04190019" w:tentative="1">
      <w:start w:val="1"/>
      <w:numFmt w:val="lowerLetter"/>
      <w:lvlText w:val="%8."/>
      <w:lvlJc w:val="left"/>
      <w:pPr>
        <w:tabs>
          <w:tab w:val="num" w:pos="7200"/>
        </w:tabs>
        <w:ind w:left="7200" w:hanging="360"/>
      </w:pPr>
    </w:lvl>
    <w:lvl w:ilvl="8" w:tplc="0419001B" w:tentative="1">
      <w:start w:val="1"/>
      <w:numFmt w:val="lowerRoman"/>
      <w:lvlText w:val="%9."/>
      <w:lvlJc w:val="right"/>
      <w:pPr>
        <w:tabs>
          <w:tab w:val="num" w:pos="7920"/>
        </w:tabs>
        <w:ind w:left="7920" w:hanging="180"/>
      </w:pPr>
    </w:lvl>
  </w:abstractNum>
  <w:num w:numId="1">
    <w:abstractNumId w:val="11"/>
  </w:num>
  <w:num w:numId="2">
    <w:abstractNumId w:val="7"/>
  </w:num>
  <w:num w:numId="3">
    <w:abstractNumId w:val="9"/>
  </w:num>
  <w:num w:numId="4">
    <w:abstractNumId w:val="2"/>
  </w:num>
  <w:num w:numId="5">
    <w:abstractNumId w:val="1"/>
  </w:num>
  <w:num w:numId="6">
    <w:abstractNumId w:val="5"/>
  </w:num>
  <w:num w:numId="7">
    <w:abstractNumId w:val="4"/>
  </w:num>
  <w:num w:numId="8">
    <w:abstractNumId w:val="0"/>
  </w:num>
  <w:num w:numId="9">
    <w:abstractNumId w:val="8"/>
  </w:num>
  <w:num w:numId="10">
    <w:abstractNumId w:val="10"/>
  </w:num>
  <w:num w:numId="11">
    <w:abstractNumId w:val="3"/>
  </w:num>
  <w:num w:numId="12">
    <w:abstractNumId w:val="6"/>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proofState w:spelling="clean" w:grammar="clean"/>
  <w:defaultTabStop w:val="720"/>
  <w:characterSpacingControl w:val="doNotCompress"/>
  <w:footnotePr>
    <w:footnote w:id="-1"/>
    <w:footnote w:id="0"/>
  </w:footnotePr>
  <w:endnotePr>
    <w:endnote w:id="-1"/>
    <w:endnote w:id="0"/>
  </w:endnotePr>
  <w:compat/>
  <w:rsids>
    <w:rsidRoot w:val="00222DF7"/>
    <w:rsid w:val="00010948"/>
    <w:rsid w:val="000513DC"/>
    <w:rsid w:val="00061CEB"/>
    <w:rsid w:val="000E44C5"/>
    <w:rsid w:val="0013241A"/>
    <w:rsid w:val="001942B8"/>
    <w:rsid w:val="001C3891"/>
    <w:rsid w:val="001C5796"/>
    <w:rsid w:val="001F3965"/>
    <w:rsid w:val="00222DF7"/>
    <w:rsid w:val="00231108"/>
    <w:rsid w:val="00235117"/>
    <w:rsid w:val="002448CF"/>
    <w:rsid w:val="00264F94"/>
    <w:rsid w:val="002D4B30"/>
    <w:rsid w:val="002D5C5B"/>
    <w:rsid w:val="002F7A72"/>
    <w:rsid w:val="00306EBE"/>
    <w:rsid w:val="003564E6"/>
    <w:rsid w:val="003618CB"/>
    <w:rsid w:val="003671BD"/>
    <w:rsid w:val="0039651B"/>
    <w:rsid w:val="003C03E8"/>
    <w:rsid w:val="004048DD"/>
    <w:rsid w:val="004072A5"/>
    <w:rsid w:val="00447F62"/>
    <w:rsid w:val="0046404B"/>
    <w:rsid w:val="004C0A98"/>
    <w:rsid w:val="004C0CE4"/>
    <w:rsid w:val="004D0E7A"/>
    <w:rsid w:val="00522E87"/>
    <w:rsid w:val="005625B5"/>
    <w:rsid w:val="005A20D0"/>
    <w:rsid w:val="005B6918"/>
    <w:rsid w:val="005F0528"/>
    <w:rsid w:val="006352BF"/>
    <w:rsid w:val="00642FB7"/>
    <w:rsid w:val="006A0823"/>
    <w:rsid w:val="006C2F01"/>
    <w:rsid w:val="006C7753"/>
    <w:rsid w:val="006F40B3"/>
    <w:rsid w:val="00722917"/>
    <w:rsid w:val="007321AD"/>
    <w:rsid w:val="00737706"/>
    <w:rsid w:val="00761568"/>
    <w:rsid w:val="00783D76"/>
    <w:rsid w:val="007D6476"/>
    <w:rsid w:val="007E6583"/>
    <w:rsid w:val="00854351"/>
    <w:rsid w:val="008821D2"/>
    <w:rsid w:val="00887D38"/>
    <w:rsid w:val="008B70C4"/>
    <w:rsid w:val="008C6BC9"/>
    <w:rsid w:val="00916F22"/>
    <w:rsid w:val="00937967"/>
    <w:rsid w:val="0094425F"/>
    <w:rsid w:val="00974518"/>
    <w:rsid w:val="0099570B"/>
    <w:rsid w:val="009B258D"/>
    <w:rsid w:val="009C14E7"/>
    <w:rsid w:val="009D1180"/>
    <w:rsid w:val="009D4288"/>
    <w:rsid w:val="00A024A9"/>
    <w:rsid w:val="00A037C0"/>
    <w:rsid w:val="00A3318E"/>
    <w:rsid w:val="00A40329"/>
    <w:rsid w:val="00A41E8A"/>
    <w:rsid w:val="00A64E10"/>
    <w:rsid w:val="00A7081B"/>
    <w:rsid w:val="00A92ACB"/>
    <w:rsid w:val="00AD2615"/>
    <w:rsid w:val="00AF0EE1"/>
    <w:rsid w:val="00B343AC"/>
    <w:rsid w:val="00B41F1E"/>
    <w:rsid w:val="00B54AF1"/>
    <w:rsid w:val="00B86B05"/>
    <w:rsid w:val="00B95395"/>
    <w:rsid w:val="00BB7D8C"/>
    <w:rsid w:val="00C1113D"/>
    <w:rsid w:val="00C5455E"/>
    <w:rsid w:val="00CD1F08"/>
    <w:rsid w:val="00CE51A5"/>
    <w:rsid w:val="00CF2382"/>
    <w:rsid w:val="00CF2B93"/>
    <w:rsid w:val="00D10988"/>
    <w:rsid w:val="00D22351"/>
    <w:rsid w:val="00DA063B"/>
    <w:rsid w:val="00DF6044"/>
    <w:rsid w:val="00E43F35"/>
    <w:rsid w:val="00F127D2"/>
    <w:rsid w:val="00F3625D"/>
    <w:rsid w:val="00F609BF"/>
    <w:rsid w:val="00F750EC"/>
    <w:rsid w:val="00FE33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HTML Cite" w:uiPriority="0"/>
    <w:lsdException w:name="HTML Preformatted" w:uiPriority="0"/>
    <w:lsdException w:name="HTML Typewriter"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DF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22DF7"/>
    <w:pPr>
      <w:keepNext/>
      <w:spacing w:line="264" w:lineRule="auto"/>
      <w:jc w:val="center"/>
      <w:outlineLvl w:val="0"/>
    </w:pPr>
    <w:rPr>
      <w:b/>
      <w:bCs/>
      <w:smallCaps/>
      <w:kern w:val="28"/>
      <w:sz w:val="36"/>
      <w:szCs w:val="36"/>
    </w:rPr>
  </w:style>
  <w:style w:type="paragraph" w:styleId="Heading2">
    <w:name w:val="heading 2"/>
    <w:basedOn w:val="Normal"/>
    <w:next w:val="Normal"/>
    <w:link w:val="Heading2Char"/>
    <w:qFormat/>
    <w:rsid w:val="00222DF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22DF7"/>
    <w:pPr>
      <w:keepNext/>
      <w:outlineLvl w:val="2"/>
    </w:pPr>
    <w:rPr>
      <w:b/>
      <w:bCs/>
    </w:rPr>
  </w:style>
  <w:style w:type="paragraph" w:styleId="Heading4">
    <w:name w:val="heading 4"/>
    <w:basedOn w:val="Normal"/>
    <w:next w:val="Normal"/>
    <w:link w:val="Heading4Char"/>
    <w:qFormat/>
    <w:rsid w:val="00222DF7"/>
    <w:pPr>
      <w:keepNext/>
      <w:spacing w:before="240" w:after="60"/>
      <w:outlineLvl w:val="3"/>
    </w:pPr>
    <w:rPr>
      <w:b/>
      <w:bCs/>
      <w:sz w:val="28"/>
      <w:szCs w:val="28"/>
    </w:rPr>
  </w:style>
  <w:style w:type="paragraph" w:styleId="Heading5">
    <w:name w:val="heading 5"/>
    <w:basedOn w:val="Normal"/>
    <w:next w:val="Normal"/>
    <w:link w:val="Heading5Char"/>
    <w:qFormat/>
    <w:rsid w:val="00222DF7"/>
    <w:pPr>
      <w:spacing w:before="240" w:after="60"/>
      <w:outlineLvl w:val="4"/>
    </w:pPr>
    <w:rPr>
      <w:b/>
      <w:bCs/>
      <w:i/>
      <w:iCs/>
      <w:sz w:val="26"/>
      <w:szCs w:val="26"/>
      <w:lang w:val="ru-RU" w:eastAsia="ru-RU"/>
    </w:rPr>
  </w:style>
  <w:style w:type="paragraph" w:styleId="Heading6">
    <w:name w:val="heading 6"/>
    <w:basedOn w:val="Normal"/>
    <w:next w:val="Normal"/>
    <w:link w:val="Heading6Char"/>
    <w:qFormat/>
    <w:rsid w:val="00222DF7"/>
    <w:pPr>
      <w:keepNext/>
      <w:tabs>
        <w:tab w:val="left" w:pos="9540"/>
      </w:tabs>
      <w:spacing w:line="264" w:lineRule="auto"/>
      <w:jc w:val="both"/>
      <w:outlineLvl w:val="5"/>
    </w:pPr>
    <w:rPr>
      <w:iCs/>
      <w:color w:val="000000"/>
      <w:sz w:val="22"/>
      <w:szCs w:val="22"/>
    </w:rPr>
  </w:style>
  <w:style w:type="paragraph" w:styleId="Heading7">
    <w:name w:val="heading 7"/>
    <w:basedOn w:val="Normal"/>
    <w:next w:val="Normal"/>
    <w:link w:val="Heading7Char"/>
    <w:qFormat/>
    <w:rsid w:val="00222DF7"/>
    <w:pPr>
      <w:spacing w:before="240" w:after="60"/>
      <w:outlineLvl w:val="6"/>
    </w:pPr>
    <w:rPr>
      <w:rFonts w:eastAsia="SimSun"/>
      <w:lang w:eastAsia="zh-CN"/>
    </w:rPr>
  </w:style>
  <w:style w:type="paragraph" w:styleId="Heading8">
    <w:name w:val="heading 8"/>
    <w:basedOn w:val="Normal"/>
    <w:next w:val="Normal"/>
    <w:link w:val="Heading8Char"/>
    <w:qFormat/>
    <w:rsid w:val="00222DF7"/>
    <w:pPr>
      <w:keepNext/>
      <w:spacing w:line="264" w:lineRule="auto"/>
      <w:ind w:firstLine="360"/>
      <w:jc w:val="both"/>
      <w:outlineLvl w:val="7"/>
    </w:pPr>
    <w:rPr>
      <w:b/>
      <w:bCs/>
      <w:sz w:val="22"/>
      <w:szCs w:val="22"/>
    </w:rPr>
  </w:style>
  <w:style w:type="paragraph" w:styleId="Heading9">
    <w:name w:val="heading 9"/>
    <w:basedOn w:val="Normal"/>
    <w:next w:val="Normal"/>
    <w:link w:val="Heading9Char"/>
    <w:qFormat/>
    <w:rsid w:val="00222DF7"/>
    <w:pPr>
      <w:keepNext/>
      <w:spacing w:line="264" w:lineRule="auto"/>
      <w:ind w:firstLine="360"/>
      <w:jc w:val="both"/>
      <w:outlineLvl w:val="8"/>
    </w:pPr>
    <w:rPr>
      <w:i/>
      <w:iCs/>
      <w:color w:val="00000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2DF7"/>
    <w:rPr>
      <w:rFonts w:ascii="Times New Roman" w:eastAsia="Times New Roman" w:hAnsi="Times New Roman" w:cs="Times New Roman"/>
      <w:b/>
      <w:bCs/>
      <w:smallCaps/>
      <w:kern w:val="28"/>
      <w:sz w:val="36"/>
      <w:szCs w:val="36"/>
    </w:rPr>
  </w:style>
  <w:style w:type="character" w:customStyle="1" w:styleId="Heading2Char">
    <w:name w:val="Heading 2 Char"/>
    <w:basedOn w:val="DefaultParagraphFont"/>
    <w:link w:val="Heading2"/>
    <w:rsid w:val="00222DF7"/>
    <w:rPr>
      <w:rFonts w:ascii="Arial" w:eastAsia="Times New Roman" w:hAnsi="Arial" w:cs="Arial"/>
      <w:b/>
      <w:bCs/>
      <w:i/>
      <w:iCs/>
      <w:sz w:val="28"/>
      <w:szCs w:val="28"/>
    </w:rPr>
  </w:style>
  <w:style w:type="character" w:customStyle="1" w:styleId="Heading3Char">
    <w:name w:val="Heading 3 Char"/>
    <w:basedOn w:val="DefaultParagraphFont"/>
    <w:link w:val="Heading3"/>
    <w:rsid w:val="00222DF7"/>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222DF7"/>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222DF7"/>
    <w:rPr>
      <w:rFonts w:ascii="Times New Roman" w:eastAsia="Times New Roman" w:hAnsi="Times New Roman" w:cs="Times New Roman"/>
      <w:b/>
      <w:bCs/>
      <w:i/>
      <w:iCs/>
      <w:sz w:val="26"/>
      <w:szCs w:val="26"/>
      <w:lang w:val="ru-RU" w:eastAsia="ru-RU"/>
    </w:rPr>
  </w:style>
  <w:style w:type="character" w:customStyle="1" w:styleId="Heading6Char">
    <w:name w:val="Heading 6 Char"/>
    <w:basedOn w:val="DefaultParagraphFont"/>
    <w:link w:val="Heading6"/>
    <w:rsid w:val="00222DF7"/>
    <w:rPr>
      <w:rFonts w:ascii="Times New Roman" w:eastAsia="Times New Roman" w:hAnsi="Times New Roman" w:cs="Times New Roman"/>
      <w:iCs/>
      <w:color w:val="000000"/>
    </w:rPr>
  </w:style>
  <w:style w:type="character" w:customStyle="1" w:styleId="Heading7Char">
    <w:name w:val="Heading 7 Char"/>
    <w:basedOn w:val="DefaultParagraphFont"/>
    <w:link w:val="Heading7"/>
    <w:rsid w:val="00222DF7"/>
    <w:rPr>
      <w:rFonts w:ascii="Times New Roman" w:eastAsia="SimSun" w:hAnsi="Times New Roman" w:cs="Times New Roman"/>
      <w:sz w:val="24"/>
      <w:szCs w:val="24"/>
      <w:lang w:eastAsia="zh-CN"/>
    </w:rPr>
  </w:style>
  <w:style w:type="character" w:customStyle="1" w:styleId="Heading8Char">
    <w:name w:val="Heading 8 Char"/>
    <w:basedOn w:val="DefaultParagraphFont"/>
    <w:link w:val="Heading8"/>
    <w:rsid w:val="00222DF7"/>
    <w:rPr>
      <w:rFonts w:ascii="Times New Roman" w:eastAsia="Times New Roman" w:hAnsi="Times New Roman" w:cs="Times New Roman"/>
      <w:b/>
      <w:bCs/>
    </w:rPr>
  </w:style>
  <w:style w:type="character" w:customStyle="1" w:styleId="Heading9Char">
    <w:name w:val="Heading 9 Char"/>
    <w:basedOn w:val="DefaultParagraphFont"/>
    <w:link w:val="Heading9"/>
    <w:rsid w:val="00222DF7"/>
    <w:rPr>
      <w:rFonts w:ascii="Times New Roman" w:eastAsia="Times New Roman" w:hAnsi="Times New Roman" w:cs="Times New Roman"/>
      <w:i/>
      <w:iCs/>
      <w:color w:val="000000"/>
      <w:sz w:val="21"/>
      <w:szCs w:val="21"/>
    </w:rPr>
  </w:style>
  <w:style w:type="paragraph" w:styleId="Header">
    <w:name w:val="header"/>
    <w:basedOn w:val="Normal"/>
    <w:link w:val="HeaderChar"/>
    <w:uiPriority w:val="99"/>
    <w:rsid w:val="00222DF7"/>
    <w:pPr>
      <w:tabs>
        <w:tab w:val="center" w:pos="4677"/>
        <w:tab w:val="right" w:pos="9355"/>
      </w:tabs>
    </w:pPr>
  </w:style>
  <w:style w:type="character" w:customStyle="1" w:styleId="HeaderChar">
    <w:name w:val="Header Char"/>
    <w:basedOn w:val="DefaultParagraphFont"/>
    <w:link w:val="Header"/>
    <w:uiPriority w:val="99"/>
    <w:rsid w:val="00222DF7"/>
    <w:rPr>
      <w:rFonts w:ascii="Times New Roman" w:eastAsia="Times New Roman" w:hAnsi="Times New Roman" w:cs="Times New Roman"/>
      <w:sz w:val="24"/>
      <w:szCs w:val="24"/>
    </w:rPr>
  </w:style>
  <w:style w:type="character" w:styleId="PageNumber">
    <w:name w:val="page number"/>
    <w:basedOn w:val="DefaultParagraphFont"/>
    <w:rsid w:val="00222DF7"/>
  </w:style>
  <w:style w:type="paragraph" w:styleId="PlainText">
    <w:name w:val="Plain Text"/>
    <w:basedOn w:val="Normal"/>
    <w:link w:val="PlainTextChar"/>
    <w:rsid w:val="00222DF7"/>
    <w:rPr>
      <w:rFonts w:ascii="Courier New" w:hAnsi="Courier New"/>
      <w:sz w:val="20"/>
      <w:szCs w:val="20"/>
      <w:lang w:val="de-DE"/>
    </w:rPr>
  </w:style>
  <w:style w:type="character" w:customStyle="1" w:styleId="PlainTextChar">
    <w:name w:val="Plain Text Char"/>
    <w:basedOn w:val="DefaultParagraphFont"/>
    <w:link w:val="PlainText"/>
    <w:rsid w:val="00222DF7"/>
    <w:rPr>
      <w:rFonts w:ascii="Courier New" w:eastAsia="Times New Roman" w:hAnsi="Courier New" w:cs="Times New Roman"/>
      <w:sz w:val="20"/>
      <w:szCs w:val="20"/>
      <w:lang w:val="de-DE"/>
    </w:rPr>
  </w:style>
  <w:style w:type="paragraph" w:customStyle="1" w:styleId="figurecentered">
    <w:name w:val="figure centered"/>
    <w:basedOn w:val="Normal"/>
    <w:link w:val="figurecenteredChar"/>
    <w:rsid w:val="00222DF7"/>
    <w:pPr>
      <w:spacing w:line="264" w:lineRule="auto"/>
      <w:jc w:val="center"/>
    </w:pPr>
    <w:rPr>
      <w:sz w:val="21"/>
      <w:szCs w:val="21"/>
    </w:rPr>
  </w:style>
  <w:style w:type="character" w:customStyle="1" w:styleId="figurecenteredChar">
    <w:name w:val="figure centered Char"/>
    <w:basedOn w:val="DefaultParagraphFont"/>
    <w:link w:val="figurecentered"/>
    <w:rsid w:val="00222DF7"/>
    <w:rPr>
      <w:rFonts w:ascii="Times New Roman" w:eastAsia="Times New Roman" w:hAnsi="Times New Roman" w:cs="Times New Roman"/>
      <w:sz w:val="21"/>
      <w:szCs w:val="21"/>
    </w:rPr>
  </w:style>
  <w:style w:type="character" w:styleId="Hyperlink">
    <w:name w:val="Hyperlink"/>
    <w:basedOn w:val="DefaultParagraphFont"/>
    <w:rsid w:val="00222DF7"/>
    <w:rPr>
      <w:color w:val="0000FF"/>
      <w:u w:val="single"/>
    </w:rPr>
  </w:style>
  <w:style w:type="character" w:styleId="FollowedHyperlink">
    <w:name w:val="FollowedHyperlink"/>
    <w:basedOn w:val="DefaultParagraphFont"/>
    <w:rsid w:val="00222DF7"/>
    <w:rPr>
      <w:color w:val="800080"/>
      <w:u w:val="single"/>
    </w:rPr>
  </w:style>
  <w:style w:type="paragraph" w:styleId="NormalWeb">
    <w:name w:val="Normal (Web)"/>
    <w:basedOn w:val="Normal"/>
    <w:uiPriority w:val="99"/>
    <w:rsid w:val="00222DF7"/>
    <w:pPr>
      <w:spacing w:before="100" w:beforeAutospacing="1" w:after="100" w:afterAutospacing="1"/>
    </w:pPr>
    <w:rPr>
      <w:lang w:val="ru-RU" w:eastAsia="ru-RU"/>
    </w:rPr>
  </w:style>
  <w:style w:type="paragraph" w:styleId="BodyText">
    <w:name w:val="Body Text"/>
    <w:basedOn w:val="Normal"/>
    <w:link w:val="BodyTextChar"/>
    <w:rsid w:val="00222DF7"/>
    <w:pPr>
      <w:spacing w:line="480" w:lineRule="auto"/>
      <w:jc w:val="both"/>
    </w:pPr>
  </w:style>
  <w:style w:type="character" w:customStyle="1" w:styleId="BodyTextChar">
    <w:name w:val="Body Text Char"/>
    <w:basedOn w:val="DefaultParagraphFont"/>
    <w:link w:val="BodyText"/>
    <w:rsid w:val="00222DF7"/>
    <w:rPr>
      <w:rFonts w:ascii="Times New Roman" w:eastAsia="Times New Roman" w:hAnsi="Times New Roman" w:cs="Times New Roman"/>
      <w:sz w:val="24"/>
      <w:szCs w:val="24"/>
    </w:rPr>
  </w:style>
  <w:style w:type="paragraph" w:styleId="Title">
    <w:name w:val="Title"/>
    <w:basedOn w:val="Normal"/>
    <w:link w:val="TitleChar"/>
    <w:qFormat/>
    <w:rsid w:val="00222DF7"/>
    <w:pPr>
      <w:jc w:val="center"/>
    </w:pPr>
    <w:rPr>
      <w:b/>
      <w:bCs/>
      <w:sz w:val="28"/>
    </w:rPr>
  </w:style>
  <w:style w:type="character" w:customStyle="1" w:styleId="TitleChar">
    <w:name w:val="Title Char"/>
    <w:basedOn w:val="DefaultParagraphFont"/>
    <w:link w:val="Title"/>
    <w:rsid w:val="00222DF7"/>
    <w:rPr>
      <w:rFonts w:ascii="Times New Roman" w:eastAsia="Times New Roman" w:hAnsi="Times New Roman" w:cs="Times New Roman"/>
      <w:b/>
      <w:bCs/>
      <w:sz w:val="28"/>
      <w:szCs w:val="24"/>
    </w:rPr>
  </w:style>
  <w:style w:type="paragraph" w:styleId="BodyTextIndent">
    <w:name w:val="Body Text Indent"/>
    <w:basedOn w:val="Normal"/>
    <w:link w:val="BodyTextIndentChar"/>
    <w:rsid w:val="00222DF7"/>
    <w:pPr>
      <w:spacing w:after="120"/>
      <w:ind w:left="283"/>
    </w:pPr>
    <w:rPr>
      <w:lang w:val="ru-RU" w:eastAsia="ru-RU"/>
    </w:rPr>
  </w:style>
  <w:style w:type="character" w:customStyle="1" w:styleId="BodyTextIndentChar">
    <w:name w:val="Body Text Indent Char"/>
    <w:basedOn w:val="DefaultParagraphFont"/>
    <w:link w:val="BodyTextIndent"/>
    <w:rsid w:val="00222DF7"/>
    <w:rPr>
      <w:rFonts w:ascii="Times New Roman" w:eastAsia="Times New Roman" w:hAnsi="Times New Roman" w:cs="Times New Roman"/>
      <w:sz w:val="24"/>
      <w:szCs w:val="24"/>
      <w:lang w:val="ru-RU" w:eastAsia="ru-RU"/>
    </w:rPr>
  </w:style>
  <w:style w:type="character" w:customStyle="1" w:styleId="editsection">
    <w:name w:val="editsection"/>
    <w:basedOn w:val="DefaultParagraphFont"/>
    <w:rsid w:val="00222DF7"/>
  </w:style>
  <w:style w:type="character" w:customStyle="1" w:styleId="mw-headline">
    <w:name w:val="mw-headline"/>
    <w:basedOn w:val="DefaultParagraphFont"/>
    <w:rsid w:val="00222DF7"/>
  </w:style>
  <w:style w:type="paragraph" w:customStyle="1" w:styleId="error">
    <w:name w:val="error"/>
    <w:basedOn w:val="Normal"/>
    <w:rsid w:val="00222DF7"/>
    <w:pPr>
      <w:spacing w:before="100" w:beforeAutospacing="1" w:after="100" w:afterAutospacing="1"/>
    </w:pPr>
    <w:rPr>
      <w:b/>
      <w:bCs/>
      <w:lang w:val="ru-RU" w:eastAsia="ru-RU"/>
    </w:rPr>
  </w:style>
  <w:style w:type="character" w:customStyle="1" w:styleId="texhtml">
    <w:name w:val="texhtml"/>
    <w:basedOn w:val="DefaultParagraphFont"/>
    <w:rsid w:val="00222DF7"/>
  </w:style>
  <w:style w:type="character" w:customStyle="1" w:styleId="collapsebutton">
    <w:name w:val="collapsebutton"/>
    <w:basedOn w:val="DefaultParagraphFont"/>
    <w:rsid w:val="00222DF7"/>
    <w:rPr>
      <w:color w:val="000000"/>
      <w:bdr w:val="single" w:sz="4" w:space="0" w:color="AAAAAA" w:frame="1"/>
      <w:shd w:val="clear" w:color="auto" w:fill="F9F9F9"/>
    </w:rPr>
  </w:style>
  <w:style w:type="character" w:styleId="Strong">
    <w:name w:val="Strong"/>
    <w:basedOn w:val="DefaultParagraphFont"/>
    <w:qFormat/>
    <w:rsid w:val="00222DF7"/>
    <w:rPr>
      <w:b/>
      <w:bCs/>
    </w:rPr>
  </w:style>
  <w:style w:type="character" w:customStyle="1" w:styleId="Hyperlink1">
    <w:name w:val="Hyperlink1"/>
    <w:basedOn w:val="DefaultParagraphFont"/>
    <w:rsid w:val="00222DF7"/>
    <w:rPr>
      <w:strike w:val="0"/>
      <w:dstrike w:val="0"/>
      <w:color w:val="0000FF"/>
      <w:u w:val="none"/>
      <w:effect w:val="none"/>
    </w:rPr>
  </w:style>
  <w:style w:type="character" w:customStyle="1" w:styleId="ipa1">
    <w:name w:val="ipa1"/>
    <w:basedOn w:val="DefaultParagraphFont"/>
    <w:rsid w:val="00222DF7"/>
    <w:rPr>
      <w:rFonts w:ascii="Arial Unicode MS" w:hAnsi="Arial Unicode MS" w:hint="default"/>
    </w:rPr>
  </w:style>
  <w:style w:type="character" w:customStyle="1" w:styleId="unicode1">
    <w:name w:val="unicode1"/>
    <w:basedOn w:val="DefaultParagraphFont"/>
    <w:rsid w:val="00222DF7"/>
    <w:rPr>
      <w:rFonts w:ascii="inherit" w:hAnsi="inherit" w:hint="default"/>
    </w:rPr>
  </w:style>
  <w:style w:type="paragraph" w:customStyle="1" w:styleId="TablesandFigures">
    <w:name w:val="Tables and Figures"/>
    <w:rsid w:val="00222DF7"/>
    <w:pPr>
      <w:spacing w:after="0" w:line="264" w:lineRule="auto"/>
      <w:jc w:val="center"/>
    </w:pPr>
    <w:rPr>
      <w:rFonts w:ascii="Times New Roman" w:eastAsia="Times New Roman" w:hAnsi="Times New Roman" w:cs="Times New Roman"/>
      <w:b/>
      <w:sz w:val="21"/>
      <w:szCs w:val="20"/>
    </w:rPr>
  </w:style>
  <w:style w:type="paragraph" w:customStyle="1" w:styleId="Source">
    <w:name w:val="Source"/>
    <w:basedOn w:val="Normal"/>
    <w:rsid w:val="00222DF7"/>
    <w:pPr>
      <w:spacing w:line="264" w:lineRule="auto"/>
      <w:ind w:left="360" w:hanging="360"/>
      <w:jc w:val="both"/>
    </w:pPr>
    <w:rPr>
      <w:sz w:val="19"/>
      <w:szCs w:val="20"/>
    </w:rPr>
  </w:style>
  <w:style w:type="paragraph" w:styleId="EndnoteText">
    <w:name w:val="endnote text"/>
    <w:basedOn w:val="Normal"/>
    <w:link w:val="EndnoteTextChar"/>
    <w:semiHidden/>
    <w:rsid w:val="00222DF7"/>
    <w:rPr>
      <w:sz w:val="20"/>
      <w:szCs w:val="20"/>
    </w:rPr>
  </w:style>
  <w:style w:type="character" w:customStyle="1" w:styleId="EndnoteTextChar">
    <w:name w:val="Endnote Text Char"/>
    <w:basedOn w:val="DefaultParagraphFont"/>
    <w:link w:val="EndnoteText"/>
    <w:semiHidden/>
    <w:rsid w:val="00222DF7"/>
    <w:rPr>
      <w:rFonts w:ascii="Times New Roman" w:eastAsia="Times New Roman" w:hAnsi="Times New Roman" w:cs="Times New Roman"/>
      <w:sz w:val="20"/>
      <w:szCs w:val="20"/>
    </w:rPr>
  </w:style>
  <w:style w:type="paragraph" w:styleId="Footer">
    <w:name w:val="footer"/>
    <w:basedOn w:val="Normal"/>
    <w:link w:val="FooterChar"/>
    <w:uiPriority w:val="99"/>
    <w:rsid w:val="00222DF7"/>
    <w:pPr>
      <w:tabs>
        <w:tab w:val="center" w:pos="4677"/>
        <w:tab w:val="right" w:pos="9355"/>
      </w:tabs>
    </w:pPr>
    <w:rPr>
      <w:lang w:val="ru-RU" w:eastAsia="ru-RU"/>
    </w:rPr>
  </w:style>
  <w:style w:type="character" w:customStyle="1" w:styleId="FooterChar">
    <w:name w:val="Footer Char"/>
    <w:basedOn w:val="DefaultParagraphFont"/>
    <w:link w:val="Footer"/>
    <w:uiPriority w:val="99"/>
    <w:rsid w:val="00222DF7"/>
    <w:rPr>
      <w:rFonts w:ascii="Times New Roman" w:eastAsia="Times New Roman" w:hAnsi="Times New Roman" w:cs="Times New Roman"/>
      <w:sz w:val="24"/>
      <w:szCs w:val="24"/>
      <w:lang w:val="ru-RU" w:eastAsia="ru-RU"/>
    </w:rPr>
  </w:style>
  <w:style w:type="character" w:styleId="HTMLCite">
    <w:name w:val="HTML Cite"/>
    <w:basedOn w:val="DefaultParagraphFont"/>
    <w:rsid w:val="00222DF7"/>
    <w:rPr>
      <w:i/>
      <w:iCs/>
    </w:rPr>
  </w:style>
  <w:style w:type="character" w:customStyle="1" w:styleId="z3988">
    <w:name w:val="z3988"/>
    <w:basedOn w:val="DefaultParagraphFont"/>
    <w:rsid w:val="00222DF7"/>
  </w:style>
  <w:style w:type="character" w:customStyle="1" w:styleId="searchmatch">
    <w:name w:val="searchmatch"/>
    <w:basedOn w:val="DefaultParagraphFont"/>
    <w:rsid w:val="00222DF7"/>
  </w:style>
  <w:style w:type="paragraph" w:styleId="BodyText3">
    <w:name w:val="Body Text 3"/>
    <w:basedOn w:val="Normal"/>
    <w:link w:val="BodyText3Char"/>
    <w:rsid w:val="00222DF7"/>
    <w:pPr>
      <w:spacing w:after="120"/>
    </w:pPr>
    <w:rPr>
      <w:sz w:val="16"/>
      <w:szCs w:val="16"/>
    </w:rPr>
  </w:style>
  <w:style w:type="character" w:customStyle="1" w:styleId="BodyText3Char">
    <w:name w:val="Body Text 3 Char"/>
    <w:basedOn w:val="DefaultParagraphFont"/>
    <w:link w:val="BodyText3"/>
    <w:rsid w:val="00222DF7"/>
    <w:rPr>
      <w:rFonts w:ascii="Times New Roman" w:eastAsia="Times New Roman" w:hAnsi="Times New Roman" w:cs="Times New Roman"/>
      <w:sz w:val="16"/>
      <w:szCs w:val="16"/>
    </w:rPr>
  </w:style>
  <w:style w:type="paragraph" w:styleId="HTMLPreformatted">
    <w:name w:val="HTML Preformatted"/>
    <w:basedOn w:val="Normal"/>
    <w:link w:val="HTMLPreformattedChar"/>
    <w:rsid w:val="00222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PreformattedChar">
    <w:name w:val="HTML Preformatted Char"/>
    <w:basedOn w:val="DefaultParagraphFont"/>
    <w:link w:val="HTMLPreformatted"/>
    <w:rsid w:val="00222DF7"/>
    <w:rPr>
      <w:rFonts w:ascii="Courier New" w:eastAsia="Times New Roman" w:hAnsi="Courier New" w:cs="Courier New"/>
      <w:sz w:val="20"/>
      <w:szCs w:val="20"/>
      <w:lang w:val="ru-RU" w:eastAsia="ru-RU"/>
    </w:rPr>
  </w:style>
  <w:style w:type="character" w:styleId="HTMLTypewriter">
    <w:name w:val="HTML Typewriter"/>
    <w:basedOn w:val="DefaultParagraphFont"/>
    <w:rsid w:val="00222DF7"/>
    <w:rPr>
      <w:rFonts w:ascii="Courier New" w:eastAsia="Times New Roman" w:hAnsi="Courier New" w:cs="Courier New" w:hint="default"/>
      <w:sz w:val="20"/>
      <w:szCs w:val="20"/>
    </w:rPr>
  </w:style>
  <w:style w:type="paragraph" w:styleId="BodyText2">
    <w:name w:val="Body Text 2"/>
    <w:basedOn w:val="Normal"/>
    <w:link w:val="BodyText2Char"/>
    <w:rsid w:val="00222DF7"/>
    <w:pPr>
      <w:spacing w:after="120" w:line="480" w:lineRule="auto"/>
    </w:pPr>
    <w:rPr>
      <w:rFonts w:eastAsia="SimSun"/>
      <w:b/>
      <w:bCs/>
      <w:color w:val="000000"/>
      <w:lang w:eastAsia="zh-CN"/>
    </w:rPr>
  </w:style>
  <w:style w:type="character" w:customStyle="1" w:styleId="BodyText2Char">
    <w:name w:val="Body Text 2 Char"/>
    <w:basedOn w:val="DefaultParagraphFont"/>
    <w:link w:val="BodyText2"/>
    <w:rsid w:val="00222DF7"/>
    <w:rPr>
      <w:rFonts w:ascii="Times New Roman" w:eastAsia="SimSun" w:hAnsi="Times New Roman" w:cs="Times New Roman"/>
      <w:b/>
      <w:bCs/>
      <w:color w:val="000000"/>
      <w:sz w:val="24"/>
      <w:szCs w:val="24"/>
      <w:lang w:eastAsia="zh-CN"/>
    </w:rPr>
  </w:style>
  <w:style w:type="character" w:customStyle="1" w:styleId="capLabel">
    <w:name w:val="capLabel"/>
    <w:basedOn w:val="DefaultParagraphFont"/>
    <w:rsid w:val="00222DF7"/>
    <w:rPr>
      <w:i/>
      <w:iCs w:val="0"/>
      <w:vertAlign w:val="baseline"/>
    </w:rPr>
  </w:style>
  <w:style w:type="character" w:customStyle="1" w:styleId="apple-style-span">
    <w:name w:val="apple-style-span"/>
    <w:basedOn w:val="DefaultParagraphFont"/>
    <w:rsid w:val="00222DF7"/>
  </w:style>
  <w:style w:type="character" w:customStyle="1" w:styleId="apple-converted-space">
    <w:name w:val="apple-converted-space"/>
    <w:basedOn w:val="DefaultParagraphFont"/>
    <w:rsid w:val="00222DF7"/>
  </w:style>
  <w:style w:type="character" w:customStyle="1" w:styleId="google-src-text">
    <w:name w:val="google-src-text"/>
    <w:basedOn w:val="DefaultParagraphFont"/>
    <w:rsid w:val="00222DF7"/>
  </w:style>
  <w:style w:type="paragraph" w:styleId="Caption">
    <w:name w:val="caption"/>
    <w:basedOn w:val="Normal"/>
    <w:next w:val="Normal"/>
    <w:qFormat/>
    <w:rsid w:val="00222DF7"/>
    <w:pPr>
      <w:spacing w:line="220" w:lineRule="exact"/>
      <w:jc w:val="both"/>
    </w:pPr>
    <w:rPr>
      <w:sz w:val="18"/>
      <w:szCs w:val="20"/>
      <w:lang w:eastAsia="nl-NL"/>
    </w:rPr>
  </w:style>
  <w:style w:type="table" w:styleId="TableGrid">
    <w:name w:val="Table Grid"/>
    <w:basedOn w:val="TableNormal"/>
    <w:rsid w:val="00222DF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222DF7"/>
    <w:rPr>
      <w:sz w:val="20"/>
      <w:szCs w:val="20"/>
    </w:rPr>
  </w:style>
  <w:style w:type="character" w:customStyle="1" w:styleId="FootnoteTextChar">
    <w:name w:val="Footnote Text Char"/>
    <w:basedOn w:val="DefaultParagraphFont"/>
    <w:link w:val="FootnoteText"/>
    <w:semiHidden/>
    <w:rsid w:val="00222DF7"/>
    <w:rPr>
      <w:rFonts w:ascii="Times New Roman" w:eastAsia="Times New Roman" w:hAnsi="Times New Roman" w:cs="Times New Roman"/>
      <w:sz w:val="20"/>
      <w:szCs w:val="20"/>
    </w:rPr>
  </w:style>
  <w:style w:type="character" w:styleId="FootnoteReference">
    <w:name w:val="footnote reference"/>
    <w:basedOn w:val="DefaultParagraphFont"/>
    <w:semiHidden/>
    <w:rsid w:val="00222DF7"/>
    <w:rPr>
      <w:vertAlign w:val="superscript"/>
    </w:rPr>
  </w:style>
  <w:style w:type="character" w:customStyle="1" w:styleId="flagicon">
    <w:name w:val="flagicon"/>
    <w:basedOn w:val="DefaultParagraphFont"/>
    <w:rsid w:val="00222DF7"/>
  </w:style>
  <w:style w:type="paragraph" w:customStyle="1" w:styleId="just">
    <w:name w:val="just"/>
    <w:basedOn w:val="Normal"/>
    <w:rsid w:val="00222DF7"/>
    <w:pPr>
      <w:spacing w:before="100" w:beforeAutospacing="1" w:after="100" w:afterAutospacing="1"/>
    </w:pPr>
    <w:rPr>
      <w:color w:val="FFFFFF"/>
      <w:lang w:val="ru-RU" w:eastAsia="ru-RU"/>
    </w:rPr>
  </w:style>
  <w:style w:type="character" w:customStyle="1" w:styleId="plainlinksnourlexpansion">
    <w:name w:val="plainlinks nourlexpansion"/>
    <w:basedOn w:val="DefaultParagraphFont"/>
    <w:rsid w:val="00222DF7"/>
  </w:style>
  <w:style w:type="character" w:customStyle="1" w:styleId="vcard">
    <w:name w:val="vcard"/>
    <w:basedOn w:val="DefaultParagraphFont"/>
    <w:rsid w:val="00222DF7"/>
  </w:style>
  <w:style w:type="character" w:customStyle="1" w:styleId="geo-dec1">
    <w:name w:val="geo-dec1"/>
    <w:basedOn w:val="DefaultParagraphFont"/>
    <w:rsid w:val="00222DF7"/>
    <w:rPr>
      <w:vanish w:val="0"/>
      <w:webHidden w:val="0"/>
      <w:specVanish w:val="0"/>
    </w:rPr>
  </w:style>
  <w:style w:type="character" w:customStyle="1" w:styleId="geo">
    <w:name w:val="geo"/>
    <w:basedOn w:val="DefaultParagraphFont"/>
    <w:rsid w:val="00222DF7"/>
  </w:style>
  <w:style w:type="character" w:customStyle="1" w:styleId="fnorg">
    <w:name w:val="fn org"/>
    <w:basedOn w:val="DefaultParagraphFont"/>
    <w:rsid w:val="00222DF7"/>
  </w:style>
  <w:style w:type="character" w:customStyle="1" w:styleId="mw-formatted-date">
    <w:name w:val="mw-formatted-date"/>
    <w:basedOn w:val="DefaultParagraphFont"/>
    <w:rsid w:val="00222DF7"/>
  </w:style>
  <w:style w:type="paragraph" w:customStyle="1" w:styleId="ChapterNumber">
    <w:name w:val="Chapter Number"/>
    <w:rsid w:val="00222DF7"/>
    <w:pPr>
      <w:spacing w:after="0" w:line="264" w:lineRule="auto"/>
    </w:pPr>
    <w:rPr>
      <w:rFonts w:ascii="Times New Roman" w:eastAsia="Times New Roman" w:hAnsi="Times New Roman" w:cs="Times New Roman"/>
      <w:b/>
      <w:bCs/>
      <w:i/>
      <w:iCs/>
      <w:noProof/>
    </w:rPr>
  </w:style>
  <w:style w:type="paragraph" w:customStyle="1" w:styleId="FirstPageAuthor">
    <w:name w:val="First Page Author"/>
    <w:rsid w:val="00222DF7"/>
    <w:pPr>
      <w:spacing w:after="0" w:line="264" w:lineRule="auto"/>
      <w:jc w:val="center"/>
    </w:pPr>
    <w:rPr>
      <w:rFonts w:ascii="Times New Roman" w:eastAsia="Times New Roman" w:hAnsi="Times New Roman" w:cs="Times New Roman"/>
      <w:b/>
      <w:bCs/>
      <w:i/>
      <w:iCs/>
      <w:noProof/>
      <w:sz w:val="28"/>
      <w:szCs w:val="28"/>
    </w:rPr>
  </w:style>
  <w:style w:type="paragraph" w:customStyle="1" w:styleId="FirstPageAffiliation">
    <w:name w:val="First Page Affiliation"/>
    <w:rsid w:val="00222DF7"/>
    <w:pPr>
      <w:spacing w:after="0" w:line="264" w:lineRule="auto"/>
      <w:jc w:val="center"/>
    </w:pPr>
    <w:rPr>
      <w:rFonts w:ascii="Times New Roman" w:eastAsia="Times New Roman" w:hAnsi="Times New Roman" w:cs="Times New Roman"/>
      <w:noProof/>
    </w:rPr>
  </w:style>
  <w:style w:type="paragraph" w:customStyle="1" w:styleId="RunningHead">
    <w:name w:val="Running Head"/>
    <w:rsid w:val="00222DF7"/>
    <w:pPr>
      <w:pBdr>
        <w:bottom w:val="single" w:sz="6" w:space="1" w:color="auto"/>
      </w:pBdr>
      <w:spacing w:after="0" w:line="264" w:lineRule="auto"/>
      <w:jc w:val="center"/>
    </w:pPr>
    <w:rPr>
      <w:rFonts w:ascii="Times New Roman" w:eastAsia="Times New Roman" w:hAnsi="Times New Roman" w:cs="Times New Roman"/>
      <w:noProof/>
    </w:rPr>
  </w:style>
  <w:style w:type="paragraph" w:styleId="BodyTextIndent2">
    <w:name w:val="Body Text Indent 2"/>
    <w:basedOn w:val="Normal"/>
    <w:link w:val="BodyTextIndent2Char"/>
    <w:rsid w:val="00222DF7"/>
    <w:pPr>
      <w:widowControl w:val="0"/>
      <w:tabs>
        <w:tab w:val="left" w:pos="7830"/>
        <w:tab w:val="left" w:pos="8640"/>
      </w:tabs>
      <w:spacing w:line="264" w:lineRule="auto"/>
      <w:ind w:firstLine="360"/>
      <w:jc w:val="both"/>
    </w:pPr>
    <w:rPr>
      <w:sz w:val="22"/>
      <w:szCs w:val="22"/>
    </w:rPr>
  </w:style>
  <w:style w:type="character" w:customStyle="1" w:styleId="BodyTextIndent2Char">
    <w:name w:val="Body Text Indent 2 Char"/>
    <w:basedOn w:val="DefaultParagraphFont"/>
    <w:link w:val="BodyTextIndent2"/>
    <w:rsid w:val="00222DF7"/>
    <w:rPr>
      <w:rFonts w:ascii="Times New Roman" w:eastAsia="Times New Roman" w:hAnsi="Times New Roman" w:cs="Times New Roman"/>
    </w:rPr>
  </w:style>
  <w:style w:type="paragraph" w:customStyle="1" w:styleId="table">
    <w:name w:val="table"/>
    <w:basedOn w:val="Normal"/>
    <w:rsid w:val="00222DF7"/>
    <w:pPr>
      <w:spacing w:line="264" w:lineRule="auto"/>
    </w:pPr>
    <w:rPr>
      <w:sz w:val="20"/>
      <w:szCs w:val="20"/>
    </w:rPr>
  </w:style>
  <w:style w:type="paragraph" w:customStyle="1" w:styleId="Abstract">
    <w:name w:val="Abstract"/>
    <w:basedOn w:val="Normal"/>
    <w:link w:val="AbstractChar"/>
    <w:rsid w:val="00222DF7"/>
    <w:pPr>
      <w:spacing w:line="264" w:lineRule="auto"/>
      <w:ind w:left="360" w:right="360" w:firstLine="360"/>
      <w:jc w:val="both"/>
    </w:pPr>
    <w:rPr>
      <w:sz w:val="20"/>
      <w:szCs w:val="20"/>
    </w:rPr>
  </w:style>
  <w:style w:type="character" w:customStyle="1" w:styleId="AbstractChar">
    <w:name w:val="Abstract Char"/>
    <w:basedOn w:val="DefaultParagraphFont"/>
    <w:link w:val="Abstract"/>
    <w:rsid w:val="00222DF7"/>
    <w:rPr>
      <w:rFonts w:ascii="Times New Roman" w:eastAsia="Times New Roman" w:hAnsi="Times New Roman" w:cs="Times New Roman"/>
      <w:sz w:val="20"/>
      <w:szCs w:val="20"/>
    </w:rPr>
  </w:style>
  <w:style w:type="paragraph" w:customStyle="1" w:styleId="quota">
    <w:name w:val="quota"/>
    <w:basedOn w:val="Normal"/>
    <w:rsid w:val="00222DF7"/>
    <w:pPr>
      <w:spacing w:line="264" w:lineRule="auto"/>
      <w:ind w:left="360" w:right="360"/>
      <w:jc w:val="both"/>
    </w:pPr>
    <w:rPr>
      <w:sz w:val="19"/>
      <w:szCs w:val="19"/>
    </w:rPr>
  </w:style>
  <w:style w:type="paragraph" w:styleId="BodyTextIndent3">
    <w:name w:val="Body Text Indent 3"/>
    <w:basedOn w:val="Normal"/>
    <w:link w:val="BodyTextIndent3Char"/>
    <w:rsid w:val="00222DF7"/>
    <w:pPr>
      <w:spacing w:line="264" w:lineRule="auto"/>
      <w:ind w:firstLine="360"/>
      <w:jc w:val="both"/>
    </w:pPr>
    <w:rPr>
      <w:color w:val="000000"/>
    </w:rPr>
  </w:style>
  <w:style w:type="character" w:customStyle="1" w:styleId="BodyTextIndent3Char">
    <w:name w:val="Body Text Indent 3 Char"/>
    <w:basedOn w:val="DefaultParagraphFont"/>
    <w:link w:val="BodyTextIndent3"/>
    <w:rsid w:val="00222DF7"/>
    <w:rPr>
      <w:rFonts w:ascii="Times New Roman" w:eastAsia="Times New Roman" w:hAnsi="Times New Roman" w:cs="Times New Roman"/>
      <w:color w:val="000000"/>
      <w:sz w:val="24"/>
      <w:szCs w:val="24"/>
    </w:rPr>
  </w:style>
  <w:style w:type="paragraph" w:styleId="BlockText">
    <w:name w:val="Block Text"/>
    <w:basedOn w:val="Normal"/>
    <w:rsid w:val="00222DF7"/>
    <w:pPr>
      <w:widowControl w:val="0"/>
      <w:shd w:val="clear" w:color="auto" w:fill="FFFFFF"/>
      <w:autoSpaceDE w:val="0"/>
      <w:autoSpaceDN w:val="0"/>
      <w:adjustRightInd w:val="0"/>
      <w:spacing w:before="240" w:line="254" w:lineRule="exact"/>
      <w:ind w:left="10" w:right="5" w:firstLine="442"/>
      <w:jc w:val="both"/>
    </w:pPr>
    <w:rPr>
      <w:color w:val="000000"/>
    </w:rPr>
  </w:style>
  <w:style w:type="paragraph" w:customStyle="1" w:styleId="Style1">
    <w:name w:val="Style1"/>
    <w:basedOn w:val="Normal"/>
    <w:rsid w:val="00222DF7"/>
    <w:pPr>
      <w:jc w:val="both"/>
    </w:pPr>
    <w:rPr>
      <w:lang w:val="en-GB" w:eastAsia="zh-CN"/>
    </w:rPr>
  </w:style>
  <w:style w:type="paragraph" w:customStyle="1" w:styleId="TEXTO">
    <w:name w:val="TEXTO"/>
    <w:basedOn w:val="Normal"/>
    <w:rsid w:val="00222DF7"/>
    <w:pPr>
      <w:spacing w:before="120" w:after="120" w:line="360" w:lineRule="auto"/>
      <w:ind w:firstLine="709"/>
      <w:jc w:val="both"/>
    </w:pPr>
    <w:rPr>
      <w:sz w:val="28"/>
      <w:szCs w:val="28"/>
      <w:lang w:val="es-ES" w:eastAsia="zh-CN"/>
    </w:rPr>
  </w:style>
  <w:style w:type="paragraph" w:customStyle="1" w:styleId="Heading">
    <w:name w:val="Heading"/>
    <w:basedOn w:val="Heading2"/>
    <w:rsid w:val="00222DF7"/>
    <w:pPr>
      <w:spacing w:before="60"/>
    </w:pPr>
    <w:rPr>
      <w:rFonts w:ascii="Times New Roman" w:hAnsi="Times New Roman" w:cs="Times New Roman"/>
      <w:i w:val="0"/>
      <w:iCs w:val="0"/>
      <w:sz w:val="21"/>
      <w:szCs w:val="21"/>
      <w:lang w:val="en-GB" w:eastAsia="zh-CN"/>
    </w:rPr>
  </w:style>
  <w:style w:type="character" w:styleId="EndnoteReference">
    <w:name w:val="endnote reference"/>
    <w:basedOn w:val="DefaultParagraphFont"/>
    <w:semiHidden/>
    <w:rsid w:val="00222DF7"/>
    <w:rPr>
      <w:vertAlign w:val="superscript"/>
    </w:rPr>
  </w:style>
  <w:style w:type="paragraph" w:styleId="Subtitle">
    <w:name w:val="Subtitle"/>
    <w:basedOn w:val="Normal"/>
    <w:link w:val="SubtitleChar"/>
    <w:qFormat/>
    <w:rsid w:val="00222DF7"/>
    <w:pPr>
      <w:jc w:val="center"/>
    </w:pPr>
    <w:rPr>
      <w:b/>
      <w:bCs/>
      <w:sz w:val="28"/>
      <w:szCs w:val="28"/>
      <w:lang w:val="fr-FR" w:eastAsia="zh-CN"/>
    </w:rPr>
  </w:style>
  <w:style w:type="character" w:customStyle="1" w:styleId="SubtitleChar">
    <w:name w:val="Subtitle Char"/>
    <w:basedOn w:val="DefaultParagraphFont"/>
    <w:link w:val="Subtitle"/>
    <w:rsid w:val="00222DF7"/>
    <w:rPr>
      <w:rFonts w:ascii="Times New Roman" w:eastAsia="Times New Roman" w:hAnsi="Times New Roman" w:cs="Times New Roman"/>
      <w:b/>
      <w:bCs/>
      <w:sz w:val="28"/>
      <w:szCs w:val="28"/>
      <w:lang w:val="fr-FR" w:eastAsia="zh-CN"/>
    </w:rPr>
  </w:style>
  <w:style w:type="paragraph" w:customStyle="1" w:styleId="Textepardfaut1">
    <w:name w:val="Texte par défaut:1"/>
    <w:basedOn w:val="Normal"/>
    <w:rsid w:val="00222DF7"/>
    <w:pPr>
      <w:autoSpaceDE w:val="0"/>
      <w:autoSpaceDN w:val="0"/>
      <w:adjustRightInd w:val="0"/>
    </w:pPr>
    <w:rPr>
      <w:lang w:eastAsia="zh-CN"/>
    </w:rPr>
  </w:style>
  <w:style w:type="paragraph" w:styleId="Index1">
    <w:name w:val="index 1"/>
    <w:basedOn w:val="Normal"/>
    <w:next w:val="Normal"/>
    <w:autoRedefine/>
    <w:semiHidden/>
    <w:rsid w:val="00222DF7"/>
    <w:pPr>
      <w:ind w:left="240" w:hanging="240"/>
    </w:pPr>
    <w:rPr>
      <w:rFonts w:ascii="Times" w:eastAsia="SimSun" w:hAnsi="Times"/>
      <w:sz w:val="20"/>
      <w:szCs w:val="20"/>
      <w:lang w:eastAsia="zh-CN"/>
    </w:rPr>
  </w:style>
  <w:style w:type="paragraph" w:styleId="IndexHeading">
    <w:name w:val="index heading"/>
    <w:basedOn w:val="Normal"/>
    <w:next w:val="Index1"/>
    <w:semiHidden/>
    <w:rsid w:val="00222DF7"/>
    <w:pPr>
      <w:spacing w:before="120" w:after="120"/>
    </w:pPr>
    <w:rPr>
      <w:rFonts w:ascii="Times" w:eastAsia="SimSun" w:hAnsi="Times"/>
      <w:b/>
      <w:bCs/>
      <w:i/>
      <w:iCs/>
      <w:sz w:val="20"/>
      <w:szCs w:val="20"/>
      <w:lang w:eastAsia="zh-CN"/>
    </w:rPr>
  </w:style>
  <w:style w:type="paragraph" w:styleId="TOC3">
    <w:name w:val="toc 3"/>
    <w:basedOn w:val="Normal"/>
    <w:next w:val="Normal"/>
    <w:autoRedefine/>
    <w:semiHidden/>
    <w:rsid w:val="00222DF7"/>
    <w:pPr>
      <w:ind w:left="480"/>
    </w:pPr>
    <w:rPr>
      <w:rFonts w:ascii="Times" w:eastAsia="SimSun" w:hAnsi="Times"/>
      <w:i/>
      <w:iCs/>
      <w:sz w:val="20"/>
      <w:szCs w:val="20"/>
      <w:lang w:eastAsia="zh-CN"/>
    </w:rPr>
  </w:style>
  <w:style w:type="paragraph" w:customStyle="1" w:styleId="BodyTextI2">
    <w:name w:val="Body Text I2"/>
    <w:basedOn w:val="Normal"/>
    <w:rsid w:val="00222DF7"/>
    <w:pPr>
      <w:widowControl w:val="0"/>
      <w:spacing w:line="480" w:lineRule="auto"/>
      <w:jc w:val="both"/>
    </w:pPr>
  </w:style>
  <w:style w:type="paragraph" w:styleId="BalloonText">
    <w:name w:val="Balloon Text"/>
    <w:basedOn w:val="Normal"/>
    <w:link w:val="BalloonTextChar"/>
    <w:semiHidden/>
    <w:rsid w:val="00222DF7"/>
    <w:rPr>
      <w:rFonts w:ascii="Tahoma" w:hAnsi="Tahoma" w:cs="Tahoma"/>
      <w:sz w:val="16"/>
      <w:szCs w:val="16"/>
    </w:rPr>
  </w:style>
  <w:style w:type="character" w:customStyle="1" w:styleId="BalloonTextChar">
    <w:name w:val="Balloon Text Char"/>
    <w:basedOn w:val="DefaultParagraphFont"/>
    <w:link w:val="BalloonText"/>
    <w:semiHidden/>
    <w:rsid w:val="00222DF7"/>
    <w:rPr>
      <w:rFonts w:ascii="Tahoma" w:eastAsia="Times New Roman" w:hAnsi="Tahoma" w:cs="Tahoma"/>
      <w:sz w:val="16"/>
      <w:szCs w:val="16"/>
    </w:rPr>
  </w:style>
  <w:style w:type="paragraph" w:customStyle="1" w:styleId="figurecaption">
    <w:name w:val="figure caption"/>
    <w:basedOn w:val="Normal"/>
    <w:rsid w:val="00222DF7"/>
    <w:pPr>
      <w:numPr>
        <w:numId w:val="3"/>
      </w:numPr>
      <w:tabs>
        <w:tab w:val="clear" w:pos="1440"/>
      </w:tabs>
      <w:spacing w:before="200" w:after="200" w:line="264" w:lineRule="auto"/>
      <w:ind w:left="0" w:firstLine="0"/>
    </w:pPr>
    <w:rPr>
      <w:sz w:val="19"/>
      <w:szCs w:val="19"/>
    </w:rPr>
  </w:style>
  <w:style w:type="paragraph" w:customStyle="1" w:styleId="Tabelipealkiri">
    <w:name w:val="Tabeli pealkiri"/>
    <w:basedOn w:val="Tekst"/>
    <w:rsid w:val="00222DF7"/>
    <w:pPr>
      <w:keepNext/>
      <w:numPr>
        <w:numId w:val="0"/>
      </w:numPr>
      <w:tabs>
        <w:tab w:val="num" w:pos="1440"/>
      </w:tabs>
      <w:spacing w:before="360" w:after="120"/>
      <w:ind w:left="720" w:hanging="360"/>
    </w:pPr>
    <w:rPr>
      <w:sz w:val="22"/>
      <w:szCs w:val="22"/>
    </w:rPr>
  </w:style>
  <w:style w:type="paragraph" w:customStyle="1" w:styleId="Tekst">
    <w:name w:val="Tekst"/>
    <w:basedOn w:val="Normal"/>
    <w:rsid w:val="00222DF7"/>
    <w:pPr>
      <w:numPr>
        <w:numId w:val="4"/>
      </w:numPr>
      <w:tabs>
        <w:tab w:val="clear" w:pos="1080"/>
      </w:tabs>
      <w:spacing w:before="120"/>
      <w:ind w:left="0" w:firstLine="0"/>
      <w:jc w:val="both"/>
    </w:pPr>
    <w:rPr>
      <w:lang w:val="en-GB"/>
    </w:rPr>
  </w:style>
  <w:style w:type="paragraph" w:customStyle="1" w:styleId="Joonisepealkiri">
    <w:name w:val="Joonise pealkiri"/>
    <w:basedOn w:val="Tekst"/>
    <w:next w:val="Tekstspacebefore18"/>
    <w:rsid w:val="00222DF7"/>
    <w:pPr>
      <w:tabs>
        <w:tab w:val="num" w:pos="1080"/>
      </w:tabs>
      <w:spacing w:before="0"/>
      <w:ind w:left="360" w:hanging="360"/>
    </w:pPr>
    <w:rPr>
      <w:sz w:val="22"/>
      <w:szCs w:val="22"/>
    </w:rPr>
  </w:style>
  <w:style w:type="paragraph" w:customStyle="1" w:styleId="Tekstspacebefore18">
    <w:name w:val="Tekst space before 18"/>
    <w:basedOn w:val="Tekst"/>
    <w:next w:val="Tekst"/>
    <w:rsid w:val="00222DF7"/>
    <w:pPr>
      <w:spacing w:before="360"/>
    </w:pPr>
  </w:style>
  <w:style w:type="paragraph" w:customStyle="1" w:styleId="Lisapealkiri">
    <w:name w:val="Lisa pealkiri"/>
    <w:basedOn w:val="Tabelipealkiri"/>
    <w:rsid w:val="00222DF7"/>
    <w:pPr>
      <w:tabs>
        <w:tab w:val="clear" w:pos="1440"/>
      </w:tabs>
      <w:spacing w:before="0" w:after="240"/>
      <w:ind w:left="0" w:firstLine="0"/>
      <w:jc w:val="center"/>
      <w:outlineLvl w:val="1"/>
    </w:pPr>
    <w:rPr>
      <w:b/>
      <w:bCs/>
      <w:sz w:val="24"/>
      <w:szCs w:val="24"/>
    </w:rPr>
  </w:style>
  <w:style w:type="paragraph" w:customStyle="1" w:styleId="lisamuutujateloetelu">
    <w:name w:val="lisa muutujateloetelu"/>
    <w:basedOn w:val="Tabel1"/>
    <w:rsid w:val="00222DF7"/>
    <w:pPr>
      <w:keepNext w:val="0"/>
      <w:ind w:left="900" w:hanging="900"/>
      <w:jc w:val="both"/>
    </w:pPr>
    <w:rPr>
      <w:lang w:val="en-GB"/>
    </w:rPr>
  </w:style>
  <w:style w:type="paragraph" w:customStyle="1" w:styleId="Tabel1">
    <w:name w:val="Tabel1"/>
    <w:basedOn w:val="Tabel"/>
    <w:rsid w:val="00222DF7"/>
    <w:pPr>
      <w:jc w:val="left"/>
    </w:pPr>
  </w:style>
  <w:style w:type="paragraph" w:customStyle="1" w:styleId="Tabel">
    <w:name w:val="Tabel"/>
    <w:basedOn w:val="Normal"/>
    <w:rsid w:val="00222DF7"/>
    <w:pPr>
      <w:keepNext/>
      <w:jc w:val="center"/>
    </w:pPr>
    <w:rPr>
      <w:sz w:val="22"/>
      <w:szCs w:val="22"/>
      <w:lang w:val="et-EE"/>
    </w:rPr>
  </w:style>
  <w:style w:type="paragraph" w:customStyle="1" w:styleId="Style2">
    <w:name w:val="Style2"/>
    <w:basedOn w:val="Normal"/>
    <w:rsid w:val="00222DF7"/>
    <w:pPr>
      <w:ind w:left="360" w:hanging="360"/>
      <w:jc w:val="both"/>
    </w:pPr>
    <w:rPr>
      <w:sz w:val="17"/>
      <w:szCs w:val="21"/>
    </w:rPr>
  </w:style>
  <w:style w:type="paragraph" w:customStyle="1" w:styleId="FootnoteText1">
    <w:name w:val="Footnote Text1"/>
    <w:basedOn w:val="Footer"/>
    <w:rsid w:val="00222DF7"/>
    <w:pPr>
      <w:numPr>
        <w:numId w:val="5"/>
      </w:numPr>
      <w:tabs>
        <w:tab w:val="clear" w:pos="720"/>
        <w:tab w:val="clear" w:pos="4677"/>
        <w:tab w:val="clear" w:pos="9355"/>
      </w:tabs>
      <w:ind w:left="360"/>
      <w:jc w:val="both"/>
    </w:pPr>
    <w:rPr>
      <w:sz w:val="17"/>
      <w:szCs w:val="21"/>
      <w:lang w:val="en-US" w:eastAsia="en-US"/>
    </w:rPr>
  </w:style>
  <w:style w:type="paragraph" w:customStyle="1" w:styleId="bulleted">
    <w:name w:val="bulleted"/>
    <w:basedOn w:val="Normal"/>
    <w:rsid w:val="00222DF7"/>
    <w:pPr>
      <w:numPr>
        <w:numId w:val="6"/>
      </w:numPr>
      <w:spacing w:line="264" w:lineRule="auto"/>
      <w:jc w:val="both"/>
    </w:pPr>
    <w:rPr>
      <w:sz w:val="21"/>
      <w:szCs w:val="21"/>
    </w:rPr>
  </w:style>
  <w:style w:type="paragraph" w:customStyle="1" w:styleId="numbered">
    <w:name w:val="numbered"/>
    <w:basedOn w:val="Normal"/>
    <w:rsid w:val="00222DF7"/>
    <w:pPr>
      <w:numPr>
        <w:numId w:val="7"/>
      </w:numPr>
      <w:spacing w:line="264" w:lineRule="auto"/>
      <w:jc w:val="both"/>
    </w:pPr>
    <w:rPr>
      <w:sz w:val="21"/>
      <w:szCs w:val="21"/>
    </w:rPr>
  </w:style>
  <w:style w:type="paragraph" w:customStyle="1" w:styleId="numbered1">
    <w:name w:val="numbered 1)"/>
    <w:basedOn w:val="Normal"/>
    <w:rsid w:val="00222DF7"/>
    <w:pPr>
      <w:numPr>
        <w:numId w:val="8"/>
      </w:numPr>
      <w:spacing w:line="264" w:lineRule="auto"/>
      <w:jc w:val="both"/>
    </w:pPr>
    <w:rPr>
      <w:sz w:val="21"/>
      <w:szCs w:val="21"/>
    </w:rPr>
  </w:style>
  <w:style w:type="paragraph" w:customStyle="1" w:styleId="numbereda0">
    <w:name w:val="numbered a)"/>
    <w:basedOn w:val="Normal"/>
    <w:rsid w:val="00222DF7"/>
    <w:pPr>
      <w:numPr>
        <w:numId w:val="9"/>
      </w:numPr>
      <w:tabs>
        <w:tab w:val="clear" w:pos="1080"/>
        <w:tab w:val="num" w:pos="720"/>
      </w:tabs>
      <w:spacing w:line="264" w:lineRule="auto"/>
      <w:ind w:left="720"/>
      <w:jc w:val="both"/>
    </w:pPr>
    <w:rPr>
      <w:sz w:val="21"/>
      <w:szCs w:val="21"/>
    </w:rPr>
  </w:style>
  <w:style w:type="paragraph" w:customStyle="1" w:styleId="bulleted-">
    <w:name w:val="bulleted -"/>
    <w:basedOn w:val="Normal"/>
    <w:rsid w:val="00222DF7"/>
    <w:pPr>
      <w:numPr>
        <w:numId w:val="10"/>
      </w:numPr>
      <w:tabs>
        <w:tab w:val="clear" w:pos="720"/>
        <w:tab w:val="num" w:pos="1080"/>
      </w:tabs>
      <w:spacing w:line="264" w:lineRule="auto"/>
      <w:ind w:left="1080"/>
      <w:jc w:val="both"/>
    </w:pPr>
    <w:rPr>
      <w:sz w:val="21"/>
      <w:szCs w:val="21"/>
    </w:rPr>
  </w:style>
  <w:style w:type="paragraph" w:customStyle="1" w:styleId="NumberedA">
    <w:name w:val="Numbered A)"/>
    <w:basedOn w:val="bulleted"/>
    <w:rsid w:val="00222DF7"/>
    <w:pPr>
      <w:numPr>
        <w:numId w:val="11"/>
      </w:numPr>
    </w:pPr>
  </w:style>
  <w:style w:type="paragraph" w:customStyle="1" w:styleId="numbereda1">
    <w:name w:val="numbered a."/>
    <w:basedOn w:val="bulleted"/>
    <w:rsid w:val="00222DF7"/>
    <w:pPr>
      <w:numPr>
        <w:numId w:val="0"/>
      </w:numPr>
      <w:tabs>
        <w:tab w:val="num" w:pos="720"/>
      </w:tabs>
      <w:ind w:left="720" w:hanging="360"/>
    </w:pPr>
  </w:style>
  <w:style w:type="paragraph" w:customStyle="1" w:styleId="Figurecaption0">
    <w:name w:val="Figure caption"/>
    <w:basedOn w:val="Normal"/>
    <w:link w:val="FigurecaptionChar"/>
    <w:rsid w:val="00222DF7"/>
    <w:pPr>
      <w:spacing w:before="200" w:after="200"/>
    </w:pPr>
    <w:rPr>
      <w:sz w:val="19"/>
      <w:szCs w:val="20"/>
    </w:rPr>
  </w:style>
  <w:style w:type="character" w:customStyle="1" w:styleId="FigurecaptionChar">
    <w:name w:val="Figure caption Char"/>
    <w:basedOn w:val="DefaultParagraphFont"/>
    <w:link w:val="Figurecaption0"/>
    <w:rsid w:val="00222DF7"/>
    <w:rPr>
      <w:rFonts w:ascii="Times New Roman" w:eastAsia="Times New Roman" w:hAnsi="Times New Roman" w:cs="Times New Roman"/>
      <w:sz w:val="19"/>
      <w:szCs w:val="20"/>
    </w:rPr>
  </w:style>
  <w:style w:type="paragraph" w:customStyle="1" w:styleId="NormalWeb1">
    <w:name w:val="Normal (Web)1"/>
    <w:basedOn w:val="Normal"/>
    <w:rsid w:val="00222DF7"/>
    <w:pPr>
      <w:spacing w:before="100" w:beforeAutospacing="1" w:after="100" w:afterAutospacing="1"/>
      <w:ind w:right="207"/>
    </w:pPr>
    <w:rPr>
      <w:lang w:val="ru-RU" w:eastAsia="ru-RU"/>
    </w:rPr>
  </w:style>
  <w:style w:type="paragraph" w:customStyle="1" w:styleId="links1">
    <w:name w:val="links1"/>
    <w:basedOn w:val="Normal"/>
    <w:rsid w:val="00222DF7"/>
    <w:pPr>
      <w:spacing w:before="100" w:beforeAutospacing="1" w:after="100" w:afterAutospacing="1"/>
      <w:ind w:right="207"/>
    </w:pPr>
    <w:rPr>
      <w:sz w:val="19"/>
      <w:szCs w:val="19"/>
      <w:lang w:val="ru-RU" w:eastAsia="ru-RU"/>
    </w:rPr>
  </w:style>
  <w:style w:type="paragraph" w:customStyle="1" w:styleId="Heading16">
    <w:name w:val="Heading 16"/>
    <w:basedOn w:val="Normal"/>
    <w:rsid w:val="00222DF7"/>
    <w:pPr>
      <w:outlineLvl w:val="1"/>
    </w:pPr>
    <w:rPr>
      <w:rFonts w:ascii="Georgia" w:hAnsi="Georgia"/>
      <w:spacing w:val="-20"/>
      <w:kern w:val="36"/>
      <w:sz w:val="48"/>
      <w:szCs w:val="48"/>
      <w:lang w:val="ru-RU" w:eastAsia="ru-RU"/>
    </w:rPr>
  </w:style>
  <w:style w:type="paragraph" w:customStyle="1" w:styleId="Heading31">
    <w:name w:val="Heading 31"/>
    <w:basedOn w:val="Normal"/>
    <w:rsid w:val="00222DF7"/>
    <w:pPr>
      <w:jc w:val="right"/>
      <w:outlineLvl w:val="3"/>
    </w:pPr>
    <w:rPr>
      <w:rFonts w:ascii="Verdana" w:hAnsi="Verdana"/>
      <w:sz w:val="16"/>
      <w:szCs w:val="16"/>
      <w:lang w:val="ru-RU" w:eastAsia="ru-RU"/>
    </w:rPr>
  </w:style>
  <w:style w:type="paragraph" w:customStyle="1" w:styleId="Heading21">
    <w:name w:val="Heading 21"/>
    <w:basedOn w:val="Normal"/>
    <w:rsid w:val="00222DF7"/>
    <w:pPr>
      <w:outlineLvl w:val="2"/>
    </w:pPr>
    <w:rPr>
      <w:rFonts w:ascii="Arial" w:hAnsi="Arial" w:cs="Arial"/>
      <w:sz w:val="16"/>
      <w:szCs w:val="16"/>
      <w:lang w:val="ru-RU" w:eastAsia="ru-RU"/>
    </w:rPr>
  </w:style>
  <w:style w:type="paragraph" w:customStyle="1" w:styleId="NormalWeb4">
    <w:name w:val="Normal (Web)4"/>
    <w:basedOn w:val="Normal"/>
    <w:rsid w:val="00222DF7"/>
    <w:pPr>
      <w:spacing w:before="52" w:line="280" w:lineRule="atLeast"/>
    </w:pPr>
    <w:rPr>
      <w:rFonts w:ascii="Trebuchet MS" w:hAnsi="Trebuchet MS"/>
      <w:sz w:val="20"/>
      <w:szCs w:val="20"/>
      <w:lang w:val="ru-RU" w:eastAsia="ru-RU"/>
    </w:rPr>
  </w:style>
  <w:style w:type="paragraph" w:customStyle="1" w:styleId="NormalWeb3">
    <w:name w:val="Normal (Web)3"/>
    <w:basedOn w:val="Normal"/>
    <w:rsid w:val="00222DF7"/>
    <w:rPr>
      <w:color w:val="333333"/>
      <w:sz w:val="16"/>
      <w:szCs w:val="16"/>
      <w:lang w:val="ru-RU" w:eastAsia="ru-RU"/>
    </w:rPr>
  </w:style>
  <w:style w:type="paragraph" w:customStyle="1" w:styleId="BlockQuotation">
    <w:name w:val="Block Quotation"/>
    <w:basedOn w:val="BodyText"/>
    <w:rsid w:val="00222DF7"/>
    <w:pPr>
      <w:keepLines/>
      <w:pBdr>
        <w:left w:val="single" w:sz="30" w:space="3" w:color="808080"/>
        <w:bottom w:val="single" w:sz="30" w:space="3" w:color="FFFFFF"/>
      </w:pBdr>
      <w:overflowPunct w:val="0"/>
      <w:autoSpaceDE w:val="0"/>
      <w:autoSpaceDN w:val="0"/>
      <w:adjustRightInd w:val="0"/>
      <w:spacing w:after="60" w:line="220" w:lineRule="atLeast"/>
      <w:ind w:left="1440" w:right="900"/>
      <w:jc w:val="left"/>
      <w:textAlignment w:val="baseline"/>
    </w:pPr>
    <w:rPr>
      <w:i/>
      <w:iCs/>
      <w:sz w:val="20"/>
      <w:szCs w:val="20"/>
      <w:lang w:eastAsia="he-IL" w:bidi="he-IL"/>
    </w:rPr>
  </w:style>
  <w:style w:type="paragraph" w:customStyle="1" w:styleId="Footnote">
    <w:name w:val="Footnote"/>
    <w:basedOn w:val="Normal"/>
    <w:rsid w:val="00222DF7"/>
    <w:pPr>
      <w:ind w:left="360" w:hanging="360"/>
      <w:jc w:val="both"/>
    </w:pPr>
    <w:rPr>
      <w:sz w:val="17"/>
      <w:szCs w:val="17"/>
    </w:rPr>
  </w:style>
  <w:style w:type="character" w:customStyle="1" w:styleId="list-identifier">
    <w:name w:val="list-identifier"/>
    <w:basedOn w:val="DefaultParagraphFont"/>
    <w:rsid w:val="00222DF7"/>
  </w:style>
  <w:style w:type="character" w:customStyle="1" w:styleId="descriptor">
    <w:name w:val="descriptor"/>
    <w:basedOn w:val="DefaultParagraphFont"/>
    <w:rsid w:val="00222DF7"/>
  </w:style>
  <w:style w:type="paragraph" w:styleId="Revision">
    <w:name w:val="Revision"/>
    <w:hidden/>
    <w:uiPriority w:val="99"/>
    <w:semiHidden/>
    <w:rsid w:val="00222DF7"/>
    <w:pPr>
      <w:spacing w:after="0" w:line="240" w:lineRule="auto"/>
    </w:pPr>
    <w:rPr>
      <w:rFonts w:ascii="Times New Roman" w:eastAsia="Times New Roman" w:hAnsi="Times New Roman" w:cs="Times New Roman"/>
      <w:sz w:val="24"/>
      <w:szCs w:val="24"/>
    </w:rPr>
  </w:style>
  <w:style w:type="character" w:customStyle="1" w:styleId="hps">
    <w:name w:val="hps"/>
    <w:basedOn w:val="DefaultParagraphFont"/>
    <w:rsid w:val="00447F62"/>
  </w:style>
  <w:style w:type="character" w:customStyle="1" w:styleId="tnihongokanji">
    <w:name w:val="t_nihongo_kanji"/>
    <w:basedOn w:val="DefaultParagraphFont"/>
    <w:rsid w:val="00CF2382"/>
  </w:style>
  <w:style w:type="character" w:customStyle="1" w:styleId="tnihongohelp">
    <w:name w:val="t_nihongo_help"/>
    <w:basedOn w:val="DefaultParagraphFont"/>
    <w:rsid w:val="00CF2382"/>
  </w:style>
  <w:style w:type="character" w:customStyle="1" w:styleId="tnihongoicon">
    <w:name w:val="t_nihongo_icon"/>
    <w:basedOn w:val="DefaultParagraphFont"/>
    <w:rsid w:val="00CF2382"/>
  </w:style>
</w:styles>
</file>

<file path=word/webSettings.xml><?xml version="1.0" encoding="utf-8"?>
<w:webSettings xmlns:r="http://schemas.openxmlformats.org/officeDocument/2006/relationships" xmlns:w="http://schemas.openxmlformats.org/wordprocessingml/2006/main">
  <w:divs>
    <w:div w:id="628249029">
      <w:bodyDiv w:val="1"/>
      <w:marLeft w:val="0"/>
      <w:marRight w:val="0"/>
      <w:marTop w:val="0"/>
      <w:marBottom w:val="0"/>
      <w:divBdr>
        <w:top w:val="none" w:sz="0" w:space="0" w:color="auto"/>
        <w:left w:val="none" w:sz="0" w:space="0" w:color="auto"/>
        <w:bottom w:val="none" w:sz="0" w:space="0" w:color="auto"/>
        <w:right w:val="none" w:sz="0" w:space="0" w:color="auto"/>
      </w:divBdr>
    </w:div>
    <w:div w:id="1285162778">
      <w:bodyDiv w:val="1"/>
      <w:marLeft w:val="0"/>
      <w:marRight w:val="0"/>
      <w:marTop w:val="0"/>
      <w:marBottom w:val="0"/>
      <w:divBdr>
        <w:top w:val="none" w:sz="0" w:space="0" w:color="auto"/>
        <w:left w:val="none" w:sz="0" w:space="0" w:color="auto"/>
        <w:bottom w:val="none" w:sz="0" w:space="0" w:color="auto"/>
        <w:right w:val="none" w:sz="0" w:space="0" w:color="auto"/>
      </w:divBdr>
      <w:divsChild>
        <w:div w:id="1256088672">
          <w:marLeft w:val="0"/>
          <w:marRight w:val="0"/>
          <w:marTop w:val="0"/>
          <w:marBottom w:val="0"/>
          <w:divBdr>
            <w:top w:val="none" w:sz="0" w:space="0" w:color="auto"/>
            <w:left w:val="none" w:sz="0" w:space="0" w:color="auto"/>
            <w:bottom w:val="none" w:sz="0" w:space="0" w:color="auto"/>
            <w:right w:val="none" w:sz="0" w:space="0" w:color="auto"/>
          </w:divBdr>
          <w:divsChild>
            <w:div w:id="88849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083511">
      <w:bodyDiv w:val="1"/>
      <w:marLeft w:val="0"/>
      <w:marRight w:val="0"/>
      <w:marTop w:val="0"/>
      <w:marBottom w:val="0"/>
      <w:divBdr>
        <w:top w:val="none" w:sz="0" w:space="0" w:color="auto"/>
        <w:left w:val="none" w:sz="0" w:space="0" w:color="auto"/>
        <w:bottom w:val="none" w:sz="0" w:space="0" w:color="auto"/>
        <w:right w:val="none" w:sz="0" w:space="0" w:color="auto"/>
      </w:divBdr>
    </w:div>
    <w:div w:id="1491210141">
      <w:bodyDiv w:val="1"/>
      <w:marLeft w:val="0"/>
      <w:marRight w:val="0"/>
      <w:marTop w:val="0"/>
      <w:marBottom w:val="0"/>
      <w:divBdr>
        <w:top w:val="none" w:sz="0" w:space="0" w:color="auto"/>
        <w:left w:val="none" w:sz="0" w:space="0" w:color="auto"/>
        <w:bottom w:val="none" w:sz="0" w:space="0" w:color="auto"/>
        <w:right w:val="none" w:sz="0" w:space="0" w:color="auto"/>
      </w:divBdr>
    </w:div>
    <w:div w:id="173763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5.bin"/><Relationship Id="rId21" Type="http://schemas.openxmlformats.org/officeDocument/2006/relationships/image" Target="media/image11.wmf"/><Relationship Id="rId34" Type="http://schemas.openxmlformats.org/officeDocument/2006/relationships/oleObject" Target="embeddings/oleObject8.bin"/><Relationship Id="rId42" Type="http://schemas.openxmlformats.org/officeDocument/2006/relationships/image" Target="media/image23.png"/><Relationship Id="rId47" Type="http://schemas.openxmlformats.org/officeDocument/2006/relationships/image" Target="media/image26.wmf"/><Relationship Id="rId50" Type="http://schemas.openxmlformats.org/officeDocument/2006/relationships/oleObject" Target="embeddings/oleObject15.bin"/><Relationship Id="rId55" Type="http://schemas.openxmlformats.org/officeDocument/2006/relationships/oleObject" Target="embeddings/oleObject17.bin"/><Relationship Id="rId63" Type="http://schemas.openxmlformats.org/officeDocument/2006/relationships/image" Target="media/image35.png"/><Relationship Id="rId68" Type="http://schemas.openxmlformats.org/officeDocument/2006/relationships/hyperlink" Target="http://www.scribd.com" TargetMode="External"/><Relationship Id="rId76" Type="http://schemas.openxmlformats.org/officeDocument/2006/relationships/hyperlink" Target="http://arxiv.org/ftp/physics/papers/0701/0701098.pdf" TargetMode="External"/><Relationship Id="rId84" Type="http://schemas.openxmlformats.org/officeDocument/2006/relationships/hyperlink" Target="http://www.scribd.com/doc/48229884" TargetMode="External"/><Relationship Id="rId89" Type="http://schemas.openxmlformats.org/officeDocument/2006/relationships/image" Target="media/image38.jpe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aiaa.org" TargetMode="External"/><Relationship Id="rId92" Type="http://schemas.openxmlformats.org/officeDocument/2006/relationships/image" Target="media/image41.jpe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5.jpeg"/><Relationship Id="rId11" Type="http://schemas.openxmlformats.org/officeDocument/2006/relationships/image" Target="media/image3.gif"/><Relationship Id="rId24" Type="http://schemas.openxmlformats.org/officeDocument/2006/relationships/oleObject" Target="embeddings/oleObject4.bin"/><Relationship Id="rId32" Type="http://schemas.openxmlformats.org/officeDocument/2006/relationships/oleObject" Target="embeddings/oleObject7.bin"/><Relationship Id="rId37" Type="http://schemas.openxmlformats.org/officeDocument/2006/relationships/image" Target="media/image20.png"/><Relationship Id="rId40" Type="http://schemas.openxmlformats.org/officeDocument/2006/relationships/image" Target="media/image22.wmf"/><Relationship Id="rId45" Type="http://schemas.openxmlformats.org/officeDocument/2006/relationships/image" Target="media/image25.wmf"/><Relationship Id="rId53" Type="http://schemas.openxmlformats.org/officeDocument/2006/relationships/oleObject" Target="embeddings/oleObject16.bin"/><Relationship Id="rId58" Type="http://schemas.openxmlformats.org/officeDocument/2006/relationships/image" Target="media/image32.jpeg"/><Relationship Id="rId66" Type="http://schemas.openxmlformats.org/officeDocument/2006/relationships/hyperlink" Target="http://en.wikipedia.org/wiki/Typhoon_Fitow_(2007)" TargetMode="External"/><Relationship Id="rId74" Type="http://schemas.openxmlformats.org/officeDocument/2006/relationships/hyperlink" Target="http://www.scribd.com/doc/24056182" TargetMode="External"/><Relationship Id="rId79" Type="http://schemas.openxmlformats.org/officeDocument/2006/relationships/hyperlink" Target="http://arxiv.org/ftp/arxiv/papers/0712/0712.3935.pdf" TargetMode="External"/><Relationship Id="rId87" Type="http://schemas.openxmlformats.org/officeDocument/2006/relationships/hyperlink" Target="http://www.wikipedia.org" TargetMode="External"/><Relationship Id="rId5" Type="http://schemas.openxmlformats.org/officeDocument/2006/relationships/webSettings" Target="webSettings.xml"/><Relationship Id="rId61" Type="http://schemas.openxmlformats.org/officeDocument/2006/relationships/image" Target="media/image34.wmf"/><Relationship Id="rId82" Type="http://schemas.openxmlformats.org/officeDocument/2006/relationships/hyperlink" Target="http://www.scribd.com/doc/24057930" TargetMode="External"/><Relationship Id="rId90" Type="http://schemas.openxmlformats.org/officeDocument/2006/relationships/image" Target="media/image39.jpeg"/><Relationship Id="rId95" Type="http://schemas.openxmlformats.org/officeDocument/2006/relationships/footer" Target="footer1.xml"/><Relationship Id="rId19" Type="http://schemas.openxmlformats.org/officeDocument/2006/relationships/image" Target="media/image10.wmf"/><Relationship Id="rId14" Type="http://schemas.openxmlformats.org/officeDocument/2006/relationships/image" Target="media/image6.png"/><Relationship Id="rId22" Type="http://schemas.openxmlformats.org/officeDocument/2006/relationships/oleObject" Target="embeddings/oleObject3.bin"/><Relationship Id="rId27" Type="http://schemas.openxmlformats.org/officeDocument/2006/relationships/image" Target="media/image14.wmf"/><Relationship Id="rId30" Type="http://schemas.openxmlformats.org/officeDocument/2006/relationships/image" Target="media/image16.png"/><Relationship Id="rId35" Type="http://schemas.openxmlformats.org/officeDocument/2006/relationships/image" Target="media/image19.wmf"/><Relationship Id="rId43" Type="http://schemas.openxmlformats.org/officeDocument/2006/relationships/image" Target="media/image24.wmf"/><Relationship Id="rId48" Type="http://schemas.openxmlformats.org/officeDocument/2006/relationships/oleObject" Target="embeddings/oleObject14.bin"/><Relationship Id="rId56" Type="http://schemas.openxmlformats.org/officeDocument/2006/relationships/image" Target="media/image31.wmf"/><Relationship Id="rId64" Type="http://schemas.openxmlformats.org/officeDocument/2006/relationships/image" Target="media/image36.png"/><Relationship Id="rId69" Type="http://schemas.openxmlformats.org/officeDocument/2006/relationships/hyperlink" Target="http://www.archive.org" TargetMode="External"/><Relationship Id="rId77" Type="http://schemas.openxmlformats.org/officeDocument/2006/relationships/hyperlink" Target="http://www.scribd.com/doc/24057071" TargetMode="External"/><Relationship Id="rId8" Type="http://schemas.openxmlformats.org/officeDocument/2006/relationships/hyperlink" Target="http://en.wikipedia.org/wiki/Pripyat_(city)" TargetMode="External"/><Relationship Id="rId51" Type="http://schemas.openxmlformats.org/officeDocument/2006/relationships/image" Target="media/image28.png"/><Relationship Id="rId72" Type="http://schemas.openxmlformats.org/officeDocument/2006/relationships/hyperlink" Target="http://www.scribd.com/doc/24056182" TargetMode="External"/><Relationship Id="rId80" Type="http://schemas.openxmlformats.org/officeDocument/2006/relationships/hyperlink" Target="http://arxiv.org/ftp/arxiv/papers/0801/0801.4820.pdf" TargetMode="External"/><Relationship Id="rId85" Type="http://schemas.openxmlformats.org/officeDocument/2006/relationships/hyperlink" Target="http://www.archive.org/details/Life.Science.Future.biographyNotesResearchesAndInnovations" TargetMode="External"/><Relationship Id="rId93"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wmf"/><Relationship Id="rId25" Type="http://schemas.openxmlformats.org/officeDocument/2006/relationships/image" Target="media/image13.wmf"/><Relationship Id="rId33" Type="http://schemas.openxmlformats.org/officeDocument/2006/relationships/image" Target="media/image18.wmf"/><Relationship Id="rId38" Type="http://schemas.openxmlformats.org/officeDocument/2006/relationships/image" Target="media/image21.wmf"/><Relationship Id="rId46" Type="http://schemas.openxmlformats.org/officeDocument/2006/relationships/oleObject" Target="embeddings/oleObject13.bin"/><Relationship Id="rId59" Type="http://schemas.openxmlformats.org/officeDocument/2006/relationships/image" Target="media/image33.wmf"/><Relationship Id="rId67" Type="http://schemas.openxmlformats.org/officeDocument/2006/relationships/hyperlink" Target="http://Bolonkin.narod.ru/p65.htm" TargetMode="External"/><Relationship Id="rId20" Type="http://schemas.openxmlformats.org/officeDocument/2006/relationships/oleObject" Target="embeddings/oleObject2.bin"/><Relationship Id="rId41" Type="http://schemas.openxmlformats.org/officeDocument/2006/relationships/oleObject" Target="embeddings/oleObject11.bin"/><Relationship Id="rId54" Type="http://schemas.openxmlformats.org/officeDocument/2006/relationships/image" Target="media/image30.wmf"/><Relationship Id="rId62" Type="http://schemas.openxmlformats.org/officeDocument/2006/relationships/oleObject" Target="embeddings/oleObject20.bin"/><Relationship Id="rId70" Type="http://schemas.openxmlformats.org/officeDocument/2006/relationships/hyperlink" Target="http://arxiv.org" TargetMode="External"/><Relationship Id="rId75" Type="http://schemas.openxmlformats.org/officeDocument/2006/relationships/hyperlink" Target="http://www.scribd.com/doc/24056182" TargetMode="External"/><Relationship Id="rId83" Type="http://schemas.openxmlformats.org/officeDocument/2006/relationships/hyperlink" Target="http://arxiv.org/ftp/arxiv/papers/0801/0801.1694.pdf" TargetMode="External"/><Relationship Id="rId88" Type="http://schemas.openxmlformats.org/officeDocument/2006/relationships/image" Target="media/image37.jpeg"/><Relationship Id="rId91" Type="http://schemas.openxmlformats.org/officeDocument/2006/relationships/image" Target="media/image40.jpe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2.wmf"/><Relationship Id="rId28" Type="http://schemas.openxmlformats.org/officeDocument/2006/relationships/oleObject" Target="embeddings/oleObject6.bin"/><Relationship Id="rId36" Type="http://schemas.openxmlformats.org/officeDocument/2006/relationships/oleObject" Target="embeddings/oleObject9.bin"/><Relationship Id="rId49" Type="http://schemas.openxmlformats.org/officeDocument/2006/relationships/image" Target="media/image27.wmf"/><Relationship Id="rId57" Type="http://schemas.openxmlformats.org/officeDocument/2006/relationships/oleObject" Target="embeddings/oleObject18.bin"/><Relationship Id="rId10" Type="http://schemas.openxmlformats.org/officeDocument/2006/relationships/image" Target="media/image2.jpeg"/><Relationship Id="rId31" Type="http://schemas.openxmlformats.org/officeDocument/2006/relationships/image" Target="media/image17.wmf"/><Relationship Id="rId44" Type="http://schemas.openxmlformats.org/officeDocument/2006/relationships/oleObject" Target="embeddings/oleObject12.bin"/><Relationship Id="rId52" Type="http://schemas.openxmlformats.org/officeDocument/2006/relationships/image" Target="media/image29.wmf"/><Relationship Id="rId60" Type="http://schemas.openxmlformats.org/officeDocument/2006/relationships/oleObject" Target="embeddings/oleObject19.bin"/><Relationship Id="rId65" Type="http://schemas.openxmlformats.org/officeDocument/2006/relationships/hyperlink" Target="http://en.wikipedia.org/wiki/Ch%C5%AB%C5%8D,_Tokyo" TargetMode="External"/><Relationship Id="rId73" Type="http://schemas.openxmlformats.org/officeDocument/2006/relationships/hyperlink" Target="http://www.scribd.com/doc/24057071" TargetMode="External"/><Relationship Id="rId78" Type="http://schemas.openxmlformats.org/officeDocument/2006/relationships/hyperlink" Target="http://arxiv.org" TargetMode="External"/><Relationship Id="rId81" Type="http://schemas.openxmlformats.org/officeDocument/2006/relationships/hyperlink" Target="http://www.scribd.com/doc/24056182" TargetMode="External"/><Relationship Id="rId86" Type="http://schemas.openxmlformats.org/officeDocument/2006/relationships/hyperlink" Target="http://en.wikipedia.org/w/index.php?title=Encyclopedia_of_Climate_and_Weather&amp;action=edit" TargetMode="External"/><Relationship Id="rId9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oleObject" Target="embeddings/oleObject1.bin"/><Relationship Id="rId39" Type="http://schemas.openxmlformats.org/officeDocument/2006/relationships/oleObject" Target="embeddings/oleObject1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FFEC1-B32D-478A-B42E-380480F3F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29</Pages>
  <Words>8650</Words>
  <Characters>49310</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Bolonkin</dc:creator>
  <cp:lastModifiedBy>Bolonkin</cp:lastModifiedBy>
  <cp:revision>12</cp:revision>
  <dcterms:created xsi:type="dcterms:W3CDTF">2011-03-23T15:31:00Z</dcterms:created>
  <dcterms:modified xsi:type="dcterms:W3CDTF">2011-06-10T19:56:00Z</dcterms:modified>
</cp:coreProperties>
</file>