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5E5F" w14:textId="4033E37E" w:rsidR="00616C84" w:rsidRPr="00616C84" w:rsidRDefault="00D15077" w:rsidP="00616C84">
      <w:pPr>
        <w:spacing w:after="0" w:line="360" w:lineRule="auto"/>
        <w:contextualSpacing/>
        <w:jc w:val="center"/>
        <w:rPr>
          <w:rFonts w:ascii="Times New Roman" w:eastAsia="Times New Roman" w:hAnsi="Times New Roman" w:cs="Times New Roman"/>
          <w:b/>
          <w:bCs/>
          <w:color w:val="000000"/>
          <w:sz w:val="32"/>
          <w:szCs w:val="32"/>
          <w:lang w:val="en-US" w:eastAsia="uk-UA"/>
        </w:rPr>
      </w:pPr>
      <w:bookmarkStart w:id="0" w:name="_Hlk30801440"/>
      <w:bookmarkStart w:id="1" w:name="_Hlk31098120"/>
      <w:r w:rsidRPr="00D15077">
        <w:rPr>
          <w:rFonts w:ascii="Times New Roman" w:eastAsia="Times New Roman" w:hAnsi="Times New Roman" w:cs="Times New Roman"/>
          <w:b/>
          <w:bCs/>
          <w:color w:val="000000"/>
          <w:sz w:val="32"/>
          <w:szCs w:val="32"/>
          <w:lang w:val="en-US" w:eastAsia="uk-UA"/>
        </w:rPr>
        <w:t>UKRAINIAN ECONOMY SPHERE AND GOVERNMENT ADMINISTRATION ABUSE</w:t>
      </w:r>
      <w:r>
        <w:rPr>
          <w:rFonts w:ascii="Times New Roman" w:eastAsia="Times New Roman" w:hAnsi="Times New Roman" w:cs="Times New Roman"/>
          <w:b/>
          <w:bCs/>
          <w:color w:val="000000"/>
          <w:sz w:val="32"/>
          <w:szCs w:val="32"/>
          <w:lang w:val="uk-UA" w:eastAsia="uk-UA"/>
        </w:rPr>
        <w:t xml:space="preserve"> </w:t>
      </w:r>
    </w:p>
    <w:bookmarkEnd w:id="0"/>
    <w:bookmarkEnd w:id="1"/>
    <w:p w14:paraId="1B949DED" w14:textId="77777777" w:rsidR="00D71730" w:rsidRDefault="00D71730" w:rsidP="00D71730">
      <w:pPr>
        <w:widowControl w:val="0"/>
        <w:shd w:val="clear" w:color="auto" w:fill="FFFFFF"/>
        <w:spacing w:after="0" w:line="240" w:lineRule="auto"/>
        <w:jc w:val="center"/>
        <w:rPr>
          <w:rFonts w:ascii="Times New Roman" w:eastAsia="Calibri" w:hAnsi="Times New Roman" w:cs="Times New Roman"/>
          <w:b/>
          <w:sz w:val="28"/>
          <w:szCs w:val="28"/>
          <w:lang w:val="en-US"/>
        </w:rPr>
      </w:pPr>
    </w:p>
    <w:p w14:paraId="4F839AD0" w14:textId="466B4075" w:rsidR="00D71730" w:rsidRPr="00D71730" w:rsidRDefault="00D71730" w:rsidP="00D71730">
      <w:pPr>
        <w:widowControl w:val="0"/>
        <w:shd w:val="clear" w:color="auto" w:fill="FFFFFF"/>
        <w:spacing w:after="0" w:line="240" w:lineRule="auto"/>
        <w:jc w:val="center"/>
        <w:rPr>
          <w:rFonts w:ascii="Times New Roman" w:eastAsia="Calibri" w:hAnsi="Times New Roman" w:cs="Times New Roman"/>
          <w:sz w:val="28"/>
          <w:szCs w:val="28"/>
          <w:lang w:val="en-US"/>
        </w:rPr>
      </w:pPr>
      <w:proofErr w:type="spellStart"/>
      <w:r w:rsidRPr="00D71730">
        <w:rPr>
          <w:rFonts w:ascii="Times New Roman" w:eastAsia="Calibri" w:hAnsi="Times New Roman" w:cs="Times New Roman"/>
          <w:b/>
          <w:sz w:val="28"/>
          <w:szCs w:val="28"/>
          <w:lang w:val="en-US"/>
        </w:rPr>
        <w:t>Kofanov</w:t>
      </w:r>
      <w:proofErr w:type="spellEnd"/>
      <w:r w:rsidRPr="00D71730">
        <w:rPr>
          <w:rFonts w:ascii="Times New Roman" w:eastAsia="Calibri" w:hAnsi="Times New Roman" w:cs="Times New Roman"/>
          <w:b/>
          <w:sz w:val="28"/>
          <w:szCs w:val="28"/>
          <w:vertAlign w:val="superscript"/>
          <w:lang w:val="en-US"/>
        </w:rPr>
        <w:t xml:space="preserve"> </w:t>
      </w:r>
      <w:r w:rsidRPr="00D71730">
        <w:rPr>
          <w:rFonts w:ascii="Times New Roman" w:eastAsia="Calibri" w:hAnsi="Times New Roman" w:cs="Times New Roman"/>
          <w:b/>
          <w:sz w:val="28"/>
          <w:szCs w:val="28"/>
          <w:lang w:val="en-US"/>
        </w:rPr>
        <w:t>Andrii</w:t>
      </w:r>
    </w:p>
    <w:p w14:paraId="06D7099D" w14:textId="77777777" w:rsidR="00D71730" w:rsidRPr="00D71730" w:rsidRDefault="00D71730" w:rsidP="00D71730">
      <w:pPr>
        <w:widowControl w:val="0"/>
        <w:shd w:val="clear" w:color="auto" w:fill="FFFFFF"/>
        <w:spacing w:after="0" w:line="240" w:lineRule="auto"/>
        <w:jc w:val="center"/>
        <w:rPr>
          <w:rFonts w:ascii="Times New Roman" w:eastAsia="Calibri" w:hAnsi="Times New Roman" w:cs="Times New Roman"/>
          <w:i/>
          <w:iCs/>
          <w:sz w:val="28"/>
          <w:szCs w:val="28"/>
          <w:lang w:val="en-US"/>
        </w:rPr>
      </w:pPr>
      <w:r w:rsidRPr="00D71730">
        <w:rPr>
          <w:rFonts w:ascii="Times New Roman" w:eastAsia="Calibri" w:hAnsi="Times New Roman" w:cs="Times New Roman"/>
          <w:i/>
          <w:iCs/>
          <w:sz w:val="28"/>
          <w:szCs w:val="28"/>
          <w:lang w:val="en-US"/>
        </w:rPr>
        <w:t xml:space="preserve">Legal Advisor to the Council of Europe </w:t>
      </w:r>
      <w:proofErr w:type="spellStart"/>
      <w:r w:rsidRPr="00D71730">
        <w:rPr>
          <w:rFonts w:ascii="Times New Roman" w:eastAsia="Calibri" w:hAnsi="Times New Roman" w:cs="Times New Roman"/>
          <w:i/>
          <w:iCs/>
          <w:sz w:val="28"/>
          <w:szCs w:val="28"/>
          <w:lang w:val="en-US"/>
        </w:rPr>
        <w:t>Programme</w:t>
      </w:r>
      <w:proofErr w:type="spellEnd"/>
      <w:r w:rsidRPr="00D71730">
        <w:rPr>
          <w:rFonts w:ascii="Times New Roman" w:eastAsia="Calibri" w:hAnsi="Times New Roman" w:cs="Times New Roman"/>
          <w:i/>
          <w:iCs/>
          <w:sz w:val="28"/>
          <w:szCs w:val="28"/>
          <w:lang w:val="en-US"/>
        </w:rPr>
        <w:t xml:space="preserve"> “Decentralization and Territorial Consolidation in Ukraine”, PhD of Juridical Sciences, Associate Professor, Professor of Department of Forensic Support and Forensic Expertise of the National Academy of Internal Affairs, Kiev, Ukraine</w:t>
      </w:r>
    </w:p>
    <w:p w14:paraId="02987CAB" w14:textId="77777777" w:rsidR="00D71730" w:rsidRPr="00D71730" w:rsidRDefault="00D71730" w:rsidP="00D71730">
      <w:pPr>
        <w:widowControl w:val="0"/>
        <w:shd w:val="clear" w:color="auto" w:fill="FFFFFF"/>
        <w:spacing w:after="0" w:line="240" w:lineRule="auto"/>
        <w:jc w:val="center"/>
        <w:rPr>
          <w:rFonts w:ascii="Times New Roman" w:eastAsia="Calibri" w:hAnsi="Times New Roman" w:cs="Times New Roman"/>
          <w:sz w:val="28"/>
          <w:szCs w:val="28"/>
          <w:lang w:val="en-US"/>
        </w:rPr>
      </w:pPr>
      <w:r w:rsidRPr="00D71730">
        <w:rPr>
          <w:rFonts w:ascii="Times New Roman" w:eastAsia="Calibri" w:hAnsi="Times New Roman" w:cs="Times New Roman"/>
          <w:iCs/>
          <w:sz w:val="28"/>
          <w:szCs w:val="28"/>
          <w:lang w:val="en-US"/>
        </w:rPr>
        <w:t xml:space="preserve">ORCID ID 0000-0002-5242-2518   </w:t>
      </w:r>
      <w:hyperlink r:id="rId7" w:history="1">
        <w:r w:rsidRPr="00D71730">
          <w:rPr>
            <w:rFonts w:ascii="Times New Roman" w:eastAsia="Calibri" w:hAnsi="Times New Roman" w:cs="Times New Roman"/>
            <w:i/>
            <w:iCs/>
            <w:color w:val="0000FF"/>
            <w:sz w:val="28"/>
            <w:szCs w:val="28"/>
            <w:u w:val="single"/>
            <w:lang w:val="en-US"/>
          </w:rPr>
          <w:t>kofanov_andrey@ukr.net</w:t>
        </w:r>
      </w:hyperlink>
    </w:p>
    <w:p w14:paraId="3D8A7B49" w14:textId="77777777" w:rsidR="000C39CC" w:rsidRDefault="000C39CC" w:rsidP="000C39CC">
      <w:pPr>
        <w:pStyle w:val="a7"/>
        <w:spacing w:before="0" w:beforeAutospacing="0" w:after="0" w:afterAutospacing="0"/>
        <w:ind w:firstLine="709"/>
        <w:jc w:val="center"/>
        <w:rPr>
          <w:b/>
          <w:sz w:val="28"/>
          <w:szCs w:val="28"/>
          <w:lang w:val="en-NZ"/>
        </w:rPr>
      </w:pPr>
    </w:p>
    <w:p w14:paraId="4E9F54B8" w14:textId="77777777" w:rsidR="00CC2A8D" w:rsidRPr="00CC2A8D" w:rsidRDefault="00CC2A8D" w:rsidP="00CC2A8D">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CC2A8D">
        <w:rPr>
          <w:rFonts w:ascii="Times New Roman" w:eastAsia="Calibri" w:hAnsi="Times New Roman" w:cs="Times New Roman"/>
          <w:b/>
          <w:iCs/>
          <w:sz w:val="28"/>
          <w:szCs w:val="28"/>
          <w:lang w:val="en-US"/>
        </w:rPr>
        <w:t>Pavlovska</w:t>
      </w:r>
      <w:proofErr w:type="spellEnd"/>
      <w:r w:rsidRPr="00CC2A8D">
        <w:rPr>
          <w:rFonts w:ascii="Times New Roman" w:eastAsia="Calibri" w:hAnsi="Times New Roman" w:cs="Times New Roman"/>
          <w:b/>
          <w:iCs/>
          <w:sz w:val="28"/>
          <w:szCs w:val="28"/>
          <w:lang w:val="en-US"/>
        </w:rPr>
        <w:t xml:space="preserve"> </w:t>
      </w:r>
      <w:proofErr w:type="spellStart"/>
      <w:r w:rsidRPr="00CC2A8D">
        <w:rPr>
          <w:rFonts w:ascii="Times New Roman" w:eastAsia="Calibri" w:hAnsi="Times New Roman" w:cs="Times New Roman"/>
          <w:b/>
          <w:iCs/>
          <w:sz w:val="28"/>
          <w:szCs w:val="28"/>
          <w:lang w:val="en-US"/>
        </w:rPr>
        <w:t>Nataliia</w:t>
      </w:r>
      <w:proofErr w:type="spellEnd"/>
    </w:p>
    <w:p w14:paraId="5181EAB0" w14:textId="77777777" w:rsidR="00CC2A8D" w:rsidRPr="00CC2A8D" w:rsidRDefault="00CC2A8D" w:rsidP="00CC2A8D">
      <w:pPr>
        <w:shd w:val="clear" w:color="auto" w:fill="FFFFFF"/>
        <w:spacing w:after="0" w:line="240" w:lineRule="auto"/>
        <w:jc w:val="center"/>
        <w:rPr>
          <w:rFonts w:ascii="Times New Roman" w:eastAsia="Calibri" w:hAnsi="Times New Roman" w:cs="Times New Roman"/>
          <w:bCs/>
          <w:i/>
          <w:sz w:val="28"/>
          <w:szCs w:val="28"/>
          <w:lang w:val="en-US"/>
        </w:rPr>
      </w:pPr>
      <w:r w:rsidRPr="00CC2A8D">
        <w:rPr>
          <w:rFonts w:ascii="Times New Roman" w:eastAsia="Calibri" w:hAnsi="Times New Roman" w:cs="Times New Roman"/>
          <w:bCs/>
          <w:i/>
          <w:sz w:val="28"/>
          <w:szCs w:val="28"/>
          <w:lang w:val="en-US"/>
        </w:rPr>
        <w:t>PhD of Juridical Sciences, Associate Professor, Associate Professor of Theory and History of Law, Kyiv National Economic University, Kiev, Ukraine</w:t>
      </w:r>
    </w:p>
    <w:p w14:paraId="00154599" w14:textId="77777777" w:rsidR="00CC2A8D" w:rsidRPr="00CC2A8D" w:rsidRDefault="00CC2A8D" w:rsidP="00CC2A8D">
      <w:pPr>
        <w:shd w:val="clear" w:color="auto" w:fill="FFFFFF"/>
        <w:spacing w:after="0" w:line="240" w:lineRule="auto"/>
        <w:jc w:val="center"/>
        <w:rPr>
          <w:rFonts w:ascii="Times New Roman" w:eastAsia="Calibri" w:hAnsi="Times New Roman" w:cs="Times New Roman"/>
          <w:bCs/>
          <w:iCs/>
          <w:sz w:val="28"/>
          <w:szCs w:val="28"/>
          <w:lang w:val="en-US"/>
        </w:rPr>
      </w:pPr>
      <w:r w:rsidRPr="00CC2A8D">
        <w:rPr>
          <w:rFonts w:ascii="Times New Roman" w:eastAsia="Calibri" w:hAnsi="Times New Roman" w:cs="Times New Roman"/>
          <w:bCs/>
          <w:iCs/>
          <w:sz w:val="28"/>
          <w:szCs w:val="28"/>
          <w:lang w:val="en-US"/>
        </w:rPr>
        <w:t xml:space="preserve">ORCID ID 0000-0003-3311-0364  </w:t>
      </w:r>
      <w:hyperlink r:id="rId8" w:history="1">
        <w:r w:rsidRPr="00CC2A8D">
          <w:rPr>
            <w:rFonts w:ascii="Times New Roman" w:eastAsia="Calibri" w:hAnsi="Times New Roman" w:cs="Times New Roman"/>
            <w:bCs/>
            <w:i/>
            <w:color w:val="0000FF"/>
            <w:sz w:val="28"/>
            <w:szCs w:val="28"/>
            <w:u w:val="single"/>
            <w:lang w:val="en-US"/>
          </w:rPr>
          <w:t>wwwpav@gmail.com</w:t>
        </w:r>
      </w:hyperlink>
      <w:r w:rsidRPr="00CC2A8D">
        <w:rPr>
          <w:rFonts w:ascii="Times New Roman" w:eastAsia="Calibri" w:hAnsi="Times New Roman" w:cs="Times New Roman"/>
          <w:bCs/>
          <w:i/>
          <w:sz w:val="28"/>
          <w:szCs w:val="28"/>
          <w:lang w:val="en-US"/>
        </w:rPr>
        <w:t xml:space="preserve"> </w:t>
      </w:r>
    </w:p>
    <w:p w14:paraId="4B1BA206" w14:textId="77777777" w:rsidR="00CC2A8D" w:rsidRPr="00CC2A8D" w:rsidRDefault="00CC2A8D" w:rsidP="00CC2A8D">
      <w:pPr>
        <w:shd w:val="clear" w:color="auto" w:fill="FFFFFF"/>
        <w:spacing w:after="0" w:line="240" w:lineRule="auto"/>
        <w:jc w:val="center"/>
        <w:rPr>
          <w:rFonts w:ascii="Times New Roman" w:eastAsia="Calibri" w:hAnsi="Times New Roman" w:cs="Times New Roman"/>
          <w:b/>
          <w:iCs/>
          <w:sz w:val="28"/>
          <w:szCs w:val="28"/>
          <w:lang w:val="en-US"/>
        </w:rPr>
      </w:pPr>
    </w:p>
    <w:p w14:paraId="3252348A" w14:textId="77777777" w:rsidR="00CC2A8D" w:rsidRDefault="00CC2A8D" w:rsidP="00CC2A8D">
      <w:pPr>
        <w:pStyle w:val="a7"/>
        <w:spacing w:before="0" w:beforeAutospacing="0" w:after="0" w:afterAutospacing="0"/>
        <w:ind w:firstLine="709"/>
        <w:jc w:val="center"/>
        <w:rPr>
          <w:b/>
          <w:sz w:val="28"/>
          <w:szCs w:val="28"/>
          <w:lang w:val="en-NZ"/>
        </w:rPr>
      </w:pPr>
      <w:proofErr w:type="spellStart"/>
      <w:r>
        <w:rPr>
          <w:b/>
          <w:sz w:val="28"/>
          <w:szCs w:val="28"/>
          <w:lang w:val="en-NZ"/>
        </w:rPr>
        <w:t>Romanenko</w:t>
      </w:r>
      <w:proofErr w:type="spellEnd"/>
      <w:r>
        <w:rPr>
          <w:b/>
          <w:sz w:val="28"/>
          <w:szCs w:val="28"/>
          <w:lang w:val="en-NZ"/>
        </w:rPr>
        <w:t xml:space="preserve"> Oleksii</w:t>
      </w:r>
    </w:p>
    <w:p w14:paraId="16B65F89" w14:textId="77777777" w:rsidR="00CC2A8D" w:rsidRPr="000C39CC" w:rsidRDefault="00CC2A8D" w:rsidP="00CC2A8D">
      <w:pPr>
        <w:pStyle w:val="a7"/>
        <w:spacing w:before="0" w:beforeAutospacing="0" w:after="0" w:afterAutospacing="0"/>
        <w:ind w:firstLine="709"/>
        <w:jc w:val="center"/>
        <w:rPr>
          <w:i/>
          <w:iCs/>
          <w:sz w:val="28"/>
          <w:szCs w:val="28"/>
          <w:lang w:val="uk-UA"/>
        </w:rPr>
      </w:pPr>
      <w:r w:rsidRPr="000C39CC">
        <w:rPr>
          <w:i/>
          <w:iCs/>
          <w:sz w:val="28"/>
          <w:szCs w:val="28"/>
          <w:lang w:val="en-US"/>
        </w:rPr>
        <w:t xml:space="preserve">PhD in Law, Professor of the Department of Criminal Law of the National Academy of Internal Affairs, Kyiv, Ukraine </w:t>
      </w:r>
      <w:r w:rsidRPr="000C39CC">
        <w:rPr>
          <w:i/>
          <w:iCs/>
          <w:sz w:val="28"/>
          <w:szCs w:val="28"/>
          <w:lang w:val="uk-UA"/>
        </w:rPr>
        <w:t xml:space="preserve">                                                      </w:t>
      </w:r>
    </w:p>
    <w:p w14:paraId="6D7BD698" w14:textId="77777777" w:rsidR="00CC2A8D" w:rsidRDefault="00CC2A8D" w:rsidP="00CC2A8D">
      <w:pPr>
        <w:pStyle w:val="a7"/>
        <w:spacing w:before="0" w:beforeAutospacing="0" w:after="0" w:afterAutospacing="0"/>
        <w:ind w:firstLine="709"/>
        <w:jc w:val="center"/>
        <w:rPr>
          <w:i/>
          <w:sz w:val="28"/>
          <w:szCs w:val="28"/>
          <w:lang w:val="en-US"/>
        </w:rPr>
      </w:pPr>
      <w:r>
        <w:rPr>
          <w:sz w:val="28"/>
          <w:szCs w:val="28"/>
          <w:lang w:val="en-US"/>
        </w:rPr>
        <w:t xml:space="preserve">ORCID ID 0000-0002-3553-4577 </w:t>
      </w:r>
      <w:r>
        <w:rPr>
          <w:sz w:val="28"/>
          <w:szCs w:val="28"/>
          <w:lang w:val="uk-UA"/>
        </w:rPr>
        <w:t xml:space="preserve">  </w:t>
      </w:r>
      <w:hyperlink r:id="rId9" w:history="1">
        <w:r>
          <w:rPr>
            <w:rStyle w:val="a6"/>
            <w:i/>
            <w:sz w:val="28"/>
            <w:szCs w:val="28"/>
            <w:lang w:val="en-US"/>
          </w:rPr>
          <w:t>ovromanenko2017@gmail.com</w:t>
        </w:r>
      </w:hyperlink>
    </w:p>
    <w:p w14:paraId="5F99EBA4" w14:textId="77777777" w:rsidR="00CC2A8D" w:rsidRDefault="00CC2A8D" w:rsidP="00CC2A8D">
      <w:pPr>
        <w:shd w:val="clear" w:color="auto" w:fill="FFFFFF"/>
        <w:spacing w:after="0" w:line="240" w:lineRule="auto"/>
        <w:jc w:val="center"/>
        <w:rPr>
          <w:rFonts w:ascii="Times New Roman" w:eastAsia="Calibri" w:hAnsi="Times New Roman" w:cs="Times New Roman"/>
          <w:b/>
          <w:iCs/>
          <w:sz w:val="28"/>
          <w:szCs w:val="28"/>
          <w:lang w:val="en-US"/>
        </w:rPr>
      </w:pPr>
    </w:p>
    <w:p w14:paraId="7E2396CB" w14:textId="5D60A4AA" w:rsidR="00CC2A8D" w:rsidRPr="00CC2A8D" w:rsidRDefault="00CC2A8D" w:rsidP="00CC2A8D">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CC2A8D">
        <w:rPr>
          <w:rFonts w:ascii="Times New Roman" w:eastAsia="Calibri" w:hAnsi="Times New Roman" w:cs="Times New Roman"/>
          <w:b/>
          <w:iCs/>
          <w:sz w:val="28"/>
          <w:szCs w:val="28"/>
          <w:lang w:val="en-US"/>
        </w:rPr>
        <w:t>Kulyk</w:t>
      </w:r>
      <w:proofErr w:type="spellEnd"/>
      <w:r w:rsidRPr="00CC2A8D">
        <w:rPr>
          <w:rFonts w:ascii="Times New Roman" w:eastAsia="Calibri" w:hAnsi="Times New Roman" w:cs="Times New Roman"/>
          <w:b/>
          <w:iCs/>
          <w:sz w:val="28"/>
          <w:szCs w:val="28"/>
          <w:lang w:val="en-US"/>
        </w:rPr>
        <w:t xml:space="preserve"> Maryna</w:t>
      </w:r>
    </w:p>
    <w:p w14:paraId="365CF6B0" w14:textId="77777777" w:rsidR="00CC2A8D" w:rsidRPr="00CC2A8D" w:rsidRDefault="00CC2A8D" w:rsidP="00CC2A8D">
      <w:pPr>
        <w:shd w:val="clear" w:color="auto" w:fill="FFFFFF"/>
        <w:spacing w:after="0" w:line="240" w:lineRule="auto"/>
        <w:jc w:val="center"/>
        <w:rPr>
          <w:rFonts w:ascii="Times New Roman" w:eastAsia="Calibri" w:hAnsi="Times New Roman" w:cs="Times New Roman"/>
          <w:i/>
          <w:sz w:val="28"/>
          <w:szCs w:val="28"/>
          <w:lang w:val="uk-UA"/>
        </w:rPr>
      </w:pPr>
      <w:r w:rsidRPr="00CC2A8D">
        <w:rPr>
          <w:rFonts w:ascii="Times New Roman" w:eastAsia="Calibri" w:hAnsi="Times New Roman" w:cs="Times New Roman"/>
          <w:i/>
          <w:sz w:val="28"/>
          <w:szCs w:val="28"/>
          <w:lang w:val="en-US"/>
        </w:rPr>
        <w:t xml:space="preserve">PhD of Juridical Sciences, Associate Professor of Criminal Produce of the National Academy of Internal Affairs, Kyiv, Ukraine                                          </w:t>
      </w:r>
      <w:r w:rsidRPr="00CC2A8D">
        <w:rPr>
          <w:rFonts w:ascii="Times New Roman" w:eastAsia="Calibri" w:hAnsi="Times New Roman" w:cs="Times New Roman"/>
          <w:i/>
          <w:sz w:val="28"/>
          <w:szCs w:val="28"/>
          <w:lang w:val="uk-UA"/>
        </w:rPr>
        <w:t xml:space="preserve">                                                                                       </w:t>
      </w:r>
      <w:r w:rsidRPr="00CC2A8D">
        <w:rPr>
          <w:rFonts w:ascii="Times New Roman" w:eastAsia="Calibri" w:hAnsi="Times New Roman" w:cs="Times New Roman"/>
          <w:iCs/>
          <w:sz w:val="28"/>
          <w:szCs w:val="28"/>
          <w:lang w:val="en-US"/>
        </w:rPr>
        <w:t>ORCID ID 0000-0003-1373-6749</w:t>
      </w:r>
      <w:r w:rsidRPr="00CC2A8D">
        <w:rPr>
          <w:rFonts w:ascii="Times New Roman" w:eastAsia="Calibri" w:hAnsi="Times New Roman" w:cs="Times New Roman"/>
          <w:i/>
          <w:sz w:val="28"/>
          <w:szCs w:val="28"/>
          <w:lang w:val="en-US"/>
        </w:rPr>
        <w:t xml:space="preserve"> </w:t>
      </w:r>
      <w:hyperlink r:id="rId10" w:history="1">
        <w:r w:rsidRPr="00CC2A8D">
          <w:rPr>
            <w:rFonts w:ascii="Times New Roman" w:eastAsia="Calibri" w:hAnsi="Times New Roman" w:cs="Times New Roman"/>
            <w:i/>
            <w:color w:val="0000FF"/>
            <w:sz w:val="28"/>
            <w:szCs w:val="28"/>
            <w:u w:val="single"/>
            <w:lang w:val="en-US"/>
          </w:rPr>
          <w:t>coolss777@ukr.net</w:t>
        </w:r>
      </w:hyperlink>
      <w:r w:rsidRPr="00CC2A8D">
        <w:rPr>
          <w:rFonts w:ascii="Times New Roman" w:eastAsia="Calibri" w:hAnsi="Times New Roman" w:cs="Times New Roman"/>
          <w:i/>
          <w:sz w:val="28"/>
          <w:szCs w:val="28"/>
          <w:lang w:val="uk-UA"/>
        </w:rPr>
        <w:t xml:space="preserve"> </w:t>
      </w:r>
    </w:p>
    <w:p w14:paraId="27708B0A" w14:textId="77777777" w:rsidR="00CC2A8D" w:rsidRPr="00CC2A8D" w:rsidRDefault="00CC2A8D" w:rsidP="00CC2A8D">
      <w:pPr>
        <w:shd w:val="clear" w:color="auto" w:fill="FFFFFF"/>
        <w:spacing w:after="0" w:line="240" w:lineRule="auto"/>
        <w:jc w:val="center"/>
        <w:rPr>
          <w:rFonts w:ascii="Times New Roman" w:eastAsia="Calibri" w:hAnsi="Times New Roman" w:cs="Times New Roman"/>
          <w:b/>
          <w:iCs/>
          <w:sz w:val="28"/>
          <w:szCs w:val="28"/>
          <w:lang w:val="uk-UA"/>
        </w:rPr>
      </w:pPr>
    </w:p>
    <w:p w14:paraId="2392D4F4" w14:textId="77777777" w:rsidR="00CC2A8D" w:rsidRPr="00CC2A8D" w:rsidRDefault="00CC2A8D" w:rsidP="00CC2A8D">
      <w:pPr>
        <w:shd w:val="clear" w:color="auto" w:fill="FFFFFF"/>
        <w:spacing w:after="0" w:line="240" w:lineRule="auto"/>
        <w:jc w:val="center"/>
        <w:rPr>
          <w:rFonts w:ascii="Times New Roman" w:eastAsia="Calibri" w:hAnsi="Times New Roman" w:cs="Times New Roman"/>
          <w:b/>
          <w:iCs/>
          <w:sz w:val="28"/>
          <w:szCs w:val="28"/>
          <w:lang w:val="uk-UA"/>
        </w:rPr>
      </w:pPr>
      <w:proofErr w:type="spellStart"/>
      <w:r w:rsidRPr="00CC2A8D">
        <w:rPr>
          <w:rFonts w:ascii="Times New Roman" w:eastAsia="Calibri" w:hAnsi="Times New Roman" w:cs="Times New Roman"/>
          <w:b/>
          <w:iCs/>
          <w:sz w:val="28"/>
          <w:szCs w:val="28"/>
          <w:lang w:val="uk-UA"/>
        </w:rPr>
        <w:t>Tereshchenko</w:t>
      </w:r>
      <w:proofErr w:type="spellEnd"/>
      <w:r w:rsidRPr="00CC2A8D">
        <w:rPr>
          <w:rFonts w:ascii="Times New Roman" w:eastAsia="Calibri" w:hAnsi="Times New Roman" w:cs="Times New Roman"/>
          <w:b/>
          <w:iCs/>
          <w:sz w:val="28"/>
          <w:szCs w:val="28"/>
          <w:lang w:val="uk-UA"/>
        </w:rPr>
        <w:t xml:space="preserve"> </w:t>
      </w:r>
      <w:proofErr w:type="spellStart"/>
      <w:r w:rsidRPr="00CC2A8D">
        <w:rPr>
          <w:rFonts w:ascii="Times New Roman" w:eastAsia="Calibri" w:hAnsi="Times New Roman" w:cs="Times New Roman"/>
          <w:b/>
          <w:iCs/>
          <w:sz w:val="28"/>
          <w:szCs w:val="28"/>
          <w:lang w:val="uk-UA"/>
        </w:rPr>
        <w:t>Yuliia</w:t>
      </w:r>
      <w:proofErr w:type="spellEnd"/>
    </w:p>
    <w:p w14:paraId="530051B5" w14:textId="77777777" w:rsidR="00CC2A8D" w:rsidRPr="00CC2A8D" w:rsidRDefault="00CC2A8D" w:rsidP="00CC2A8D">
      <w:pPr>
        <w:shd w:val="clear" w:color="auto" w:fill="FFFFFF"/>
        <w:spacing w:after="0" w:line="240" w:lineRule="auto"/>
        <w:jc w:val="center"/>
        <w:rPr>
          <w:rFonts w:ascii="Times New Roman" w:eastAsia="Calibri" w:hAnsi="Times New Roman" w:cs="Times New Roman"/>
          <w:i/>
          <w:sz w:val="28"/>
          <w:szCs w:val="28"/>
          <w:lang w:val="uk-UA"/>
        </w:rPr>
      </w:pPr>
      <w:r w:rsidRPr="00CC2A8D">
        <w:rPr>
          <w:rFonts w:ascii="Times New Roman" w:eastAsia="Calibri" w:hAnsi="Times New Roman" w:cs="Times New Roman"/>
          <w:i/>
          <w:sz w:val="28"/>
          <w:szCs w:val="28"/>
          <w:lang w:val="en-US"/>
        </w:rPr>
        <w:t>PhD of Juridical Sciences,</w:t>
      </w:r>
      <w:r w:rsidRPr="00CC2A8D">
        <w:rPr>
          <w:rFonts w:ascii="Times New Roman" w:eastAsia="Calibri" w:hAnsi="Times New Roman" w:cs="Times New Roman"/>
          <w:i/>
          <w:sz w:val="28"/>
          <w:szCs w:val="28"/>
          <w:lang w:val="uk-UA"/>
        </w:rPr>
        <w:t xml:space="preserve"> </w:t>
      </w:r>
      <w:r w:rsidRPr="00CC2A8D">
        <w:rPr>
          <w:rFonts w:ascii="Times New Roman" w:eastAsia="Calibri" w:hAnsi="Times New Roman" w:cs="Times New Roman"/>
          <w:i/>
          <w:sz w:val="28"/>
          <w:szCs w:val="28"/>
          <w:lang w:val="en-US"/>
        </w:rPr>
        <w:t xml:space="preserve">Professor of the Department of Criminal Procedure of the National Academy of Internal Affairs, Kyiv, Ukraine </w:t>
      </w:r>
      <w:r w:rsidRPr="00CC2A8D">
        <w:rPr>
          <w:rFonts w:ascii="Times New Roman" w:eastAsia="Calibri" w:hAnsi="Times New Roman" w:cs="Times New Roman"/>
          <w:i/>
          <w:sz w:val="28"/>
          <w:szCs w:val="28"/>
          <w:lang w:val="en-US"/>
        </w:rPr>
        <w:cr/>
      </w:r>
      <w:r w:rsidRPr="00CC2A8D">
        <w:rPr>
          <w:rFonts w:ascii="Times New Roman" w:eastAsia="Calibri" w:hAnsi="Times New Roman" w:cs="Times New Roman"/>
          <w:iCs/>
          <w:sz w:val="28"/>
          <w:szCs w:val="28"/>
          <w:lang w:val="en-US"/>
        </w:rPr>
        <w:t>ORCID ID 0000-0002-5353-0887</w:t>
      </w:r>
      <w:r w:rsidRPr="00CC2A8D">
        <w:rPr>
          <w:rFonts w:ascii="Times New Roman" w:eastAsia="Calibri" w:hAnsi="Times New Roman" w:cs="Times New Roman"/>
          <w:i/>
          <w:sz w:val="28"/>
          <w:szCs w:val="28"/>
          <w:lang w:val="en-US"/>
        </w:rPr>
        <w:t xml:space="preserve">   </w:t>
      </w:r>
      <w:hyperlink r:id="rId11" w:history="1">
        <w:r w:rsidRPr="00CC2A8D">
          <w:rPr>
            <w:rFonts w:ascii="Times New Roman" w:eastAsia="Calibri" w:hAnsi="Times New Roman" w:cs="Times New Roman"/>
            <w:i/>
            <w:color w:val="0000FF"/>
            <w:sz w:val="28"/>
            <w:szCs w:val="28"/>
            <w:u w:val="single"/>
            <w:lang w:val="en-US"/>
          </w:rPr>
          <w:t>vladysikter@ukr.net</w:t>
        </w:r>
      </w:hyperlink>
      <w:r w:rsidRPr="00CC2A8D">
        <w:rPr>
          <w:rFonts w:ascii="Times New Roman" w:eastAsia="Calibri" w:hAnsi="Times New Roman" w:cs="Times New Roman"/>
          <w:i/>
          <w:sz w:val="28"/>
          <w:szCs w:val="28"/>
          <w:lang w:val="uk-UA"/>
        </w:rPr>
        <w:t xml:space="preserve"> </w:t>
      </w:r>
    </w:p>
    <w:p w14:paraId="789724B8" w14:textId="77777777" w:rsidR="000C39CC" w:rsidRPr="00CC2A8D" w:rsidRDefault="000C39CC" w:rsidP="00616C84">
      <w:pPr>
        <w:widowControl w:val="0"/>
        <w:shd w:val="clear" w:color="auto" w:fill="FFFFFF"/>
        <w:spacing w:after="0" w:line="360" w:lineRule="auto"/>
        <w:ind w:firstLine="709"/>
        <w:jc w:val="both"/>
        <w:rPr>
          <w:rFonts w:ascii="Times New Roman" w:eastAsia="Times New Roman" w:hAnsi="Times New Roman" w:cs="Times New Roman"/>
          <w:b/>
          <w:bCs/>
          <w:color w:val="000000"/>
          <w:sz w:val="24"/>
          <w:szCs w:val="24"/>
          <w:lang w:val="uk-UA" w:eastAsia="uk-UA"/>
        </w:rPr>
      </w:pPr>
    </w:p>
    <w:p w14:paraId="20D9DF49" w14:textId="77777777" w:rsidR="00616C84" w:rsidRPr="00616C84" w:rsidRDefault="00616C84" w:rsidP="00616C84">
      <w:pPr>
        <w:widowControl w:val="0"/>
        <w:autoSpaceDE w:val="0"/>
        <w:autoSpaceDN w:val="0"/>
        <w:adjustRightInd w:val="0"/>
        <w:spacing w:after="0" w:line="360" w:lineRule="auto"/>
        <w:jc w:val="center"/>
        <w:rPr>
          <w:rFonts w:ascii="Times New Roman" w:eastAsia="Times New Roman" w:hAnsi="Times New Roman" w:cs="Times New Roman"/>
          <w:b/>
          <w:i/>
          <w:iCs/>
          <w:sz w:val="24"/>
          <w:szCs w:val="24"/>
          <w:lang w:val="en-US" w:eastAsia="ru-RU"/>
        </w:rPr>
      </w:pPr>
      <w:r w:rsidRPr="00616C84">
        <w:rPr>
          <w:rFonts w:ascii="Times New Roman" w:eastAsia="Times New Roman" w:hAnsi="Times New Roman" w:cs="Times New Roman"/>
          <w:b/>
          <w:i/>
          <w:iCs/>
          <w:sz w:val="24"/>
          <w:szCs w:val="24"/>
          <w:lang w:val="en-US" w:eastAsia="ru-RU"/>
        </w:rPr>
        <w:t>Abstract</w:t>
      </w:r>
    </w:p>
    <w:p w14:paraId="6157A9B1" w14:textId="77777777" w:rsidR="00616C84" w:rsidRPr="00616C84" w:rsidRDefault="00616C84" w:rsidP="00E8755A">
      <w:pPr>
        <w:widowControl w:val="0"/>
        <w:autoSpaceDE w:val="0"/>
        <w:autoSpaceDN w:val="0"/>
        <w:adjustRightInd w:val="0"/>
        <w:spacing w:after="0" w:line="360" w:lineRule="auto"/>
        <w:ind w:firstLine="709"/>
        <w:jc w:val="both"/>
        <w:rPr>
          <w:rFonts w:ascii="Times New Roman" w:eastAsia="Calibri" w:hAnsi="Times New Roman" w:cs="Times New Roman"/>
          <w:sz w:val="20"/>
          <w:szCs w:val="20"/>
          <w:lang w:val="en-US" w:eastAsia="ru-RU"/>
        </w:rPr>
      </w:pPr>
      <w:r w:rsidRPr="00616C84">
        <w:rPr>
          <w:rFonts w:ascii="Times New Roman" w:eastAsia="Calibri" w:hAnsi="Times New Roman" w:cs="Times New Roman"/>
          <w:sz w:val="20"/>
          <w:szCs w:val="20"/>
          <w:lang w:val="en-US" w:eastAsia="ru-RU"/>
        </w:rPr>
        <w:t>Offenses, related to bribery and corruption, concern people and the state, since this form is a derivative part of crimes among officials. The purpose of the article is to study the issues of investigation and prevention of corruption crimes in the sphere of public administration.  The urgency of this topic is that the diversity of forms of bribery, its penetration into various spheres of activity - economic, financial, entrepreneurial, education and show business - require new ways of preventing and counteracting these criminal manifestations, creating pragmatic recommendations aimed at improving their prevention and investigation.</w:t>
      </w:r>
    </w:p>
    <w:p w14:paraId="371EA59A" w14:textId="5C0BB5DD" w:rsidR="00616C84" w:rsidRPr="00616C84" w:rsidRDefault="00616C84" w:rsidP="0095530F">
      <w:pPr>
        <w:widowControl w:val="0"/>
        <w:autoSpaceDE w:val="0"/>
        <w:autoSpaceDN w:val="0"/>
        <w:adjustRightInd w:val="0"/>
        <w:spacing w:after="0" w:line="360" w:lineRule="auto"/>
        <w:ind w:firstLine="709"/>
        <w:jc w:val="both"/>
        <w:rPr>
          <w:rFonts w:ascii="Times New Roman" w:eastAsia="Calibri" w:hAnsi="Times New Roman" w:cs="Times New Roman"/>
          <w:sz w:val="20"/>
          <w:szCs w:val="20"/>
          <w:lang w:val="uk-UA" w:eastAsia="ru-RU"/>
        </w:rPr>
      </w:pPr>
      <w:r w:rsidRPr="00616C84">
        <w:rPr>
          <w:rFonts w:ascii="Times New Roman" w:eastAsia="Calibri" w:hAnsi="Times New Roman" w:cs="Times New Roman"/>
          <w:b/>
          <w:sz w:val="20"/>
          <w:szCs w:val="20"/>
          <w:lang w:val="en-US" w:eastAsia="ru-RU"/>
        </w:rPr>
        <w:t xml:space="preserve">Keywords: </w:t>
      </w:r>
      <w:r w:rsidR="001964B7" w:rsidRPr="001964B7">
        <w:rPr>
          <w:rFonts w:ascii="Times New Roman" w:eastAsia="Calibri" w:hAnsi="Times New Roman" w:cs="Times New Roman"/>
          <w:bCs/>
          <w:sz w:val="20"/>
          <w:szCs w:val="20"/>
          <w:lang w:val="en-US" w:eastAsia="ru-RU"/>
        </w:rPr>
        <w:t>e</w:t>
      </w:r>
      <w:r w:rsidRPr="00616C84">
        <w:rPr>
          <w:rFonts w:ascii="Times New Roman" w:eastAsia="Calibri" w:hAnsi="Times New Roman" w:cs="Times New Roman"/>
          <w:bCs/>
          <w:sz w:val="20"/>
          <w:szCs w:val="20"/>
          <w:lang w:val="en-US" w:eastAsia="ru-RU"/>
        </w:rPr>
        <w:t>conomic</w:t>
      </w:r>
      <w:r w:rsidRPr="00616C84">
        <w:rPr>
          <w:rFonts w:ascii="Times New Roman" w:eastAsia="Calibri" w:hAnsi="Times New Roman" w:cs="Times New Roman"/>
          <w:sz w:val="20"/>
          <w:szCs w:val="20"/>
          <w:lang w:val="en-US" w:eastAsia="ru-RU"/>
        </w:rPr>
        <w:t xml:space="preserve"> crime, state management, corruption crimes, law enforcement units, bribery</w:t>
      </w:r>
      <w:r w:rsidR="001964B7">
        <w:rPr>
          <w:rFonts w:ascii="Times New Roman" w:eastAsia="Calibri" w:hAnsi="Times New Roman" w:cs="Times New Roman"/>
          <w:sz w:val="20"/>
          <w:szCs w:val="20"/>
          <w:lang w:val="uk-UA" w:eastAsia="ru-RU"/>
        </w:rPr>
        <w:t>.</w:t>
      </w:r>
    </w:p>
    <w:p w14:paraId="2DC3DCEA" w14:textId="77777777" w:rsidR="00616C84" w:rsidRPr="00616C84" w:rsidRDefault="00616C84" w:rsidP="00616C84">
      <w:pPr>
        <w:widowControl w:val="0"/>
        <w:autoSpaceDE w:val="0"/>
        <w:autoSpaceDN w:val="0"/>
        <w:adjustRightInd w:val="0"/>
        <w:spacing w:after="0" w:line="360" w:lineRule="auto"/>
        <w:jc w:val="both"/>
        <w:rPr>
          <w:rFonts w:ascii="Times New Roman" w:eastAsia="Calibri" w:hAnsi="Times New Roman" w:cs="Times New Roman"/>
          <w:b/>
          <w:sz w:val="24"/>
          <w:szCs w:val="24"/>
          <w:lang w:val="en-US" w:eastAsia="ru-RU"/>
        </w:rPr>
      </w:pPr>
    </w:p>
    <w:p w14:paraId="4DFEB9ED" w14:textId="77777777" w:rsidR="00616C84" w:rsidRPr="00616C84" w:rsidRDefault="00616C84" w:rsidP="00D71730">
      <w:pPr>
        <w:widowControl w:val="0"/>
        <w:autoSpaceDE w:val="0"/>
        <w:autoSpaceDN w:val="0"/>
        <w:adjustRightInd w:val="0"/>
        <w:spacing w:after="0" w:line="360" w:lineRule="auto"/>
        <w:ind w:firstLine="567"/>
        <w:jc w:val="both"/>
        <w:rPr>
          <w:rFonts w:ascii="Times New Roman" w:eastAsia="Calibri" w:hAnsi="Times New Roman" w:cs="Times New Roman"/>
          <w:sz w:val="24"/>
          <w:szCs w:val="24"/>
          <w:lang w:val="en-US" w:eastAsia="ru-RU"/>
        </w:rPr>
      </w:pPr>
      <w:r w:rsidRPr="00616C84">
        <w:rPr>
          <w:rFonts w:ascii="Times New Roman" w:eastAsia="Calibri" w:hAnsi="Times New Roman" w:cs="Times New Roman"/>
          <w:b/>
          <w:sz w:val="24"/>
          <w:szCs w:val="24"/>
          <w:lang w:val="en-US" w:eastAsia="ru-RU"/>
        </w:rPr>
        <w:t xml:space="preserve">Introduction </w:t>
      </w:r>
      <w:r w:rsidRPr="00616C84">
        <w:rPr>
          <w:rFonts w:ascii="Times New Roman" w:eastAsia="Calibri" w:hAnsi="Times New Roman" w:cs="Times New Roman"/>
          <w:sz w:val="24"/>
          <w:szCs w:val="24"/>
          <w:lang w:val="en-US" w:eastAsia="ru-RU"/>
        </w:rPr>
        <w:t>In the modern world, in Europe and in Ukraine, corruption problem in the system of state management is acute enough, is quite acute, as today it impedes the civilized solution of many issues of the state life of man and society and does not allow to construct social relations correctly and according to the law [1].</w:t>
      </w:r>
    </w:p>
    <w:p w14:paraId="402F866D" w14:textId="116037B7" w:rsidR="00616C84" w:rsidRPr="00616C84" w:rsidRDefault="00616C84" w:rsidP="00616C8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val="en-US" w:eastAsia="uk-UA"/>
        </w:rPr>
      </w:pPr>
      <w:r w:rsidRPr="00616C84">
        <w:rPr>
          <w:rFonts w:ascii="Times New Roman" w:eastAsia="Times New Roman" w:hAnsi="Times New Roman" w:cs="Times New Roman"/>
          <w:sz w:val="24"/>
          <w:szCs w:val="24"/>
          <w:lang w:val="en-US" w:eastAsia="ru-RU"/>
        </w:rPr>
        <w:t xml:space="preserve">Our study on the relationship between corruption and organized crime shows that organized crime and corruption are primarily threatening Ukraine's national security, its subsequent development, ensuring the constitutional system, human rights and freedoms, and the proper functioning of the entire political and </w:t>
      </w:r>
      <w:r w:rsidRPr="00616C84">
        <w:rPr>
          <w:rFonts w:ascii="Times New Roman" w:eastAsia="Times New Roman" w:hAnsi="Times New Roman" w:cs="Times New Roman"/>
          <w:sz w:val="24"/>
          <w:szCs w:val="24"/>
          <w:lang w:val="en-US" w:eastAsia="ru-RU"/>
        </w:rPr>
        <w:lastRenderedPageBreak/>
        <w:t xml:space="preserve">economic system. Therefore, it is no coincidence that in the strategy of national security of Ukraine, approved by the Decree of the President of Ukraine dated May 26, 2015, No. 287/2015, the provision of economic security and the fight against corruption in the sphere of economy are identified as priority areas. </w:t>
      </w:r>
      <w:r w:rsidRPr="00616C84">
        <w:rPr>
          <w:rFonts w:ascii="Times New Roman" w:eastAsia="Times New Roman" w:hAnsi="Times New Roman" w:cs="Times New Roman"/>
          <w:sz w:val="24"/>
          <w:szCs w:val="24"/>
          <w:lang w:val="en-US" w:eastAsia="uk-UA"/>
        </w:rPr>
        <w:t>The top five common types of economic crime and fraud include: illegal property appropriation, procurement fraud, fraud in personnel management and cybercrimes (Fig. 1). Bribery and corruption are still the main types of economic crime, negative influence of which is harmful for 73% of Ukrainian organizations</w:t>
      </w:r>
      <w:r w:rsidRPr="00616C84">
        <w:rPr>
          <w:rFonts w:ascii="Times New Roman" w:eastAsia="Times New Roman" w:hAnsi="Times New Roman" w:cs="Times New Roman"/>
          <w:sz w:val="24"/>
          <w:szCs w:val="24"/>
          <w:lang w:val="en-US" w:eastAsia="ru-RU"/>
        </w:rPr>
        <w:t xml:space="preserve"> </w:t>
      </w:r>
      <w:r w:rsidRPr="00616C84">
        <w:rPr>
          <w:rFonts w:ascii="Times New Roman" w:eastAsia="Times New Roman" w:hAnsi="Times New Roman" w:cs="Times New Roman"/>
          <w:sz w:val="24"/>
          <w:szCs w:val="24"/>
          <w:lang w:val="en-US" w:eastAsia="uk-UA"/>
        </w:rPr>
        <w:t>[2; 3].</w:t>
      </w:r>
    </w:p>
    <w:p w14:paraId="7A44C874" w14:textId="77777777" w:rsidR="00616C84" w:rsidRPr="00616C84" w:rsidRDefault="00616C84" w:rsidP="00D71730">
      <w:pPr>
        <w:widowControl w:val="0"/>
        <w:autoSpaceDE w:val="0"/>
        <w:autoSpaceDN w:val="0"/>
        <w:adjustRightInd w:val="0"/>
        <w:spacing w:after="0" w:line="360" w:lineRule="auto"/>
        <w:ind w:firstLine="709"/>
        <w:jc w:val="center"/>
        <w:rPr>
          <w:rFonts w:ascii="Times New Roman" w:eastAsia="Times New Roman" w:hAnsi="Times New Roman" w:cs="Times New Roman"/>
          <w:sz w:val="24"/>
          <w:szCs w:val="24"/>
          <w:lang w:val="en-US" w:eastAsia="ru-RU"/>
        </w:rPr>
      </w:pPr>
      <w:r w:rsidRPr="00616C84">
        <w:rPr>
          <w:rFonts w:ascii="Times New Roman" w:eastAsia="Times New Roman" w:hAnsi="Times New Roman" w:cs="Times New Roman"/>
          <w:noProof/>
          <w:sz w:val="24"/>
          <w:szCs w:val="24"/>
          <w:lang w:val="en-US" w:eastAsia="uk-UA"/>
        </w:rPr>
        <w:drawing>
          <wp:inline distT="0" distB="0" distL="0" distR="0" wp14:anchorId="2B5EDF3F" wp14:editId="6414C841">
            <wp:extent cx="4149725" cy="2120900"/>
            <wp:effectExtent l="0" t="0" r="317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CB0792" w14:textId="33462047" w:rsidR="00616C84" w:rsidRPr="00616C84" w:rsidRDefault="00616C84" w:rsidP="00616C84">
      <w:pPr>
        <w:autoSpaceDE w:val="0"/>
        <w:autoSpaceDN w:val="0"/>
        <w:adjustRightInd w:val="0"/>
        <w:spacing w:after="0" w:line="360" w:lineRule="auto"/>
        <w:ind w:firstLine="709"/>
        <w:jc w:val="center"/>
        <w:rPr>
          <w:rFonts w:ascii="Times New Roman" w:eastAsia="Times New Roman" w:hAnsi="Times New Roman" w:cs="Times New Roman"/>
          <w:sz w:val="24"/>
          <w:szCs w:val="24"/>
          <w:lang w:val="en-US" w:eastAsia="uk-UA"/>
        </w:rPr>
      </w:pPr>
      <w:r w:rsidRPr="00616C84">
        <w:rPr>
          <w:rFonts w:ascii="Times New Roman" w:eastAsia="Times New Roman" w:hAnsi="Times New Roman" w:cs="Times New Roman"/>
          <w:bCs/>
          <w:sz w:val="24"/>
          <w:szCs w:val="24"/>
          <w:lang w:val="en-US" w:eastAsia="uk-UA"/>
        </w:rPr>
        <w:t>Figure 1.</w:t>
      </w:r>
      <w:r w:rsidRPr="00616C84">
        <w:rPr>
          <w:rFonts w:ascii="Times New Roman" w:eastAsia="Times New Roman" w:hAnsi="Times New Roman" w:cs="Times New Roman"/>
          <w:b/>
          <w:sz w:val="24"/>
          <w:szCs w:val="24"/>
          <w:lang w:val="en-US" w:eastAsia="uk-UA"/>
        </w:rPr>
        <w:t xml:space="preserve"> </w:t>
      </w:r>
      <w:r w:rsidRPr="00616C84">
        <w:rPr>
          <w:rFonts w:ascii="Times New Roman" w:eastAsia="Times New Roman" w:hAnsi="Times New Roman" w:cs="Times New Roman"/>
          <w:sz w:val="24"/>
          <w:szCs w:val="24"/>
          <w:lang w:val="en-US" w:eastAsia="uk-UA"/>
        </w:rPr>
        <w:t>The top five types of economic crime</w:t>
      </w:r>
    </w:p>
    <w:p w14:paraId="76EE4893" w14:textId="77777777" w:rsidR="00616C84" w:rsidRPr="00616C84" w:rsidRDefault="00616C84" w:rsidP="00616C8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val="en-US" w:eastAsia="ru-RU"/>
        </w:rPr>
      </w:pPr>
      <w:r w:rsidRPr="00616C84">
        <w:rPr>
          <w:rFonts w:ascii="Times New Roman" w:eastAsia="Times New Roman" w:hAnsi="Times New Roman" w:cs="Times New Roman"/>
          <w:sz w:val="24"/>
          <w:szCs w:val="24"/>
          <w:lang w:val="en-US" w:eastAsia="ru-RU"/>
        </w:rPr>
        <w:t xml:space="preserve">Organized crime in the economic sphere cannot really exist without the support and close cooperation with the authorities. Such a symbiosis between criminal groups and corrupt officials in Ukraine was created under the influence of </w:t>
      </w:r>
      <w:proofErr w:type="gramStart"/>
      <w:r w:rsidRPr="00616C84">
        <w:rPr>
          <w:rFonts w:ascii="Times New Roman" w:eastAsia="Times New Roman" w:hAnsi="Times New Roman" w:cs="Times New Roman"/>
          <w:sz w:val="24"/>
          <w:szCs w:val="24"/>
          <w:lang w:val="en-US" w:eastAsia="ru-RU"/>
        </w:rPr>
        <w:t>a number of</w:t>
      </w:r>
      <w:proofErr w:type="gramEnd"/>
      <w:r w:rsidRPr="00616C84">
        <w:rPr>
          <w:rFonts w:ascii="Times New Roman" w:eastAsia="Times New Roman" w:hAnsi="Times New Roman" w:cs="Times New Roman"/>
          <w:sz w:val="24"/>
          <w:szCs w:val="24"/>
          <w:lang w:val="en-US" w:eastAsia="ru-RU"/>
        </w:rPr>
        <w:t xml:space="preserve"> political and economic processes. Recently, the term “oligarchy” [4; 5] has firmly taken root in the Ukrainian political lexicon as evidence of the growth of criminality, </w:t>
      </w:r>
      <w:proofErr w:type="gramStart"/>
      <w:r w:rsidRPr="00616C84">
        <w:rPr>
          <w:rFonts w:ascii="Times New Roman" w:eastAsia="Times New Roman" w:hAnsi="Times New Roman" w:cs="Times New Roman"/>
          <w:sz w:val="24"/>
          <w:szCs w:val="24"/>
          <w:lang w:val="en-US" w:eastAsia="ru-RU"/>
        </w:rPr>
        <w:t>politics</w:t>
      </w:r>
      <w:proofErr w:type="gramEnd"/>
      <w:r w:rsidRPr="00616C84">
        <w:rPr>
          <w:rFonts w:ascii="Times New Roman" w:eastAsia="Times New Roman" w:hAnsi="Times New Roman" w:cs="Times New Roman"/>
          <w:sz w:val="24"/>
          <w:szCs w:val="24"/>
          <w:lang w:val="en-US" w:eastAsia="ru-RU"/>
        </w:rPr>
        <w:t xml:space="preserve"> and business [6; 7]. And this symbiosis implies a real threat to the democratic development of society. Today, “big business” mainly uses financial flows from the State budget at the expense of the “political roof”, since in our state it is impossible to develop business without personal connections. Modern legislation and the practice of its application, unfortunately, are not able to counteract the criminal manifestations of the oligarchs [8].</w:t>
      </w:r>
    </w:p>
    <w:p w14:paraId="2E6315C1" w14:textId="77777777" w:rsidR="00616C84" w:rsidRPr="00616C84" w:rsidRDefault="00616C84" w:rsidP="00616C8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val="en-US" w:eastAsia="ru-RU"/>
        </w:rPr>
      </w:pPr>
      <w:r w:rsidRPr="00616C84">
        <w:rPr>
          <w:rFonts w:ascii="Times New Roman" w:eastAsia="Times New Roman" w:hAnsi="Times New Roman" w:cs="Times New Roman"/>
          <w:sz w:val="24"/>
          <w:szCs w:val="24"/>
          <w:lang w:val="en-US" w:eastAsia="ru-RU"/>
        </w:rPr>
        <w:t xml:space="preserve">State administrative regulation of economic activity and monopoly state ownership of </w:t>
      </w:r>
      <w:proofErr w:type="gramStart"/>
      <w:r w:rsidRPr="00616C84">
        <w:rPr>
          <w:rFonts w:ascii="Times New Roman" w:eastAsia="Times New Roman" w:hAnsi="Times New Roman" w:cs="Times New Roman"/>
          <w:sz w:val="24"/>
          <w:szCs w:val="24"/>
          <w:lang w:val="en-US" w:eastAsia="ru-RU"/>
        </w:rPr>
        <w:t>the overwhelming majority of</w:t>
      </w:r>
      <w:proofErr w:type="gramEnd"/>
      <w:r w:rsidRPr="00616C84">
        <w:rPr>
          <w:rFonts w:ascii="Times New Roman" w:eastAsia="Times New Roman" w:hAnsi="Times New Roman" w:cs="Times New Roman"/>
          <w:sz w:val="24"/>
          <w:szCs w:val="24"/>
          <w:lang w:val="en-US" w:eastAsia="ru-RU"/>
        </w:rPr>
        <w:t xml:space="preserve"> economic entities during the period of economic reform constituted the main prerequisite for the development of corrupt economic crime [9]. Reforming the economy, changing forms of ownership, developing entrepreneurship, liberalizing pricing policies, privatizing state property, establishing new property and land relations – all these transformations were carried out by the bureaucracy, which had the right to dispose of the country's vast resources without any control. This led to the attractiveness of the state apparatus for criminal gangs. The need for the legalization of criminal economic activity forced organized criminal groups to establish closer contacts with the bureaucratic apparatus. The main purpose of pressure on the government became: extorting a variety of benefits that provided opportunities to get big profits, to evade taxation and criminal liability. And the most common form of such pressure was the bribing of officials (“corruption” in Latin means “bribing”). Corruption is the most common problem in Ukraine [10; 11]. Within the framework of the international technical assistance project “Support for diagnostics, monitoring and prosecution of corruption in Ukraine” in 2017 was conducted sociological research of the level and perception of corruption in Ukraine. It has shown that the respondents most often personally met with corruption in the health care system (71%), </w:t>
      </w:r>
      <w:r w:rsidRPr="00616C84">
        <w:rPr>
          <w:rFonts w:ascii="Times New Roman" w:eastAsia="Times New Roman" w:hAnsi="Times New Roman" w:cs="Times New Roman"/>
          <w:sz w:val="24"/>
          <w:szCs w:val="24"/>
          <w:lang w:val="en-US" w:eastAsia="ru-RU"/>
        </w:rPr>
        <w:lastRenderedPageBreak/>
        <w:t xml:space="preserve">educational system (44%), local government bodies (32%), the least common – during the process of election (8,7%), in law enforcement (5,7%) and in courts (3,4%) (Tab. 1). </w:t>
      </w:r>
    </w:p>
    <w:p w14:paraId="26C3FF75" w14:textId="387FE068" w:rsidR="00616C84" w:rsidRPr="00616C84" w:rsidRDefault="00616C84" w:rsidP="001964B7">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616C84">
        <w:rPr>
          <w:rFonts w:ascii="Times New Roman" w:eastAsia="Times New Roman" w:hAnsi="Times New Roman" w:cs="Times New Roman"/>
          <w:b/>
          <w:sz w:val="24"/>
          <w:szCs w:val="24"/>
          <w:lang w:val="en-US" w:eastAsia="ru-RU"/>
        </w:rPr>
        <w:t>Table 1.</w:t>
      </w:r>
      <w:r w:rsidR="001964B7">
        <w:rPr>
          <w:rFonts w:ascii="Times New Roman" w:eastAsia="Times New Roman" w:hAnsi="Times New Roman" w:cs="Times New Roman"/>
          <w:bCs/>
          <w:sz w:val="24"/>
          <w:szCs w:val="24"/>
          <w:lang w:val="en-US" w:eastAsia="ru-RU"/>
        </w:rPr>
        <w:t xml:space="preserve"> </w:t>
      </w:r>
      <w:r w:rsidRPr="00616C84">
        <w:rPr>
          <w:rFonts w:ascii="Times New Roman" w:eastAsia="Times New Roman" w:hAnsi="Times New Roman" w:cs="Times New Roman"/>
          <w:sz w:val="24"/>
          <w:szCs w:val="24"/>
          <w:lang w:val="en-US" w:eastAsia="ru-RU"/>
        </w:rPr>
        <w:t>Empirical data about the level of corruption in</w:t>
      </w:r>
      <w:r w:rsidR="001964B7">
        <w:rPr>
          <w:rFonts w:ascii="Times New Roman" w:eastAsia="Times New Roman" w:hAnsi="Times New Roman" w:cs="Times New Roman"/>
          <w:sz w:val="24"/>
          <w:szCs w:val="24"/>
          <w:lang w:val="en-US" w:eastAsia="ru-RU"/>
        </w:rPr>
        <w:t xml:space="preserve"> </w:t>
      </w:r>
      <w:r w:rsidRPr="00616C84">
        <w:rPr>
          <w:rFonts w:ascii="Times New Roman" w:eastAsia="Times New Roman" w:hAnsi="Times New Roman" w:cs="Times New Roman"/>
          <w:sz w:val="24"/>
          <w:szCs w:val="24"/>
          <w:lang w:val="en-US" w:eastAsia="ru-RU"/>
        </w:rPr>
        <w:t>the system of state institutions of Ukraine</w:t>
      </w:r>
    </w:p>
    <w:tbl>
      <w:tblPr>
        <w:tblStyle w:val="1-31"/>
        <w:tblW w:w="0" w:type="auto"/>
        <w:tblLook w:val="04A0" w:firstRow="1" w:lastRow="0" w:firstColumn="1" w:lastColumn="0" w:noHBand="0" w:noVBand="1"/>
      </w:tblPr>
      <w:tblGrid>
        <w:gridCol w:w="6771"/>
        <w:gridCol w:w="3417"/>
      </w:tblGrid>
      <w:tr w:rsidR="00616C84" w:rsidRPr="00616C84" w14:paraId="3B8D2EE8" w14:textId="77777777" w:rsidTr="00616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482BEB58" w14:textId="77777777" w:rsidR="00616C84" w:rsidRPr="00616C84" w:rsidRDefault="00616C84" w:rsidP="00616C84">
            <w:pPr>
              <w:widowControl w:val="0"/>
              <w:autoSpaceDE w:val="0"/>
              <w:autoSpaceDN w:val="0"/>
              <w:adjustRightInd w:val="0"/>
              <w:spacing w:line="360" w:lineRule="auto"/>
              <w:ind w:firstLine="709"/>
              <w:jc w:val="both"/>
              <w:rPr>
                <w:sz w:val="24"/>
                <w:szCs w:val="24"/>
                <w:lang w:val="en-US" w:eastAsia="ru-RU"/>
              </w:rPr>
            </w:pPr>
          </w:p>
        </w:tc>
        <w:tc>
          <w:tcPr>
            <w:tcW w:w="3417" w:type="dxa"/>
          </w:tcPr>
          <w:p w14:paraId="57F05F84" w14:textId="77777777" w:rsidR="00616C84" w:rsidRPr="00616C84" w:rsidRDefault="00616C84" w:rsidP="00616C84">
            <w:pPr>
              <w:widowControl w:val="0"/>
              <w:autoSpaceDE w:val="0"/>
              <w:autoSpaceDN w:val="0"/>
              <w:adjustRightInd w:val="0"/>
              <w:spacing w:line="360" w:lineRule="auto"/>
              <w:ind w:firstLine="30"/>
              <w:jc w:val="center"/>
              <w:cnfStyle w:val="100000000000" w:firstRow="1"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Share of interviewed persons (2017), %</w:t>
            </w:r>
          </w:p>
        </w:tc>
      </w:tr>
      <w:tr w:rsidR="00616C84" w:rsidRPr="001964B7" w14:paraId="593CD6F0" w14:textId="77777777" w:rsidTr="00616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324D5FF6"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r w:rsidRPr="00616C84">
              <w:rPr>
                <w:color w:val="000000"/>
                <w:sz w:val="24"/>
                <w:szCs w:val="24"/>
                <w:lang w:val="en-US" w:eastAsia="ru-RU"/>
              </w:rPr>
              <w:t>Health care</w:t>
            </w:r>
          </w:p>
        </w:tc>
        <w:tc>
          <w:tcPr>
            <w:tcW w:w="3417" w:type="dxa"/>
          </w:tcPr>
          <w:p w14:paraId="5D672680" w14:textId="77777777" w:rsidR="00616C84" w:rsidRPr="00616C84" w:rsidRDefault="00616C84" w:rsidP="00616C84">
            <w:pPr>
              <w:widowControl w:val="0"/>
              <w:autoSpaceDE w:val="0"/>
              <w:autoSpaceDN w:val="0"/>
              <w:adjustRightInd w:val="0"/>
              <w:spacing w:line="360" w:lineRule="auto"/>
              <w:ind w:firstLine="709"/>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70,9</w:t>
            </w:r>
          </w:p>
        </w:tc>
      </w:tr>
      <w:tr w:rsidR="00616C84" w:rsidRPr="00616C84" w14:paraId="73E8E4EB" w14:textId="77777777" w:rsidTr="00616C84">
        <w:tc>
          <w:tcPr>
            <w:cnfStyle w:val="001000000000" w:firstRow="0" w:lastRow="0" w:firstColumn="1" w:lastColumn="0" w:oddVBand="0" w:evenVBand="0" w:oddHBand="0" w:evenHBand="0" w:firstRowFirstColumn="0" w:firstRowLastColumn="0" w:lastRowFirstColumn="0" w:lastRowLastColumn="0"/>
            <w:tcW w:w="6771" w:type="dxa"/>
          </w:tcPr>
          <w:p w14:paraId="0E0E983F"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r w:rsidRPr="00616C84">
              <w:rPr>
                <w:color w:val="000000"/>
                <w:sz w:val="24"/>
                <w:szCs w:val="24"/>
                <w:lang w:val="en-US" w:eastAsia="ru-RU"/>
              </w:rPr>
              <w:t>Educational institutions</w:t>
            </w:r>
          </w:p>
        </w:tc>
        <w:tc>
          <w:tcPr>
            <w:tcW w:w="3417" w:type="dxa"/>
          </w:tcPr>
          <w:p w14:paraId="60F3614E" w14:textId="77777777" w:rsidR="00616C84" w:rsidRPr="00616C84" w:rsidRDefault="00616C84" w:rsidP="00616C84">
            <w:pPr>
              <w:widowControl w:val="0"/>
              <w:autoSpaceDE w:val="0"/>
              <w:autoSpaceDN w:val="0"/>
              <w:adjustRightInd w:val="0"/>
              <w:spacing w:line="360" w:lineRule="auto"/>
              <w:ind w:firstLine="709"/>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44</w:t>
            </w:r>
          </w:p>
        </w:tc>
      </w:tr>
      <w:tr w:rsidR="00616C84" w:rsidRPr="001964B7" w14:paraId="58C687D9" w14:textId="77777777" w:rsidTr="00616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48A307AD"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r w:rsidRPr="00616C84">
              <w:rPr>
                <w:color w:val="000000"/>
                <w:sz w:val="24"/>
                <w:szCs w:val="24"/>
                <w:lang w:val="en-US" w:eastAsia="ru-RU"/>
              </w:rPr>
              <w:t>State and local authorities: administrative services</w:t>
            </w:r>
          </w:p>
        </w:tc>
        <w:tc>
          <w:tcPr>
            <w:tcW w:w="3417" w:type="dxa"/>
          </w:tcPr>
          <w:p w14:paraId="316A5EE0" w14:textId="77777777" w:rsidR="00616C84" w:rsidRPr="00616C84" w:rsidRDefault="00616C84" w:rsidP="00616C84">
            <w:pPr>
              <w:widowControl w:val="0"/>
              <w:autoSpaceDE w:val="0"/>
              <w:autoSpaceDN w:val="0"/>
              <w:adjustRightInd w:val="0"/>
              <w:spacing w:line="360" w:lineRule="auto"/>
              <w:ind w:firstLine="709"/>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32</w:t>
            </w:r>
          </w:p>
        </w:tc>
      </w:tr>
      <w:tr w:rsidR="00616C84" w:rsidRPr="00616C84" w14:paraId="5B92E054" w14:textId="77777777" w:rsidTr="00616C84">
        <w:tc>
          <w:tcPr>
            <w:cnfStyle w:val="001000000000" w:firstRow="0" w:lastRow="0" w:firstColumn="1" w:lastColumn="0" w:oddVBand="0" w:evenVBand="0" w:oddHBand="0" w:evenHBand="0" w:firstRowFirstColumn="0" w:firstRowLastColumn="0" w:lastRowFirstColumn="0" w:lastRowLastColumn="0"/>
            <w:tcW w:w="6771" w:type="dxa"/>
          </w:tcPr>
          <w:p w14:paraId="53566CD1"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r w:rsidRPr="00616C84">
              <w:rPr>
                <w:color w:val="000000"/>
                <w:sz w:val="24"/>
                <w:szCs w:val="24"/>
                <w:lang w:val="en-US" w:eastAsia="ru-RU"/>
              </w:rPr>
              <w:t>Patrol police</w:t>
            </w:r>
          </w:p>
        </w:tc>
        <w:tc>
          <w:tcPr>
            <w:tcW w:w="3417" w:type="dxa"/>
          </w:tcPr>
          <w:p w14:paraId="359977BA" w14:textId="77777777" w:rsidR="00616C84" w:rsidRPr="00616C84" w:rsidRDefault="00616C84" w:rsidP="00616C84">
            <w:pPr>
              <w:widowControl w:val="0"/>
              <w:autoSpaceDE w:val="0"/>
              <w:autoSpaceDN w:val="0"/>
              <w:adjustRightInd w:val="0"/>
              <w:spacing w:line="360" w:lineRule="auto"/>
              <w:ind w:firstLine="709"/>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10</w:t>
            </w:r>
          </w:p>
        </w:tc>
      </w:tr>
      <w:tr w:rsidR="00616C84" w:rsidRPr="001964B7" w14:paraId="59A5134F" w14:textId="77777777" w:rsidTr="00616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2CB4D47A"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r w:rsidRPr="00616C84">
              <w:rPr>
                <w:color w:val="000000"/>
                <w:sz w:val="24"/>
                <w:szCs w:val="24"/>
                <w:lang w:val="en-US" w:eastAsia="ru-RU"/>
              </w:rPr>
              <w:t xml:space="preserve">Law enforcement </w:t>
            </w:r>
          </w:p>
        </w:tc>
        <w:tc>
          <w:tcPr>
            <w:tcW w:w="3417" w:type="dxa"/>
          </w:tcPr>
          <w:p w14:paraId="30481D9E" w14:textId="77777777" w:rsidR="00616C84" w:rsidRPr="00616C84" w:rsidRDefault="00616C84" w:rsidP="00616C84">
            <w:pPr>
              <w:widowControl w:val="0"/>
              <w:autoSpaceDE w:val="0"/>
              <w:autoSpaceDN w:val="0"/>
              <w:adjustRightInd w:val="0"/>
              <w:spacing w:line="360" w:lineRule="auto"/>
              <w:ind w:firstLine="709"/>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5,7</w:t>
            </w:r>
          </w:p>
        </w:tc>
      </w:tr>
      <w:tr w:rsidR="00616C84" w:rsidRPr="00616C84" w14:paraId="50960D1B" w14:textId="77777777" w:rsidTr="00616C84">
        <w:tc>
          <w:tcPr>
            <w:cnfStyle w:val="001000000000" w:firstRow="0" w:lastRow="0" w:firstColumn="1" w:lastColumn="0" w:oddVBand="0" w:evenVBand="0" w:oddHBand="0" w:evenHBand="0" w:firstRowFirstColumn="0" w:firstRowLastColumn="0" w:lastRowFirstColumn="0" w:lastRowLastColumn="0"/>
            <w:tcW w:w="6771" w:type="dxa"/>
          </w:tcPr>
          <w:p w14:paraId="2CE2A088"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r w:rsidRPr="00616C84">
              <w:rPr>
                <w:color w:val="000000"/>
                <w:sz w:val="24"/>
                <w:szCs w:val="24"/>
                <w:lang w:val="en-US" w:eastAsia="ru-RU"/>
              </w:rPr>
              <w:t>Judicial system</w:t>
            </w:r>
          </w:p>
        </w:tc>
        <w:tc>
          <w:tcPr>
            <w:tcW w:w="3417" w:type="dxa"/>
          </w:tcPr>
          <w:p w14:paraId="0D354B4A" w14:textId="77777777" w:rsidR="00616C84" w:rsidRPr="00616C84" w:rsidRDefault="00616C84" w:rsidP="00616C84">
            <w:pPr>
              <w:widowControl w:val="0"/>
              <w:autoSpaceDE w:val="0"/>
              <w:autoSpaceDN w:val="0"/>
              <w:adjustRightInd w:val="0"/>
              <w:spacing w:line="360" w:lineRule="auto"/>
              <w:ind w:firstLine="709"/>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3,4</w:t>
            </w:r>
          </w:p>
        </w:tc>
      </w:tr>
    </w:tbl>
    <w:p w14:paraId="278199A1" w14:textId="111A2489" w:rsidR="00616C84" w:rsidRPr="00616C84" w:rsidRDefault="00616C84" w:rsidP="00616C84">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val="en-US" w:eastAsia="ru-RU"/>
        </w:rPr>
      </w:pPr>
      <w:r w:rsidRPr="00616C84">
        <w:rPr>
          <w:rFonts w:ascii="Times New Roman" w:eastAsia="Times New Roman" w:hAnsi="Times New Roman" w:cs="Times New Roman"/>
          <w:sz w:val="24"/>
          <w:szCs w:val="24"/>
          <w:lang w:val="en-US" w:eastAsia="ru-RU"/>
        </w:rPr>
        <w:t xml:space="preserve">In 2018 the Ilk </w:t>
      </w:r>
      <w:proofErr w:type="spellStart"/>
      <w:r w:rsidRPr="00616C84">
        <w:rPr>
          <w:rFonts w:ascii="Times New Roman" w:eastAsia="Times New Roman" w:hAnsi="Times New Roman" w:cs="Times New Roman"/>
          <w:sz w:val="24"/>
          <w:szCs w:val="24"/>
          <w:lang w:val="en-US" w:eastAsia="ru-RU"/>
        </w:rPr>
        <w:t>Kucheriv</w:t>
      </w:r>
      <w:proofErr w:type="spellEnd"/>
      <w:r w:rsidRPr="00616C84">
        <w:rPr>
          <w:rFonts w:ascii="Times New Roman" w:eastAsia="Times New Roman" w:hAnsi="Times New Roman" w:cs="Times New Roman"/>
          <w:sz w:val="24"/>
          <w:szCs w:val="24"/>
          <w:lang w:val="en-US" w:eastAsia="ru-RU"/>
        </w:rPr>
        <w:t xml:space="preserve"> “Democratic Initiative Foundation”, </w:t>
      </w:r>
      <w:proofErr w:type="spellStart"/>
      <w:r w:rsidRPr="00616C84">
        <w:rPr>
          <w:rFonts w:ascii="Times New Roman" w:eastAsia="Times New Roman" w:hAnsi="Times New Roman" w:cs="Times New Roman"/>
          <w:sz w:val="24"/>
          <w:szCs w:val="24"/>
          <w:lang w:val="en-US" w:eastAsia="ru-RU"/>
        </w:rPr>
        <w:t>Razumkov</w:t>
      </w:r>
      <w:proofErr w:type="spellEnd"/>
      <w:r w:rsidRPr="00616C84">
        <w:rPr>
          <w:rFonts w:ascii="Times New Roman" w:eastAsia="Times New Roman" w:hAnsi="Times New Roman" w:cs="Times New Roman"/>
          <w:sz w:val="24"/>
          <w:szCs w:val="24"/>
          <w:lang w:val="en-US" w:eastAsia="ru-RU"/>
        </w:rPr>
        <w:t xml:space="preserve"> Centre, sociological rating group and the research within the programs USAID “New Justice” and the Assistance program of civil activity “Join in” determined the main causes of corruption in Ukraine in the citizen`s opinion (Tab. 2).</w:t>
      </w:r>
      <w:r w:rsidRPr="00616C84">
        <w:rPr>
          <w:rFonts w:ascii="Times New Roman" w:eastAsia="Times New Roman" w:hAnsi="Times New Roman" w:cs="Times New Roman"/>
          <w:bCs/>
          <w:sz w:val="24"/>
          <w:szCs w:val="24"/>
          <w:lang w:val="en-US" w:eastAsia="ru-RU"/>
        </w:rPr>
        <w:t xml:space="preserve"> </w:t>
      </w:r>
    </w:p>
    <w:p w14:paraId="4C26F489" w14:textId="1332677F" w:rsidR="00616C84" w:rsidRPr="00616C84" w:rsidRDefault="00616C84" w:rsidP="001964B7">
      <w:pPr>
        <w:widowControl w:val="0"/>
        <w:autoSpaceDE w:val="0"/>
        <w:autoSpaceDN w:val="0"/>
        <w:adjustRightInd w:val="0"/>
        <w:spacing w:after="0" w:line="360" w:lineRule="auto"/>
        <w:jc w:val="center"/>
        <w:rPr>
          <w:rFonts w:ascii="Times New Roman" w:eastAsia="Times New Roman" w:hAnsi="Times New Roman" w:cs="Times New Roman"/>
          <w:b/>
          <w:sz w:val="24"/>
          <w:szCs w:val="24"/>
          <w:lang w:val="en-US" w:eastAsia="ru-RU"/>
        </w:rPr>
      </w:pPr>
      <w:r w:rsidRPr="00616C84">
        <w:rPr>
          <w:rFonts w:ascii="Times New Roman" w:eastAsia="Times New Roman" w:hAnsi="Times New Roman" w:cs="Times New Roman"/>
          <w:b/>
          <w:sz w:val="24"/>
          <w:szCs w:val="24"/>
          <w:lang w:val="en-US" w:eastAsia="ru-RU"/>
        </w:rPr>
        <w:t>Table 2.</w:t>
      </w:r>
      <w:r w:rsidR="001964B7">
        <w:rPr>
          <w:rFonts w:ascii="Times New Roman" w:eastAsia="Times New Roman" w:hAnsi="Times New Roman" w:cs="Times New Roman"/>
          <w:bCs/>
          <w:sz w:val="24"/>
          <w:szCs w:val="24"/>
          <w:lang w:val="en-US" w:eastAsia="ru-RU"/>
        </w:rPr>
        <w:t xml:space="preserve"> </w:t>
      </w:r>
      <w:r w:rsidRPr="00616C84">
        <w:rPr>
          <w:rFonts w:ascii="Times New Roman" w:eastAsia="Times New Roman" w:hAnsi="Times New Roman" w:cs="Times New Roman"/>
          <w:sz w:val="24"/>
          <w:szCs w:val="24"/>
          <w:lang w:val="en-US" w:eastAsia="ru-RU"/>
        </w:rPr>
        <w:t>The results of the poll of citizens on the main causes of corruption in Ukraine</w:t>
      </w:r>
    </w:p>
    <w:tbl>
      <w:tblPr>
        <w:tblStyle w:val="1-31"/>
        <w:tblW w:w="0" w:type="auto"/>
        <w:tblInd w:w="163" w:type="dxa"/>
        <w:tblLook w:val="04A0" w:firstRow="1" w:lastRow="0" w:firstColumn="1" w:lastColumn="0" w:noHBand="0" w:noVBand="1"/>
      </w:tblPr>
      <w:tblGrid>
        <w:gridCol w:w="6771"/>
        <w:gridCol w:w="3417"/>
      </w:tblGrid>
      <w:tr w:rsidR="00616C84" w:rsidRPr="00616C84" w14:paraId="28EE39F4" w14:textId="77777777" w:rsidTr="00D71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0D800743" w14:textId="77777777" w:rsidR="00616C84" w:rsidRPr="00616C84" w:rsidRDefault="00616C84" w:rsidP="00616C84">
            <w:pPr>
              <w:widowControl w:val="0"/>
              <w:autoSpaceDE w:val="0"/>
              <w:autoSpaceDN w:val="0"/>
              <w:adjustRightInd w:val="0"/>
              <w:spacing w:line="360" w:lineRule="auto"/>
              <w:ind w:firstLine="709"/>
              <w:jc w:val="both"/>
              <w:rPr>
                <w:sz w:val="24"/>
                <w:szCs w:val="24"/>
                <w:lang w:val="en-US" w:eastAsia="ru-RU"/>
              </w:rPr>
            </w:pPr>
          </w:p>
        </w:tc>
        <w:tc>
          <w:tcPr>
            <w:tcW w:w="3417" w:type="dxa"/>
          </w:tcPr>
          <w:p w14:paraId="03A34081" w14:textId="77777777" w:rsidR="00616C84" w:rsidRPr="00616C84" w:rsidRDefault="00616C84" w:rsidP="00616C84">
            <w:pPr>
              <w:widowControl w:val="0"/>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Share of interviewed persons (2018), %</w:t>
            </w:r>
          </w:p>
        </w:tc>
      </w:tr>
      <w:tr w:rsidR="00616C84" w:rsidRPr="001964B7" w14:paraId="05D1765F" w14:textId="77777777" w:rsidTr="00D7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56321C1B" w14:textId="77777777" w:rsidR="00616C84" w:rsidRPr="00616C84" w:rsidRDefault="00616C84" w:rsidP="00616C84">
            <w:pPr>
              <w:widowControl w:val="0"/>
              <w:autoSpaceDE w:val="0"/>
              <w:autoSpaceDN w:val="0"/>
              <w:adjustRightInd w:val="0"/>
              <w:spacing w:line="360" w:lineRule="auto"/>
              <w:jc w:val="both"/>
              <w:rPr>
                <w:sz w:val="24"/>
                <w:szCs w:val="24"/>
                <w:lang w:val="en-US" w:eastAsia="ru-RU"/>
              </w:rPr>
            </w:pPr>
            <w:r w:rsidRPr="00616C84">
              <w:rPr>
                <w:sz w:val="24"/>
                <w:szCs w:val="24"/>
                <w:lang w:val="en-US" w:eastAsia="ru-RU"/>
              </w:rPr>
              <w:t>Low level of informing the population about existing procedures and rules of work of state institutions</w:t>
            </w:r>
          </w:p>
        </w:tc>
        <w:tc>
          <w:tcPr>
            <w:tcW w:w="3417" w:type="dxa"/>
          </w:tcPr>
          <w:p w14:paraId="5B6D292C" w14:textId="77777777" w:rsidR="00616C84" w:rsidRPr="00616C84" w:rsidRDefault="00616C84" w:rsidP="00616C84">
            <w:pPr>
              <w:widowControl w:val="0"/>
              <w:autoSpaceDE w:val="0"/>
              <w:autoSpaceDN w:val="0"/>
              <w:adjustRightInd w:val="0"/>
              <w:spacing w:line="360" w:lineRule="auto"/>
              <w:ind w:firstLine="709"/>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80,1</w:t>
            </w:r>
          </w:p>
        </w:tc>
      </w:tr>
      <w:tr w:rsidR="00616C84" w:rsidRPr="00616C84" w14:paraId="5F81AB16" w14:textId="77777777" w:rsidTr="00D71730">
        <w:tc>
          <w:tcPr>
            <w:cnfStyle w:val="001000000000" w:firstRow="0" w:lastRow="0" w:firstColumn="1" w:lastColumn="0" w:oddVBand="0" w:evenVBand="0" w:oddHBand="0" w:evenHBand="0" w:firstRowFirstColumn="0" w:firstRowLastColumn="0" w:lastRowFirstColumn="0" w:lastRowLastColumn="0"/>
            <w:tcW w:w="6771" w:type="dxa"/>
          </w:tcPr>
          <w:p w14:paraId="4FB6D7E1"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r w:rsidRPr="00616C84">
              <w:rPr>
                <w:sz w:val="24"/>
                <w:szCs w:val="24"/>
                <w:lang w:val="en-US" w:eastAsia="ru-RU"/>
              </w:rPr>
              <w:t>Incorrectness of politicians and civil servants</w:t>
            </w:r>
          </w:p>
        </w:tc>
        <w:tc>
          <w:tcPr>
            <w:tcW w:w="3417" w:type="dxa"/>
          </w:tcPr>
          <w:p w14:paraId="3484A383" w14:textId="77777777" w:rsidR="00616C84" w:rsidRPr="00616C84" w:rsidRDefault="00616C84" w:rsidP="00616C84">
            <w:pPr>
              <w:widowControl w:val="0"/>
              <w:autoSpaceDE w:val="0"/>
              <w:autoSpaceDN w:val="0"/>
              <w:adjustRightInd w:val="0"/>
              <w:spacing w:line="360" w:lineRule="auto"/>
              <w:ind w:firstLine="709"/>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58,1</w:t>
            </w:r>
          </w:p>
        </w:tc>
      </w:tr>
      <w:tr w:rsidR="00616C84" w:rsidRPr="001964B7" w14:paraId="7C8EF3E0" w14:textId="77777777" w:rsidTr="00D7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0C8D444F" w14:textId="77777777" w:rsidR="00616C84" w:rsidRPr="00616C84" w:rsidRDefault="00616C84" w:rsidP="00616C84">
            <w:pPr>
              <w:widowControl w:val="0"/>
              <w:autoSpaceDE w:val="0"/>
              <w:autoSpaceDN w:val="0"/>
              <w:adjustRightInd w:val="0"/>
              <w:spacing w:line="360" w:lineRule="auto"/>
              <w:jc w:val="both"/>
              <w:rPr>
                <w:sz w:val="24"/>
                <w:szCs w:val="24"/>
                <w:lang w:val="en-US" w:eastAsia="ru-RU"/>
              </w:rPr>
            </w:pPr>
            <w:r w:rsidRPr="00616C84">
              <w:rPr>
                <w:sz w:val="24"/>
                <w:szCs w:val="24"/>
                <w:lang w:val="en-US" w:eastAsia="ru-RU"/>
              </w:rPr>
              <w:t>The population's habit of solving everything through corruption</w:t>
            </w:r>
          </w:p>
        </w:tc>
        <w:tc>
          <w:tcPr>
            <w:tcW w:w="3417" w:type="dxa"/>
          </w:tcPr>
          <w:p w14:paraId="228251F5" w14:textId="77777777" w:rsidR="00616C84" w:rsidRPr="00616C84" w:rsidRDefault="00616C84" w:rsidP="00616C84">
            <w:pPr>
              <w:widowControl w:val="0"/>
              <w:autoSpaceDE w:val="0"/>
              <w:autoSpaceDN w:val="0"/>
              <w:adjustRightInd w:val="0"/>
              <w:spacing w:line="360" w:lineRule="auto"/>
              <w:ind w:firstLine="709"/>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39,6</w:t>
            </w:r>
          </w:p>
        </w:tc>
      </w:tr>
      <w:tr w:rsidR="00616C84" w:rsidRPr="00616C84" w14:paraId="1DAE25B9" w14:textId="77777777" w:rsidTr="00D71730">
        <w:tc>
          <w:tcPr>
            <w:cnfStyle w:val="001000000000" w:firstRow="0" w:lastRow="0" w:firstColumn="1" w:lastColumn="0" w:oddVBand="0" w:evenVBand="0" w:oddHBand="0" w:evenHBand="0" w:firstRowFirstColumn="0" w:firstRowLastColumn="0" w:lastRowFirstColumn="0" w:lastRowLastColumn="0"/>
            <w:tcW w:w="6771" w:type="dxa"/>
          </w:tcPr>
          <w:p w14:paraId="132ECA58"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r w:rsidRPr="00616C84">
              <w:rPr>
                <w:color w:val="000000"/>
                <w:sz w:val="24"/>
                <w:szCs w:val="24"/>
                <w:lang w:val="en-US" w:eastAsia="ru-RU"/>
              </w:rPr>
              <w:t>Lack of clear procedures and rules for the activities of public authorities</w:t>
            </w:r>
          </w:p>
        </w:tc>
        <w:tc>
          <w:tcPr>
            <w:tcW w:w="3417" w:type="dxa"/>
          </w:tcPr>
          <w:p w14:paraId="05155017" w14:textId="77777777" w:rsidR="00616C84" w:rsidRPr="00616C84" w:rsidRDefault="00616C84" w:rsidP="00616C84">
            <w:pPr>
              <w:widowControl w:val="0"/>
              <w:autoSpaceDE w:val="0"/>
              <w:autoSpaceDN w:val="0"/>
              <w:adjustRightInd w:val="0"/>
              <w:spacing w:line="360" w:lineRule="auto"/>
              <w:ind w:firstLine="709"/>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31,7</w:t>
            </w:r>
          </w:p>
        </w:tc>
      </w:tr>
      <w:tr w:rsidR="00616C84" w:rsidRPr="001964B7" w14:paraId="1A1A552B" w14:textId="77777777" w:rsidTr="00D7173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6771" w:type="dxa"/>
          </w:tcPr>
          <w:p w14:paraId="3CE9F9DB"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r w:rsidRPr="00616C84">
              <w:rPr>
                <w:color w:val="000000"/>
                <w:sz w:val="24"/>
                <w:szCs w:val="24"/>
                <w:lang w:val="en-US" w:eastAsia="ru-RU"/>
              </w:rPr>
              <w:t>Lack of appropriate punishment for corruption</w:t>
            </w:r>
          </w:p>
        </w:tc>
        <w:tc>
          <w:tcPr>
            <w:tcW w:w="3417" w:type="dxa"/>
          </w:tcPr>
          <w:p w14:paraId="7723239E" w14:textId="77777777" w:rsidR="00616C84" w:rsidRPr="00616C84" w:rsidRDefault="00616C84" w:rsidP="00616C84">
            <w:pPr>
              <w:widowControl w:val="0"/>
              <w:autoSpaceDE w:val="0"/>
              <w:autoSpaceDN w:val="0"/>
              <w:adjustRightInd w:val="0"/>
              <w:spacing w:line="360" w:lineRule="auto"/>
              <w:ind w:firstLine="709"/>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23,9</w:t>
            </w:r>
          </w:p>
        </w:tc>
      </w:tr>
    </w:tbl>
    <w:p w14:paraId="7F421454" w14:textId="7D74B97E" w:rsidR="00616C84" w:rsidRPr="00616C84" w:rsidRDefault="00616C84" w:rsidP="00616C84">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val="en-US" w:eastAsia="ru-RU"/>
        </w:rPr>
      </w:pPr>
      <w:r w:rsidRPr="00616C84">
        <w:rPr>
          <w:rFonts w:ascii="Times New Roman" w:eastAsia="Times New Roman" w:hAnsi="Times New Roman" w:cs="Times New Roman"/>
          <w:color w:val="000000"/>
          <w:sz w:val="24"/>
          <w:szCs w:val="24"/>
          <w:lang w:val="en-US" w:eastAsia="ru-RU"/>
        </w:rPr>
        <w:t>In 2018 Ukraine took 120-th (Tab. 3) place out of 180 countries [12], which were explored, in the Corruption Perception Index of an international organization Transparency International [13; 9; 14], progress in 10 places per year.</w:t>
      </w:r>
      <w:r w:rsidRPr="00616C84">
        <w:rPr>
          <w:rFonts w:ascii="Times New Roman" w:eastAsia="Times New Roman" w:hAnsi="Times New Roman" w:cs="Times New Roman"/>
          <w:sz w:val="24"/>
          <w:szCs w:val="24"/>
          <w:lang w:val="en-US" w:eastAsia="ru-RU"/>
        </w:rPr>
        <w:t xml:space="preserve"> </w:t>
      </w:r>
      <w:r w:rsidRPr="00616C84">
        <w:rPr>
          <w:rFonts w:ascii="Times New Roman" w:eastAsia="Times New Roman" w:hAnsi="Times New Roman" w:cs="Times New Roman"/>
          <w:color w:val="000000"/>
          <w:sz w:val="24"/>
          <w:szCs w:val="24"/>
          <w:lang w:val="en-US" w:eastAsia="ru-RU"/>
        </w:rPr>
        <w:t xml:space="preserve">But already in </w:t>
      </w:r>
      <w:proofErr w:type="gramStart"/>
      <w:r w:rsidRPr="00616C84">
        <w:rPr>
          <w:rFonts w:ascii="Times New Roman" w:eastAsia="Times New Roman" w:hAnsi="Times New Roman" w:cs="Times New Roman"/>
          <w:color w:val="000000"/>
          <w:sz w:val="24"/>
          <w:szCs w:val="24"/>
          <w:lang w:val="en-US" w:eastAsia="ru-RU"/>
        </w:rPr>
        <w:t>2019</w:t>
      </w:r>
      <w:proofErr w:type="gramEnd"/>
      <w:r w:rsidRPr="00616C84">
        <w:rPr>
          <w:rFonts w:ascii="Times New Roman" w:eastAsia="Times New Roman" w:hAnsi="Times New Roman" w:cs="Times New Roman"/>
          <w:color w:val="000000"/>
          <w:sz w:val="24"/>
          <w:szCs w:val="24"/>
          <w:lang w:val="en-US" w:eastAsia="ru-RU"/>
        </w:rPr>
        <w:t xml:space="preserve"> she dropped by 6 points and took 126-th place.</w:t>
      </w:r>
      <w:r w:rsidRPr="00616C84">
        <w:rPr>
          <w:rFonts w:ascii="Times New Roman" w:eastAsia="Times New Roman" w:hAnsi="Times New Roman" w:cs="Times New Roman"/>
          <w:bCs/>
          <w:sz w:val="24"/>
          <w:szCs w:val="24"/>
          <w:lang w:val="en-US" w:eastAsia="ru-RU"/>
        </w:rPr>
        <w:t xml:space="preserve"> </w:t>
      </w:r>
    </w:p>
    <w:p w14:paraId="611562BA" w14:textId="3A04FDD8" w:rsidR="00616C84" w:rsidRPr="00616C84" w:rsidRDefault="00616C84" w:rsidP="001964B7">
      <w:pPr>
        <w:widowControl w:val="0"/>
        <w:autoSpaceDE w:val="0"/>
        <w:autoSpaceDN w:val="0"/>
        <w:adjustRightInd w:val="0"/>
        <w:spacing w:after="0" w:line="360" w:lineRule="auto"/>
        <w:jc w:val="center"/>
        <w:rPr>
          <w:rFonts w:ascii="Times New Roman" w:eastAsia="Times New Roman" w:hAnsi="Times New Roman" w:cs="Times New Roman"/>
          <w:sz w:val="24"/>
          <w:szCs w:val="24"/>
          <w:lang w:val="en-US" w:eastAsia="ru-RU"/>
        </w:rPr>
      </w:pPr>
      <w:r w:rsidRPr="00616C84">
        <w:rPr>
          <w:rFonts w:ascii="Times New Roman" w:eastAsia="Times New Roman" w:hAnsi="Times New Roman" w:cs="Times New Roman"/>
          <w:b/>
          <w:sz w:val="24"/>
          <w:szCs w:val="24"/>
          <w:lang w:val="en-US" w:eastAsia="ru-RU"/>
        </w:rPr>
        <w:t>Table 3.</w:t>
      </w:r>
      <w:r w:rsidR="001964B7">
        <w:rPr>
          <w:rFonts w:ascii="Times New Roman" w:eastAsia="Times New Roman" w:hAnsi="Times New Roman" w:cs="Times New Roman"/>
          <w:bCs/>
          <w:sz w:val="24"/>
          <w:szCs w:val="24"/>
          <w:lang w:val="en-US" w:eastAsia="ru-RU"/>
        </w:rPr>
        <w:t xml:space="preserve"> </w:t>
      </w:r>
      <w:r w:rsidRPr="00616C84">
        <w:rPr>
          <w:rFonts w:ascii="Times New Roman" w:eastAsia="Times New Roman" w:hAnsi="Times New Roman" w:cs="Times New Roman"/>
          <w:bCs/>
          <w:color w:val="000000"/>
          <w:sz w:val="24"/>
          <w:szCs w:val="24"/>
          <w:lang w:val="en-US" w:eastAsia="ru-RU"/>
        </w:rPr>
        <w:t>Corruption</w:t>
      </w:r>
      <w:r w:rsidRPr="00616C84">
        <w:rPr>
          <w:rFonts w:ascii="Times New Roman" w:eastAsia="Times New Roman" w:hAnsi="Times New Roman" w:cs="Times New Roman"/>
          <w:color w:val="000000"/>
          <w:sz w:val="24"/>
          <w:szCs w:val="24"/>
          <w:lang w:val="en-US" w:eastAsia="ru-RU"/>
        </w:rPr>
        <w:t xml:space="preserve"> Perceptions Index 2019</w:t>
      </w:r>
    </w:p>
    <w:tbl>
      <w:tblPr>
        <w:tblStyle w:val="3-31"/>
        <w:tblW w:w="0" w:type="auto"/>
        <w:tblLook w:val="04A0" w:firstRow="1" w:lastRow="0" w:firstColumn="1" w:lastColumn="0" w:noHBand="0" w:noVBand="1"/>
      </w:tblPr>
      <w:tblGrid>
        <w:gridCol w:w="851"/>
        <w:gridCol w:w="910"/>
        <w:gridCol w:w="849"/>
        <w:gridCol w:w="1212"/>
        <w:gridCol w:w="1366"/>
        <w:gridCol w:w="2653"/>
        <w:gridCol w:w="2347"/>
      </w:tblGrid>
      <w:tr w:rsidR="00616C84" w:rsidRPr="00D15077" w14:paraId="50787521" w14:textId="77777777" w:rsidTr="00616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0C79689E" w14:textId="77777777" w:rsidR="00616C84" w:rsidRPr="00616C84" w:rsidRDefault="00616C84" w:rsidP="00616C84">
            <w:pPr>
              <w:widowControl w:val="0"/>
              <w:autoSpaceDE w:val="0"/>
              <w:autoSpaceDN w:val="0"/>
              <w:adjustRightInd w:val="0"/>
              <w:spacing w:line="360" w:lineRule="auto"/>
              <w:jc w:val="both"/>
              <w:rPr>
                <w:color w:val="000000"/>
                <w:sz w:val="24"/>
                <w:szCs w:val="24"/>
                <w:lang w:val="en-US" w:eastAsia="ru-RU"/>
              </w:rPr>
            </w:pPr>
          </w:p>
        </w:tc>
        <w:tc>
          <w:tcPr>
            <w:tcW w:w="910" w:type="dxa"/>
          </w:tcPr>
          <w:p w14:paraId="28AF3038" w14:textId="77777777" w:rsidR="00616C84" w:rsidRPr="00616C84" w:rsidRDefault="00616C84" w:rsidP="00616C84">
            <w:pPr>
              <w:widowControl w:val="0"/>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 xml:space="preserve">CPI Score </w:t>
            </w:r>
          </w:p>
        </w:tc>
        <w:tc>
          <w:tcPr>
            <w:tcW w:w="849" w:type="dxa"/>
          </w:tcPr>
          <w:p w14:paraId="63D99E5F" w14:textId="77777777" w:rsidR="00616C84" w:rsidRPr="00616C84" w:rsidRDefault="00616C84" w:rsidP="00616C84">
            <w:pPr>
              <w:widowControl w:val="0"/>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Rank</w:t>
            </w:r>
          </w:p>
        </w:tc>
        <w:tc>
          <w:tcPr>
            <w:tcW w:w="1212" w:type="dxa"/>
          </w:tcPr>
          <w:p w14:paraId="2E9D8E09" w14:textId="77777777" w:rsidR="00616C84" w:rsidRPr="00616C84" w:rsidRDefault="00616C84" w:rsidP="00616C84">
            <w:pPr>
              <w:widowControl w:val="0"/>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Standard error</w:t>
            </w:r>
          </w:p>
        </w:tc>
        <w:tc>
          <w:tcPr>
            <w:tcW w:w="1366" w:type="dxa"/>
          </w:tcPr>
          <w:p w14:paraId="6D5EBBD8" w14:textId="77777777" w:rsidR="00616C84" w:rsidRPr="00616C84" w:rsidRDefault="00616C84" w:rsidP="00616C84">
            <w:pPr>
              <w:widowControl w:val="0"/>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Number of sources</w:t>
            </w:r>
          </w:p>
        </w:tc>
        <w:tc>
          <w:tcPr>
            <w:tcW w:w="2653" w:type="dxa"/>
          </w:tcPr>
          <w:p w14:paraId="66593FBB" w14:textId="77777777" w:rsidR="00616C84" w:rsidRPr="00616C84" w:rsidRDefault="00616C84" w:rsidP="00616C84">
            <w:pPr>
              <w:widowControl w:val="0"/>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Bertelsmann Foundation Transformation Index</w:t>
            </w:r>
          </w:p>
        </w:tc>
        <w:tc>
          <w:tcPr>
            <w:tcW w:w="2347" w:type="dxa"/>
          </w:tcPr>
          <w:p w14:paraId="08EEE94A" w14:textId="77777777" w:rsidR="00616C84" w:rsidRPr="00616C84" w:rsidRDefault="00616C84" w:rsidP="00616C84">
            <w:pPr>
              <w:widowControl w:val="0"/>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World Justice Project Rule of Law Index</w:t>
            </w:r>
          </w:p>
        </w:tc>
      </w:tr>
      <w:tr w:rsidR="00616C84" w:rsidRPr="001964B7" w14:paraId="5D4C6316" w14:textId="77777777" w:rsidTr="00616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8324423" w14:textId="77777777" w:rsidR="00616C84" w:rsidRPr="00616C84" w:rsidRDefault="00616C84" w:rsidP="00616C84">
            <w:pPr>
              <w:widowControl w:val="0"/>
              <w:autoSpaceDE w:val="0"/>
              <w:autoSpaceDN w:val="0"/>
              <w:adjustRightInd w:val="0"/>
              <w:spacing w:line="360" w:lineRule="auto"/>
              <w:jc w:val="center"/>
              <w:rPr>
                <w:color w:val="000000"/>
                <w:sz w:val="24"/>
                <w:szCs w:val="24"/>
                <w:lang w:val="en-US" w:eastAsia="ru-RU"/>
              </w:rPr>
            </w:pPr>
            <w:r w:rsidRPr="00616C84">
              <w:rPr>
                <w:color w:val="000000"/>
                <w:sz w:val="24"/>
                <w:szCs w:val="24"/>
                <w:lang w:val="en-US" w:eastAsia="ru-RU"/>
              </w:rPr>
              <w:t>2019</w:t>
            </w:r>
          </w:p>
        </w:tc>
        <w:tc>
          <w:tcPr>
            <w:tcW w:w="910" w:type="dxa"/>
          </w:tcPr>
          <w:p w14:paraId="7B6CC1B0"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30</w:t>
            </w:r>
          </w:p>
        </w:tc>
        <w:tc>
          <w:tcPr>
            <w:tcW w:w="849" w:type="dxa"/>
          </w:tcPr>
          <w:p w14:paraId="164F6803"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126</w:t>
            </w:r>
          </w:p>
        </w:tc>
        <w:tc>
          <w:tcPr>
            <w:tcW w:w="1212" w:type="dxa"/>
          </w:tcPr>
          <w:p w14:paraId="7F56044B"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2,38</w:t>
            </w:r>
          </w:p>
        </w:tc>
        <w:tc>
          <w:tcPr>
            <w:tcW w:w="1366" w:type="dxa"/>
          </w:tcPr>
          <w:p w14:paraId="21EF9CD8"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9</w:t>
            </w:r>
          </w:p>
        </w:tc>
        <w:tc>
          <w:tcPr>
            <w:tcW w:w="2653" w:type="dxa"/>
          </w:tcPr>
          <w:p w14:paraId="0060DE05"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41</w:t>
            </w:r>
          </w:p>
        </w:tc>
        <w:tc>
          <w:tcPr>
            <w:tcW w:w="2347" w:type="dxa"/>
          </w:tcPr>
          <w:p w14:paraId="1F32073D"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34</w:t>
            </w:r>
          </w:p>
        </w:tc>
      </w:tr>
      <w:tr w:rsidR="00616C84" w:rsidRPr="001964B7" w14:paraId="73EB48D4" w14:textId="77777777" w:rsidTr="00616C84">
        <w:tc>
          <w:tcPr>
            <w:cnfStyle w:val="001000000000" w:firstRow="0" w:lastRow="0" w:firstColumn="1" w:lastColumn="0" w:oddVBand="0" w:evenVBand="0" w:oddHBand="0" w:evenHBand="0" w:firstRowFirstColumn="0" w:firstRowLastColumn="0" w:lastRowFirstColumn="0" w:lastRowLastColumn="0"/>
            <w:tcW w:w="851" w:type="dxa"/>
          </w:tcPr>
          <w:p w14:paraId="5682267F" w14:textId="77777777" w:rsidR="00616C84" w:rsidRPr="00616C84" w:rsidRDefault="00616C84" w:rsidP="00616C84">
            <w:pPr>
              <w:widowControl w:val="0"/>
              <w:autoSpaceDE w:val="0"/>
              <w:autoSpaceDN w:val="0"/>
              <w:adjustRightInd w:val="0"/>
              <w:spacing w:line="360" w:lineRule="auto"/>
              <w:jc w:val="center"/>
              <w:rPr>
                <w:color w:val="000000"/>
                <w:sz w:val="24"/>
                <w:szCs w:val="24"/>
                <w:lang w:val="en-US" w:eastAsia="ru-RU"/>
              </w:rPr>
            </w:pPr>
            <w:r w:rsidRPr="00616C84">
              <w:rPr>
                <w:color w:val="000000"/>
                <w:sz w:val="24"/>
                <w:szCs w:val="24"/>
                <w:lang w:val="en-US" w:eastAsia="ru-RU"/>
              </w:rPr>
              <w:t>2018</w:t>
            </w:r>
          </w:p>
        </w:tc>
        <w:tc>
          <w:tcPr>
            <w:tcW w:w="910" w:type="dxa"/>
          </w:tcPr>
          <w:p w14:paraId="5A0BB85E"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32</w:t>
            </w:r>
          </w:p>
        </w:tc>
        <w:tc>
          <w:tcPr>
            <w:tcW w:w="849" w:type="dxa"/>
          </w:tcPr>
          <w:p w14:paraId="0EACCD03"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120</w:t>
            </w:r>
          </w:p>
        </w:tc>
        <w:tc>
          <w:tcPr>
            <w:tcW w:w="1212" w:type="dxa"/>
          </w:tcPr>
          <w:p w14:paraId="16419DEC"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2,27</w:t>
            </w:r>
          </w:p>
        </w:tc>
        <w:tc>
          <w:tcPr>
            <w:tcW w:w="1366" w:type="dxa"/>
          </w:tcPr>
          <w:p w14:paraId="6E541231"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sz w:val="24"/>
                <w:szCs w:val="24"/>
                <w:lang w:val="en-US" w:eastAsia="ru-RU"/>
              </w:rPr>
              <w:t>9</w:t>
            </w:r>
          </w:p>
        </w:tc>
        <w:tc>
          <w:tcPr>
            <w:tcW w:w="2653" w:type="dxa"/>
          </w:tcPr>
          <w:p w14:paraId="2A4AC921"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41</w:t>
            </w:r>
          </w:p>
        </w:tc>
        <w:tc>
          <w:tcPr>
            <w:tcW w:w="2347" w:type="dxa"/>
          </w:tcPr>
          <w:p w14:paraId="1212BD0D"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36</w:t>
            </w:r>
          </w:p>
        </w:tc>
      </w:tr>
      <w:tr w:rsidR="00616C84" w:rsidRPr="001964B7" w14:paraId="2689752A" w14:textId="77777777" w:rsidTr="00616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2455D432" w14:textId="77777777" w:rsidR="00616C84" w:rsidRPr="00616C84" w:rsidRDefault="00616C84" w:rsidP="00616C84">
            <w:pPr>
              <w:widowControl w:val="0"/>
              <w:autoSpaceDE w:val="0"/>
              <w:autoSpaceDN w:val="0"/>
              <w:adjustRightInd w:val="0"/>
              <w:spacing w:line="360" w:lineRule="auto"/>
              <w:jc w:val="center"/>
              <w:rPr>
                <w:color w:val="000000"/>
                <w:sz w:val="24"/>
                <w:szCs w:val="24"/>
                <w:lang w:val="en-US" w:eastAsia="ru-RU"/>
              </w:rPr>
            </w:pPr>
            <w:r w:rsidRPr="00616C84">
              <w:rPr>
                <w:color w:val="000000"/>
                <w:sz w:val="24"/>
                <w:szCs w:val="24"/>
                <w:lang w:val="en-US" w:eastAsia="ru-RU"/>
              </w:rPr>
              <w:t>2017</w:t>
            </w:r>
          </w:p>
        </w:tc>
        <w:tc>
          <w:tcPr>
            <w:tcW w:w="910" w:type="dxa"/>
          </w:tcPr>
          <w:p w14:paraId="0BBA3A4A"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30</w:t>
            </w:r>
          </w:p>
        </w:tc>
        <w:tc>
          <w:tcPr>
            <w:tcW w:w="849" w:type="dxa"/>
          </w:tcPr>
          <w:p w14:paraId="025ADE3C"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130</w:t>
            </w:r>
          </w:p>
        </w:tc>
        <w:tc>
          <w:tcPr>
            <w:tcW w:w="1212" w:type="dxa"/>
          </w:tcPr>
          <w:p w14:paraId="730C63DC"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2,27</w:t>
            </w:r>
          </w:p>
        </w:tc>
        <w:tc>
          <w:tcPr>
            <w:tcW w:w="1366" w:type="dxa"/>
          </w:tcPr>
          <w:p w14:paraId="3D5FD461"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US" w:eastAsia="ru-RU"/>
              </w:rPr>
            </w:pPr>
            <w:r w:rsidRPr="00616C84">
              <w:rPr>
                <w:sz w:val="24"/>
                <w:szCs w:val="24"/>
                <w:lang w:val="en-US" w:eastAsia="ru-RU"/>
              </w:rPr>
              <w:t>9</w:t>
            </w:r>
          </w:p>
        </w:tc>
        <w:tc>
          <w:tcPr>
            <w:tcW w:w="2653" w:type="dxa"/>
          </w:tcPr>
          <w:p w14:paraId="2063558C"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w:t>
            </w:r>
          </w:p>
        </w:tc>
        <w:tc>
          <w:tcPr>
            <w:tcW w:w="2347" w:type="dxa"/>
          </w:tcPr>
          <w:p w14:paraId="1DD59A34" w14:textId="77777777" w:rsidR="00616C84" w:rsidRPr="00616C84" w:rsidRDefault="00616C84" w:rsidP="00616C84">
            <w:pPr>
              <w:widowControl w:val="0"/>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lang w:val="en-US" w:eastAsia="ru-RU"/>
              </w:rPr>
            </w:pPr>
            <w:r w:rsidRPr="00616C84">
              <w:rPr>
                <w:sz w:val="24"/>
                <w:szCs w:val="24"/>
                <w:lang w:val="en-US" w:eastAsia="ru-RU"/>
              </w:rPr>
              <w:t>-</w:t>
            </w:r>
          </w:p>
        </w:tc>
      </w:tr>
      <w:tr w:rsidR="00616C84" w:rsidRPr="001964B7" w14:paraId="1E1378E3" w14:textId="77777777" w:rsidTr="00616C84">
        <w:tc>
          <w:tcPr>
            <w:cnfStyle w:val="001000000000" w:firstRow="0" w:lastRow="0" w:firstColumn="1" w:lastColumn="0" w:oddVBand="0" w:evenVBand="0" w:oddHBand="0" w:evenHBand="0" w:firstRowFirstColumn="0" w:firstRowLastColumn="0" w:lastRowFirstColumn="0" w:lastRowLastColumn="0"/>
            <w:tcW w:w="851" w:type="dxa"/>
          </w:tcPr>
          <w:p w14:paraId="02608F8C" w14:textId="77777777" w:rsidR="00616C84" w:rsidRPr="00616C84" w:rsidRDefault="00616C84" w:rsidP="00616C84">
            <w:pPr>
              <w:widowControl w:val="0"/>
              <w:autoSpaceDE w:val="0"/>
              <w:autoSpaceDN w:val="0"/>
              <w:adjustRightInd w:val="0"/>
              <w:spacing w:line="360" w:lineRule="auto"/>
              <w:jc w:val="center"/>
              <w:rPr>
                <w:color w:val="000000"/>
                <w:sz w:val="24"/>
                <w:szCs w:val="24"/>
                <w:lang w:val="en-US" w:eastAsia="ru-RU"/>
              </w:rPr>
            </w:pPr>
            <w:r w:rsidRPr="00616C84">
              <w:rPr>
                <w:color w:val="000000"/>
                <w:sz w:val="24"/>
                <w:szCs w:val="24"/>
                <w:lang w:val="en-US" w:eastAsia="ru-RU"/>
              </w:rPr>
              <w:t>2016</w:t>
            </w:r>
          </w:p>
        </w:tc>
        <w:tc>
          <w:tcPr>
            <w:tcW w:w="910" w:type="dxa"/>
          </w:tcPr>
          <w:p w14:paraId="4D6FA5AE"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29</w:t>
            </w:r>
          </w:p>
        </w:tc>
        <w:tc>
          <w:tcPr>
            <w:tcW w:w="849" w:type="dxa"/>
          </w:tcPr>
          <w:p w14:paraId="4F33EA6A"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sz w:val="24"/>
                <w:szCs w:val="24"/>
                <w:lang w:val="en-US" w:eastAsia="ru-RU"/>
              </w:rPr>
            </w:pPr>
            <w:r w:rsidRPr="00616C84">
              <w:rPr>
                <w:color w:val="000000"/>
                <w:sz w:val="24"/>
                <w:szCs w:val="24"/>
                <w:lang w:val="en-US" w:eastAsia="ru-RU"/>
              </w:rPr>
              <w:t>-</w:t>
            </w:r>
          </w:p>
        </w:tc>
        <w:tc>
          <w:tcPr>
            <w:tcW w:w="1212" w:type="dxa"/>
          </w:tcPr>
          <w:p w14:paraId="15B4CC10"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1,97</w:t>
            </w:r>
          </w:p>
        </w:tc>
        <w:tc>
          <w:tcPr>
            <w:tcW w:w="1366" w:type="dxa"/>
          </w:tcPr>
          <w:p w14:paraId="54053656"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9</w:t>
            </w:r>
          </w:p>
        </w:tc>
        <w:tc>
          <w:tcPr>
            <w:tcW w:w="2653" w:type="dxa"/>
          </w:tcPr>
          <w:p w14:paraId="670267BE"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w:t>
            </w:r>
          </w:p>
        </w:tc>
        <w:tc>
          <w:tcPr>
            <w:tcW w:w="2347" w:type="dxa"/>
          </w:tcPr>
          <w:p w14:paraId="6252D071" w14:textId="77777777" w:rsidR="00616C84" w:rsidRPr="00616C84" w:rsidRDefault="00616C84" w:rsidP="00616C84">
            <w:pPr>
              <w:widowControl w:val="0"/>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lang w:val="en-US" w:eastAsia="ru-RU"/>
              </w:rPr>
            </w:pPr>
            <w:r w:rsidRPr="00616C84">
              <w:rPr>
                <w:sz w:val="24"/>
                <w:szCs w:val="24"/>
                <w:lang w:val="en-US" w:eastAsia="ru-RU"/>
              </w:rPr>
              <w:t>-</w:t>
            </w:r>
          </w:p>
        </w:tc>
      </w:tr>
    </w:tbl>
    <w:p w14:paraId="6C115D47" w14:textId="77777777" w:rsidR="00616C84" w:rsidRPr="00616C84" w:rsidRDefault="00616C84" w:rsidP="00616C8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val="en-US" w:eastAsia="ru-RU"/>
        </w:rPr>
      </w:pPr>
    </w:p>
    <w:p w14:paraId="7E35DEA2" w14:textId="3221D302" w:rsidR="00616C84" w:rsidRPr="00616C84" w:rsidRDefault="00616C84" w:rsidP="00616C84">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val="en-US" w:eastAsia="ru-RU"/>
        </w:rPr>
      </w:pPr>
      <w:r w:rsidRPr="00616C84">
        <w:rPr>
          <w:rFonts w:ascii="Times New Roman" w:eastAsia="Times New Roman" w:hAnsi="Times New Roman" w:cs="Times New Roman"/>
          <w:sz w:val="24"/>
          <w:szCs w:val="24"/>
          <w:lang w:val="en-US" w:eastAsia="ru-RU"/>
        </w:rPr>
        <w:t xml:space="preserve">So, the relationship between organized crime and corruption [15] in the economic sphere was defined </w:t>
      </w:r>
      <w:r w:rsidRPr="00616C84">
        <w:rPr>
          <w:rFonts w:ascii="Times New Roman" w:eastAsia="Times New Roman" w:hAnsi="Times New Roman" w:cs="Times New Roman"/>
          <w:sz w:val="24"/>
          <w:szCs w:val="24"/>
          <w:lang w:val="en-US" w:eastAsia="ru-RU"/>
        </w:rPr>
        <w:lastRenderedPageBreak/>
        <w:t>not as isolated facts, but as a system of relationships, which includes representatives of local authorities, law enforcement [16; 17] and regulatory services, and the political elite. All this makes the problem of preventing this crime a task of extreme complexity.</w:t>
      </w:r>
      <w:r w:rsidR="001964B7">
        <w:rPr>
          <w:rFonts w:ascii="Times New Roman" w:eastAsia="Times New Roman" w:hAnsi="Times New Roman" w:cs="Times New Roman"/>
          <w:sz w:val="24"/>
          <w:szCs w:val="24"/>
          <w:lang w:val="en-US" w:eastAsia="ru-RU"/>
        </w:rPr>
        <w:t xml:space="preserve"> </w:t>
      </w:r>
      <w:proofErr w:type="gramStart"/>
      <w:r w:rsidRPr="00616C84">
        <w:rPr>
          <w:rFonts w:ascii="Times New Roman" w:eastAsia="Calibri" w:hAnsi="Times New Roman" w:cs="Times New Roman"/>
          <w:sz w:val="24"/>
          <w:szCs w:val="24"/>
          <w:lang w:val="en-US" w:eastAsia="ru-RU"/>
        </w:rPr>
        <w:t>Taking into account</w:t>
      </w:r>
      <w:proofErr w:type="gramEnd"/>
      <w:r w:rsidRPr="00616C84">
        <w:rPr>
          <w:rFonts w:ascii="Times New Roman" w:eastAsia="Calibri" w:hAnsi="Times New Roman" w:cs="Times New Roman"/>
          <w:sz w:val="24"/>
          <w:szCs w:val="24"/>
          <w:lang w:val="en-US" w:eastAsia="ru-RU"/>
        </w:rPr>
        <w:t xml:space="preserve"> the high latency of these crimes, it is very difficult to determine the actual and actual state of corruption and economic crime in Ukraine in figures. This, to some extent, explains the complexity of the investigation of these crimes, as well as the need for a systematic and integrated approach to solving problems of law enforcement units in this direction. The problem of investigating this type of crime largely depends on the correct organization of the investigation.</w:t>
      </w:r>
    </w:p>
    <w:p w14:paraId="73AAD779" w14:textId="77777777" w:rsidR="00616C84" w:rsidRPr="00616C84" w:rsidRDefault="00616C84" w:rsidP="00616C8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val="en-US" w:eastAsia="ru-RU"/>
        </w:rPr>
      </w:pPr>
      <w:r w:rsidRPr="00616C84">
        <w:rPr>
          <w:rFonts w:ascii="Times New Roman" w:eastAsia="Times New Roman" w:hAnsi="Times New Roman" w:cs="Times New Roman"/>
          <w:sz w:val="24"/>
          <w:szCs w:val="24"/>
          <w:lang w:val="en-US" w:eastAsia="ru-RU"/>
        </w:rPr>
        <w:t xml:space="preserve">The need for a quick and correct solution to informational, methodological, tactical, psychological, technical, and many other issues depends in many cases on concerted action between different law enforcement and controlling units </w:t>
      </w:r>
      <w:bookmarkStart w:id="2" w:name="_Hlk30976656"/>
      <w:r w:rsidRPr="00616C84">
        <w:rPr>
          <w:rFonts w:ascii="Times New Roman" w:eastAsia="Times New Roman" w:hAnsi="Times New Roman" w:cs="Times New Roman"/>
          <w:sz w:val="24"/>
          <w:szCs w:val="24"/>
          <w:lang w:val="en-US" w:eastAsia="ru-RU"/>
        </w:rPr>
        <w:t>[18].</w:t>
      </w:r>
      <w:bookmarkEnd w:id="2"/>
    </w:p>
    <w:p w14:paraId="7C192913" w14:textId="77777777" w:rsidR="00616C84" w:rsidRPr="00616C84" w:rsidRDefault="00616C84" w:rsidP="00616C8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val="en-US" w:eastAsia="ru-RU"/>
        </w:rPr>
      </w:pPr>
      <w:r w:rsidRPr="00616C84">
        <w:rPr>
          <w:rFonts w:ascii="Times New Roman" w:eastAsia="Times New Roman" w:hAnsi="Times New Roman" w:cs="Times New Roman"/>
          <w:sz w:val="24"/>
          <w:szCs w:val="24"/>
          <w:lang w:val="en-US" w:eastAsia="ru-RU"/>
        </w:rPr>
        <w:t>Work in this direction should be considered as one of the priorities of state bodies at this time and for the future [6].</w:t>
      </w:r>
    </w:p>
    <w:p w14:paraId="49A3C8E5" w14:textId="09685CEE" w:rsidR="00616C84" w:rsidRPr="00616C84" w:rsidRDefault="00616C84" w:rsidP="00616C8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val="en-US" w:eastAsia="ru-RU"/>
        </w:rPr>
      </w:pPr>
      <w:r w:rsidRPr="00616C84">
        <w:rPr>
          <w:rFonts w:ascii="Times New Roman" w:eastAsia="Times New Roman" w:hAnsi="Times New Roman" w:cs="Times New Roman"/>
          <w:sz w:val="24"/>
          <w:szCs w:val="24"/>
          <w:lang w:val="en-US" w:eastAsia="ru-RU"/>
        </w:rPr>
        <w:t xml:space="preserve">The legal basis for interaction is the provisions of laws and subordinate regulatory acts that define the task and procedure for interaction, its organization, </w:t>
      </w:r>
      <w:proofErr w:type="gramStart"/>
      <w:r w:rsidRPr="00616C84">
        <w:rPr>
          <w:rFonts w:ascii="Times New Roman" w:eastAsia="Times New Roman" w:hAnsi="Times New Roman" w:cs="Times New Roman"/>
          <w:sz w:val="24"/>
          <w:szCs w:val="24"/>
          <w:lang w:val="en-US" w:eastAsia="ru-RU"/>
        </w:rPr>
        <w:t>rights</w:t>
      </w:r>
      <w:proofErr w:type="gramEnd"/>
      <w:r w:rsidRPr="00616C84">
        <w:rPr>
          <w:rFonts w:ascii="Times New Roman" w:eastAsia="Times New Roman" w:hAnsi="Times New Roman" w:cs="Times New Roman"/>
          <w:sz w:val="24"/>
          <w:szCs w:val="24"/>
          <w:lang w:val="en-US" w:eastAsia="ru-RU"/>
        </w:rPr>
        <w:t xml:space="preserve"> and obligations of the subjects of this activity. In general, the interaction of all bodies and officials in the process of investigating crimes should be understood as the coordinated activity of different levels (elements) of one or several organizational systems aimed at achieving a common goal with the least expenditure of effort, </w:t>
      </w:r>
      <w:proofErr w:type="gramStart"/>
      <w:r w:rsidRPr="00616C84">
        <w:rPr>
          <w:rFonts w:ascii="Times New Roman" w:eastAsia="Times New Roman" w:hAnsi="Times New Roman" w:cs="Times New Roman"/>
          <w:sz w:val="24"/>
          <w:szCs w:val="24"/>
          <w:lang w:val="en-US" w:eastAsia="ru-RU"/>
        </w:rPr>
        <w:t>money</w:t>
      </w:r>
      <w:proofErr w:type="gramEnd"/>
      <w:r w:rsidRPr="00616C84">
        <w:rPr>
          <w:rFonts w:ascii="Times New Roman" w:eastAsia="Times New Roman" w:hAnsi="Times New Roman" w:cs="Times New Roman"/>
          <w:sz w:val="24"/>
          <w:szCs w:val="24"/>
          <w:lang w:val="en-US" w:eastAsia="ru-RU"/>
        </w:rPr>
        <w:t xml:space="preserve"> and time.</w:t>
      </w:r>
      <w:r w:rsidR="001964B7">
        <w:rPr>
          <w:rFonts w:ascii="Times New Roman" w:eastAsia="Times New Roman" w:hAnsi="Times New Roman" w:cs="Times New Roman"/>
          <w:sz w:val="24"/>
          <w:szCs w:val="24"/>
          <w:lang w:val="uk-UA" w:eastAsia="ru-RU"/>
        </w:rPr>
        <w:t xml:space="preserve"> </w:t>
      </w:r>
      <w:r w:rsidRPr="00616C84">
        <w:rPr>
          <w:rFonts w:ascii="Times New Roman" w:eastAsia="Times New Roman" w:hAnsi="Times New Roman" w:cs="Times New Roman"/>
          <w:sz w:val="24"/>
          <w:szCs w:val="24"/>
          <w:lang w:val="en-US" w:eastAsia="ru-RU"/>
        </w:rPr>
        <w:t>In modern conditions, the system of interaction between law enforcement and regulatory units in the investigation of economic crimes contains the following types: 1) general interaction;</w:t>
      </w:r>
      <w:r w:rsidR="00E8755A" w:rsidRPr="001964B7">
        <w:rPr>
          <w:rFonts w:ascii="Times New Roman" w:eastAsia="Times New Roman" w:hAnsi="Times New Roman" w:cs="Times New Roman"/>
          <w:sz w:val="24"/>
          <w:szCs w:val="24"/>
          <w:lang w:val="en-US" w:eastAsia="ru-RU"/>
        </w:rPr>
        <w:t xml:space="preserve"> </w:t>
      </w:r>
      <w:r w:rsidRPr="00616C84">
        <w:rPr>
          <w:rFonts w:ascii="Times New Roman" w:eastAsia="Times New Roman" w:hAnsi="Times New Roman" w:cs="Times New Roman"/>
          <w:sz w:val="24"/>
          <w:szCs w:val="24"/>
          <w:lang w:val="en-US" w:eastAsia="ru-RU"/>
        </w:rPr>
        <w:t>2) the interaction of the investigator or detective with other auxiliary units; 3) interaction with the prosecutor's office;</w:t>
      </w:r>
      <w:r w:rsidR="00E8755A" w:rsidRPr="001964B7">
        <w:rPr>
          <w:rFonts w:ascii="Times New Roman" w:eastAsia="Times New Roman" w:hAnsi="Times New Roman" w:cs="Times New Roman"/>
          <w:sz w:val="24"/>
          <w:szCs w:val="24"/>
          <w:lang w:val="en-US" w:eastAsia="ru-RU"/>
        </w:rPr>
        <w:t xml:space="preserve"> 4</w:t>
      </w:r>
      <w:r w:rsidRPr="00616C84">
        <w:rPr>
          <w:rFonts w:ascii="Times New Roman" w:eastAsia="Times New Roman" w:hAnsi="Times New Roman" w:cs="Times New Roman"/>
          <w:sz w:val="24"/>
          <w:szCs w:val="24"/>
          <w:lang w:val="en-US" w:eastAsia="ru-RU"/>
        </w:rPr>
        <w:t xml:space="preserve">) the interaction of expert service; </w:t>
      </w:r>
      <w:r w:rsidR="00E8755A" w:rsidRPr="001964B7">
        <w:rPr>
          <w:rFonts w:ascii="Times New Roman" w:eastAsia="Times New Roman" w:hAnsi="Times New Roman" w:cs="Times New Roman"/>
          <w:sz w:val="24"/>
          <w:szCs w:val="24"/>
          <w:lang w:val="en-US" w:eastAsia="ru-RU"/>
        </w:rPr>
        <w:t>5</w:t>
      </w:r>
      <w:r w:rsidRPr="00616C84">
        <w:rPr>
          <w:rFonts w:ascii="Times New Roman" w:eastAsia="Times New Roman" w:hAnsi="Times New Roman" w:cs="Times New Roman"/>
          <w:sz w:val="24"/>
          <w:szCs w:val="24"/>
          <w:lang w:val="en-US" w:eastAsia="ru-RU"/>
        </w:rPr>
        <w:t>) interaction with regulatory authorities;</w:t>
      </w:r>
      <w:r w:rsidR="00E8755A" w:rsidRPr="001964B7">
        <w:rPr>
          <w:rFonts w:ascii="Times New Roman" w:eastAsia="Times New Roman" w:hAnsi="Times New Roman" w:cs="Times New Roman"/>
          <w:sz w:val="24"/>
          <w:szCs w:val="24"/>
          <w:lang w:val="en-US" w:eastAsia="ru-RU"/>
        </w:rPr>
        <w:t xml:space="preserve"> 6</w:t>
      </w:r>
      <w:r w:rsidRPr="00616C84">
        <w:rPr>
          <w:rFonts w:ascii="Times New Roman" w:eastAsia="Times New Roman" w:hAnsi="Times New Roman" w:cs="Times New Roman"/>
          <w:sz w:val="24"/>
          <w:szCs w:val="24"/>
          <w:lang w:val="en-US" w:eastAsia="ru-RU"/>
        </w:rPr>
        <w:t>) interaction with the public.</w:t>
      </w:r>
      <w:r w:rsidR="001964B7">
        <w:rPr>
          <w:rFonts w:ascii="Times New Roman" w:eastAsia="Times New Roman" w:hAnsi="Times New Roman" w:cs="Times New Roman"/>
          <w:sz w:val="24"/>
          <w:szCs w:val="24"/>
          <w:lang w:val="uk-UA" w:eastAsia="ru-RU"/>
        </w:rPr>
        <w:t xml:space="preserve"> </w:t>
      </w:r>
      <w:r w:rsidRPr="00616C84">
        <w:rPr>
          <w:rFonts w:ascii="Times New Roman" w:eastAsia="Times New Roman" w:hAnsi="Times New Roman" w:cs="Times New Roman"/>
          <w:sz w:val="24"/>
          <w:szCs w:val="24"/>
          <w:lang w:val="en-US" w:eastAsia="ru-RU"/>
        </w:rPr>
        <w:t>At the request (or under pressure) of the International Monetary Fund and the European Commission, starting from 2015, four new law enforcement anti-corruption units were established in Ukraine to replace the old special units for investigating corruption and economic crime.</w:t>
      </w:r>
    </w:p>
    <w:p w14:paraId="5F6BC8F9" w14:textId="2889E611" w:rsidR="001964B7" w:rsidRPr="001964B7" w:rsidRDefault="001964B7" w:rsidP="001964B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val="en-US" w:eastAsia="ru-RU"/>
        </w:rPr>
      </w:pPr>
      <w:r w:rsidRPr="001964B7">
        <w:rPr>
          <w:rFonts w:ascii="Times New Roman" w:eastAsia="Times New Roman" w:hAnsi="Times New Roman" w:cs="Times New Roman"/>
          <w:b/>
          <w:bCs/>
          <w:sz w:val="24"/>
          <w:szCs w:val="24"/>
          <w:lang w:val="en-US" w:eastAsia="ru-RU"/>
        </w:rPr>
        <w:t>Conclusions</w:t>
      </w:r>
      <w:r>
        <w:rPr>
          <w:rFonts w:ascii="Times New Roman" w:eastAsia="Times New Roman" w:hAnsi="Times New Roman" w:cs="Times New Roman"/>
          <w:sz w:val="24"/>
          <w:szCs w:val="24"/>
          <w:lang w:val="en-US" w:eastAsia="ru-RU"/>
        </w:rPr>
        <w:t xml:space="preserve"> </w:t>
      </w:r>
      <w:r w:rsidRPr="001964B7">
        <w:rPr>
          <w:rFonts w:ascii="Times New Roman" w:eastAsia="Times New Roman" w:hAnsi="Times New Roman" w:cs="Times New Roman"/>
          <w:sz w:val="24"/>
          <w:szCs w:val="24"/>
          <w:lang w:val="en-US" w:eastAsia="ru-RU"/>
        </w:rPr>
        <w:t>The problem of corruption and organized economic crime in Ukraine has become quite threatening. It has received wide distribution in all spheres of society, among all branches of government.</w:t>
      </w:r>
      <w:r>
        <w:rPr>
          <w:rFonts w:ascii="Times New Roman" w:eastAsia="Times New Roman" w:hAnsi="Times New Roman" w:cs="Times New Roman"/>
          <w:sz w:val="24"/>
          <w:szCs w:val="24"/>
          <w:lang w:val="uk-UA" w:eastAsia="ru-RU"/>
        </w:rPr>
        <w:t xml:space="preserve"> </w:t>
      </w:r>
      <w:r w:rsidRPr="001964B7">
        <w:rPr>
          <w:rFonts w:ascii="Times New Roman" w:eastAsia="Times New Roman" w:hAnsi="Times New Roman" w:cs="Times New Roman"/>
          <w:sz w:val="24"/>
          <w:szCs w:val="24"/>
          <w:lang w:val="en-US" w:eastAsia="ru-RU"/>
        </w:rPr>
        <w:t>Corruption among the ruling political and economic elite has become the norm of behavior, not the exception. It remains inaccessible to law enforcement units, which themselves are partially affected by corruption and do not have sufficient opportunities to combat it.</w:t>
      </w:r>
    </w:p>
    <w:p w14:paraId="7268DEC0" w14:textId="505751FB" w:rsidR="00E8755A" w:rsidRPr="0095530F" w:rsidRDefault="0095530F" w:rsidP="00E8755A">
      <w:pPr>
        <w:widowControl w:val="0"/>
        <w:autoSpaceDE w:val="0"/>
        <w:autoSpaceDN w:val="0"/>
        <w:adjustRightInd w:val="0"/>
        <w:spacing w:after="0" w:line="360" w:lineRule="auto"/>
        <w:jc w:val="center"/>
        <w:rPr>
          <w:rFonts w:ascii="Times New Roman" w:eastAsia="Times New Roman" w:hAnsi="Times New Roman" w:cs="Times New Roman"/>
          <w:b/>
          <w:i/>
          <w:iCs/>
          <w:sz w:val="24"/>
          <w:szCs w:val="24"/>
          <w:lang w:val="en-US" w:eastAsia="ru-RU"/>
        </w:rPr>
      </w:pPr>
      <w:r w:rsidRPr="0095530F">
        <w:rPr>
          <w:rFonts w:ascii="Times New Roman" w:eastAsia="Times New Roman" w:hAnsi="Times New Roman" w:cs="Times New Roman"/>
          <w:b/>
          <w:i/>
          <w:iCs/>
          <w:sz w:val="24"/>
          <w:szCs w:val="24"/>
          <w:lang w:val="en-US" w:eastAsia="ru-RU"/>
        </w:rPr>
        <w:t>References</w:t>
      </w:r>
    </w:p>
    <w:p w14:paraId="3C3654BA"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Gorodisky</w:t>
      </w:r>
      <w:proofErr w:type="spellEnd"/>
      <w:r w:rsidRPr="00E8755A">
        <w:rPr>
          <w:rFonts w:ascii="Times New Roman" w:eastAsia="Times New Roman" w:hAnsi="Times New Roman" w:cs="Times New Roman"/>
          <w:color w:val="000000"/>
          <w:sz w:val="24"/>
          <w:szCs w:val="24"/>
          <w:lang w:val="en-US" w:eastAsia="ru-RU"/>
        </w:rPr>
        <w:t xml:space="preserve"> O. </w:t>
      </w:r>
      <w:r w:rsidRPr="00E8755A">
        <w:rPr>
          <w:rFonts w:ascii="Times New Roman" w:eastAsia="Times New Roman" w:hAnsi="Times New Roman" w:cs="Times New Roman"/>
          <w:i/>
          <w:color w:val="000000"/>
          <w:sz w:val="24"/>
          <w:szCs w:val="24"/>
          <w:lang w:val="en-US" w:eastAsia="ru-RU"/>
        </w:rPr>
        <w:t>Questions of counteraction to criminal technologies in foreign economic activity.</w:t>
      </w:r>
      <w:r w:rsidRPr="00E8755A">
        <w:rPr>
          <w:rFonts w:ascii="Times New Roman" w:eastAsia="Times New Roman" w:hAnsi="Times New Roman" w:cs="Times New Roman"/>
          <w:color w:val="000000"/>
          <w:sz w:val="24"/>
          <w:szCs w:val="24"/>
          <w:lang w:val="en-US" w:eastAsia="ru-RU"/>
        </w:rPr>
        <w:t xml:space="preserve">  Materials of the final conference of the joint </w:t>
      </w:r>
      <w:proofErr w:type="gramStart"/>
      <w:r w:rsidRPr="00E8755A">
        <w:rPr>
          <w:rFonts w:ascii="Times New Roman" w:eastAsia="Times New Roman" w:hAnsi="Times New Roman" w:cs="Times New Roman"/>
          <w:color w:val="000000"/>
          <w:sz w:val="24"/>
          <w:szCs w:val="24"/>
          <w:lang w:val="en-US" w:eastAsia="ru-RU"/>
        </w:rPr>
        <w:t>Ukrainian-American</w:t>
      </w:r>
      <w:proofErr w:type="gramEnd"/>
      <w:r w:rsidRPr="00E8755A">
        <w:rPr>
          <w:rFonts w:ascii="Times New Roman" w:eastAsia="Times New Roman" w:hAnsi="Times New Roman" w:cs="Times New Roman"/>
          <w:color w:val="000000"/>
          <w:sz w:val="24"/>
          <w:szCs w:val="24"/>
          <w:lang w:val="en-US" w:eastAsia="ru-RU"/>
        </w:rPr>
        <w:t xml:space="preserve"> research program of the Academy of Legal Sciences of Ukraine and the National Institute of Justice of the Department of Justice of the United States. </w:t>
      </w:r>
      <w:proofErr w:type="spellStart"/>
      <w:r w:rsidRPr="00E8755A">
        <w:rPr>
          <w:rFonts w:ascii="Times New Roman" w:eastAsia="Times New Roman" w:hAnsi="Times New Roman" w:cs="Times New Roman"/>
          <w:color w:val="000000"/>
          <w:sz w:val="24"/>
          <w:szCs w:val="24"/>
          <w:lang w:val="en-US" w:eastAsia="ru-RU"/>
        </w:rPr>
        <w:t>Kharkiv</w:t>
      </w:r>
      <w:proofErr w:type="spellEnd"/>
      <w:r w:rsidRPr="00E8755A">
        <w:rPr>
          <w:rFonts w:ascii="Times New Roman" w:eastAsia="Times New Roman" w:hAnsi="Times New Roman" w:cs="Times New Roman"/>
          <w:color w:val="000000"/>
          <w:sz w:val="24"/>
          <w:szCs w:val="24"/>
          <w:lang w:val="en-US" w:eastAsia="ru-RU"/>
        </w:rPr>
        <w:t>, Ukraine, 2001. pp. 49-53.</w:t>
      </w:r>
    </w:p>
    <w:p w14:paraId="0B5D297B" w14:textId="0986B4C6"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Klimchak</w:t>
      </w:r>
      <w:proofErr w:type="spellEnd"/>
      <w:r w:rsidRPr="00E8755A">
        <w:rPr>
          <w:rFonts w:ascii="Times New Roman" w:eastAsia="Times New Roman" w:hAnsi="Times New Roman" w:cs="Times New Roman"/>
          <w:color w:val="000000"/>
          <w:sz w:val="24"/>
          <w:szCs w:val="24"/>
          <w:lang w:val="en-US" w:eastAsia="ru-RU"/>
        </w:rPr>
        <w:t xml:space="preserve"> M. </w:t>
      </w:r>
      <w:r w:rsidRPr="00E8755A">
        <w:rPr>
          <w:rFonts w:ascii="Times New Roman" w:eastAsia="Times New Roman" w:hAnsi="Times New Roman" w:cs="Times New Roman"/>
          <w:i/>
          <w:color w:val="000000"/>
          <w:sz w:val="24"/>
          <w:szCs w:val="24"/>
          <w:lang w:val="en-US" w:eastAsia="ru-RU"/>
        </w:rPr>
        <w:t xml:space="preserve">Worldwide survey of economic crimes and fraud in 2018: results of a survey of </w:t>
      </w:r>
      <w:proofErr w:type="spellStart"/>
      <w:r w:rsidRPr="00E8755A">
        <w:rPr>
          <w:rFonts w:ascii="Times New Roman" w:eastAsia="Times New Roman" w:hAnsi="Times New Roman" w:cs="Times New Roman"/>
          <w:i/>
          <w:color w:val="000000"/>
          <w:sz w:val="24"/>
          <w:szCs w:val="24"/>
          <w:lang w:val="en-US" w:eastAsia="ru-RU"/>
        </w:rPr>
        <w:t>ukrainian</w:t>
      </w:r>
      <w:proofErr w:type="spellEnd"/>
      <w:r w:rsidRPr="00E8755A">
        <w:rPr>
          <w:rFonts w:ascii="Times New Roman" w:eastAsia="Times New Roman" w:hAnsi="Times New Roman" w:cs="Times New Roman"/>
          <w:i/>
          <w:color w:val="000000"/>
          <w:sz w:val="24"/>
          <w:szCs w:val="24"/>
          <w:lang w:val="en-US" w:eastAsia="ru-RU"/>
        </w:rPr>
        <w:t xml:space="preserve"> organizations, </w:t>
      </w:r>
      <w:r w:rsidRPr="00E8755A">
        <w:rPr>
          <w:rFonts w:ascii="Times New Roman" w:eastAsia="Times New Roman" w:hAnsi="Times New Roman" w:cs="Times New Roman"/>
          <w:color w:val="000000"/>
          <w:sz w:val="24"/>
          <w:szCs w:val="24"/>
          <w:lang w:val="en-US" w:eastAsia="ru-RU"/>
        </w:rPr>
        <w:t xml:space="preserve">2018, </w:t>
      </w:r>
      <w:bookmarkStart w:id="3" w:name="_Hlk30888117"/>
      <w:r w:rsidRPr="00E8755A">
        <w:rPr>
          <w:rFonts w:ascii="Times New Roman" w:eastAsia="Times New Roman" w:hAnsi="Times New Roman" w:cs="Times New Roman"/>
          <w:color w:val="000000"/>
          <w:sz w:val="24"/>
          <w:szCs w:val="24"/>
          <w:lang w:val="en-US" w:eastAsia="ru-RU"/>
        </w:rPr>
        <w:t xml:space="preserve">pp. 1-19. </w:t>
      </w:r>
      <w:bookmarkEnd w:id="3"/>
      <w:r w:rsidRPr="00E8755A">
        <w:rPr>
          <w:rFonts w:ascii="Times New Roman" w:eastAsia="Times New Roman" w:hAnsi="Times New Roman" w:cs="Times New Roman"/>
          <w:sz w:val="24"/>
          <w:szCs w:val="24"/>
          <w:lang w:val="en-US" w:eastAsia="ru-RU"/>
        </w:rPr>
        <w:fldChar w:fldCharType="begin"/>
      </w:r>
      <w:r w:rsidRPr="00E8755A">
        <w:rPr>
          <w:rFonts w:ascii="Times New Roman" w:eastAsia="Times New Roman" w:hAnsi="Times New Roman" w:cs="Times New Roman"/>
          <w:color w:val="000000"/>
          <w:sz w:val="24"/>
          <w:szCs w:val="24"/>
          <w:lang w:val="en-US" w:eastAsia="ru-RU"/>
        </w:rPr>
        <w:instrText xml:space="preserve"> HYPERLINK "https://www.pwc.com/ua/uk/survey/2018/pwc-gecs-2018-ukr.pdf" </w:instrText>
      </w:r>
      <w:r w:rsidRPr="00E8755A">
        <w:rPr>
          <w:rFonts w:ascii="Times New Roman" w:eastAsia="Times New Roman" w:hAnsi="Times New Roman" w:cs="Times New Roman"/>
          <w:sz w:val="24"/>
          <w:szCs w:val="24"/>
          <w:lang w:val="en-US" w:eastAsia="ru-RU"/>
        </w:rPr>
        <w:fldChar w:fldCharType="separate"/>
      </w:r>
      <w:r w:rsidRPr="00E8755A">
        <w:rPr>
          <w:rFonts w:ascii="Times New Roman" w:eastAsia="Times New Roman" w:hAnsi="Times New Roman" w:cs="Times New Roman"/>
          <w:color w:val="000000"/>
          <w:sz w:val="24"/>
          <w:szCs w:val="24"/>
          <w:lang w:val="en-US" w:eastAsia="ru-RU"/>
        </w:rPr>
        <w:t>https://www.pwc.com/ua/uk/survey/2018/pwc-gecs-2018-ukr.pdf</w:t>
      </w:r>
      <w:r w:rsidRPr="00E8755A">
        <w:rPr>
          <w:rFonts w:ascii="Times New Roman" w:eastAsia="Times New Roman" w:hAnsi="Times New Roman" w:cs="Times New Roman"/>
          <w:color w:val="000000"/>
          <w:sz w:val="24"/>
          <w:szCs w:val="24"/>
          <w:lang w:val="en-US" w:eastAsia="ru-RU"/>
        </w:rPr>
        <w:fldChar w:fldCharType="end"/>
      </w:r>
    </w:p>
    <w:p w14:paraId="100D1938"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Skakun</w:t>
      </w:r>
      <w:proofErr w:type="spellEnd"/>
      <w:r w:rsidRPr="00E8755A">
        <w:rPr>
          <w:rFonts w:ascii="Times New Roman" w:eastAsia="Times New Roman" w:hAnsi="Times New Roman" w:cs="Times New Roman"/>
          <w:color w:val="000000"/>
          <w:sz w:val="24"/>
          <w:szCs w:val="24"/>
          <w:lang w:val="en-US" w:eastAsia="ru-RU"/>
        </w:rPr>
        <w:t xml:space="preserve"> T. O. Economic crimes intrinsic features and forensic analysis of their commission. </w:t>
      </w:r>
      <w:r w:rsidRPr="00E8755A">
        <w:rPr>
          <w:rFonts w:ascii="Times New Roman" w:eastAsia="Times New Roman" w:hAnsi="Times New Roman" w:cs="Times New Roman"/>
          <w:i/>
          <w:color w:val="000000"/>
          <w:sz w:val="24"/>
          <w:szCs w:val="24"/>
          <w:lang w:val="en-US" w:eastAsia="ru-RU"/>
        </w:rPr>
        <w:t>Effective Economy.</w:t>
      </w:r>
      <w:r w:rsidRPr="00E8755A">
        <w:rPr>
          <w:rFonts w:ascii="Times New Roman" w:eastAsia="Times New Roman" w:hAnsi="Times New Roman" w:cs="Times New Roman"/>
          <w:color w:val="000000"/>
          <w:sz w:val="24"/>
          <w:szCs w:val="24"/>
          <w:lang w:val="en-US" w:eastAsia="ru-RU"/>
        </w:rPr>
        <w:t xml:space="preserve"> 2018, №. 3, pp. 1-4. </w:t>
      </w:r>
      <w:bookmarkStart w:id="4" w:name="_Hlk30888464"/>
      <w:r w:rsidRPr="00E8755A">
        <w:rPr>
          <w:rFonts w:ascii="Times New Roman" w:eastAsia="Times New Roman" w:hAnsi="Times New Roman" w:cs="Times New Roman"/>
          <w:color w:val="000000"/>
          <w:sz w:val="24"/>
          <w:szCs w:val="24"/>
          <w:lang w:val="en-US" w:eastAsia="ru-RU"/>
        </w:rPr>
        <w:t xml:space="preserve">Available at: </w:t>
      </w:r>
      <w:bookmarkEnd w:id="4"/>
      <w:r w:rsidRPr="00E8755A">
        <w:rPr>
          <w:rFonts w:ascii="Times New Roman" w:eastAsia="Times New Roman" w:hAnsi="Times New Roman" w:cs="Times New Roman"/>
          <w:sz w:val="24"/>
          <w:szCs w:val="24"/>
          <w:lang w:val="en-US" w:eastAsia="ru-RU"/>
        </w:rPr>
        <w:fldChar w:fldCharType="begin"/>
      </w:r>
      <w:r w:rsidRPr="00E8755A">
        <w:rPr>
          <w:rFonts w:ascii="Times New Roman" w:eastAsia="Times New Roman" w:hAnsi="Times New Roman" w:cs="Times New Roman"/>
          <w:color w:val="000000"/>
          <w:sz w:val="24"/>
          <w:szCs w:val="24"/>
          <w:lang w:val="en-US" w:eastAsia="ru-RU"/>
        </w:rPr>
        <w:instrText xml:space="preserve"> HYPERLINK "http://economy.nayka.com.ua" </w:instrText>
      </w:r>
      <w:r w:rsidRPr="00E8755A">
        <w:rPr>
          <w:rFonts w:ascii="Times New Roman" w:eastAsia="Times New Roman" w:hAnsi="Times New Roman" w:cs="Times New Roman"/>
          <w:sz w:val="24"/>
          <w:szCs w:val="24"/>
          <w:lang w:val="en-US" w:eastAsia="ru-RU"/>
        </w:rPr>
        <w:fldChar w:fldCharType="separate"/>
      </w:r>
      <w:r w:rsidRPr="00E8755A">
        <w:rPr>
          <w:rFonts w:ascii="Times New Roman" w:eastAsia="Times New Roman" w:hAnsi="Times New Roman" w:cs="Times New Roman"/>
          <w:color w:val="000000"/>
          <w:sz w:val="24"/>
          <w:szCs w:val="24"/>
          <w:lang w:val="en-US" w:eastAsia="ru-RU"/>
        </w:rPr>
        <w:t>http://economy.nayka.com.ua</w:t>
      </w:r>
      <w:r w:rsidRPr="00E8755A">
        <w:rPr>
          <w:rFonts w:ascii="Times New Roman" w:eastAsia="Times New Roman" w:hAnsi="Times New Roman" w:cs="Times New Roman"/>
          <w:color w:val="000000"/>
          <w:sz w:val="24"/>
          <w:szCs w:val="24"/>
          <w:lang w:val="en-US" w:eastAsia="ru-RU"/>
        </w:rPr>
        <w:fldChar w:fldCharType="end"/>
      </w:r>
    </w:p>
    <w:p w14:paraId="618D4266"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bookmarkStart w:id="5" w:name="_Hlk30889339"/>
      <w:r w:rsidRPr="00E8755A">
        <w:rPr>
          <w:rFonts w:ascii="Times New Roman" w:eastAsia="Times New Roman" w:hAnsi="Times New Roman" w:cs="Times New Roman"/>
          <w:color w:val="000000"/>
          <w:sz w:val="24"/>
          <w:szCs w:val="24"/>
          <w:lang w:val="en-US" w:eastAsia="ru-RU"/>
        </w:rPr>
        <w:lastRenderedPageBreak/>
        <w:t xml:space="preserve">Gottfried S. Financialization and </w:t>
      </w:r>
      <w:proofErr w:type="spellStart"/>
      <w:r w:rsidRPr="00E8755A">
        <w:rPr>
          <w:rFonts w:ascii="Times New Roman" w:eastAsia="Times New Roman" w:hAnsi="Times New Roman" w:cs="Times New Roman"/>
          <w:color w:val="000000"/>
          <w:sz w:val="24"/>
          <w:szCs w:val="24"/>
          <w:lang w:val="en-US" w:eastAsia="ru-RU"/>
        </w:rPr>
        <w:t>Oligarchization</w:t>
      </w:r>
      <w:proofErr w:type="spellEnd"/>
      <w:r w:rsidRPr="00E8755A">
        <w:rPr>
          <w:rFonts w:ascii="Times New Roman" w:eastAsia="Times New Roman" w:hAnsi="Times New Roman" w:cs="Times New Roman"/>
          <w:color w:val="000000"/>
          <w:sz w:val="24"/>
          <w:szCs w:val="24"/>
          <w:lang w:val="en-US" w:eastAsia="ru-RU"/>
        </w:rPr>
        <w:t xml:space="preserve">. </w:t>
      </w:r>
      <w:r w:rsidRPr="00E8755A">
        <w:rPr>
          <w:rFonts w:ascii="Times New Roman" w:eastAsia="Times New Roman" w:hAnsi="Times New Roman" w:cs="Times New Roman"/>
          <w:i/>
          <w:iCs/>
          <w:color w:val="000000"/>
          <w:sz w:val="24"/>
          <w:szCs w:val="24"/>
          <w:lang w:val="en-US" w:eastAsia="ru-RU"/>
        </w:rPr>
        <w:t>In: Contemporary Oligarchies in Developed Democracies</w:t>
      </w:r>
      <w:r w:rsidRPr="00E8755A">
        <w:rPr>
          <w:rFonts w:ascii="Times New Roman" w:eastAsia="Times New Roman" w:hAnsi="Times New Roman" w:cs="Times New Roman"/>
          <w:color w:val="000000"/>
          <w:sz w:val="24"/>
          <w:szCs w:val="24"/>
          <w:lang w:val="en-US" w:eastAsia="ru-RU"/>
        </w:rPr>
        <w:t xml:space="preserve">, Palgrave Macmillan, Cham, 2019, pp. 99-136. DOI:  </w:t>
      </w:r>
      <w:hyperlink r:id="rId13" w:history="1">
        <w:r w:rsidRPr="00E8755A">
          <w:rPr>
            <w:rFonts w:ascii="Times New Roman" w:eastAsia="Times New Roman" w:hAnsi="Times New Roman" w:cs="Times New Roman"/>
            <w:color w:val="000000"/>
            <w:sz w:val="24"/>
            <w:szCs w:val="24"/>
            <w:lang w:val="en-US" w:eastAsia="ru-RU"/>
          </w:rPr>
          <w:t>10.1007/978-3-030-14105-9_4</w:t>
        </w:r>
      </w:hyperlink>
      <w:bookmarkEnd w:id="5"/>
    </w:p>
    <w:p w14:paraId="033920B8"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r w:rsidRPr="00E8755A">
        <w:rPr>
          <w:rFonts w:ascii="Times New Roman" w:eastAsia="Times New Roman" w:hAnsi="Times New Roman" w:cs="Times New Roman"/>
          <w:color w:val="000000"/>
          <w:sz w:val="24"/>
          <w:szCs w:val="24"/>
          <w:lang w:val="en-US" w:eastAsia="ru-RU"/>
        </w:rPr>
        <w:t xml:space="preserve">McCormick John P., Oligarchy Jeffrey A. Winters. Perspectives on Politics, Cambridge University Press, 2012, </w:t>
      </w:r>
      <w:bookmarkStart w:id="6" w:name="_Hlk30888350"/>
      <w:r w:rsidRPr="00E8755A">
        <w:rPr>
          <w:rFonts w:ascii="Times New Roman" w:eastAsia="Times New Roman" w:hAnsi="Times New Roman" w:cs="Times New Roman"/>
          <w:color w:val="000000"/>
          <w:sz w:val="24"/>
          <w:szCs w:val="24"/>
          <w:lang w:val="en-US" w:eastAsia="ru-RU"/>
        </w:rPr>
        <w:t>vol.</w:t>
      </w:r>
      <w:bookmarkEnd w:id="6"/>
      <w:r w:rsidRPr="00E8755A">
        <w:rPr>
          <w:rFonts w:ascii="Times New Roman" w:eastAsia="Times New Roman" w:hAnsi="Times New Roman" w:cs="Times New Roman"/>
          <w:color w:val="000000"/>
          <w:sz w:val="24"/>
          <w:szCs w:val="24"/>
          <w:lang w:val="en-US" w:eastAsia="ru-RU"/>
        </w:rPr>
        <w:t xml:space="preserve"> 10, no. 1, pp. 137-139. DOI: </w:t>
      </w:r>
      <w:hyperlink r:id="rId14" w:history="1">
        <w:r w:rsidRPr="00E8755A">
          <w:rPr>
            <w:rFonts w:ascii="Times New Roman" w:eastAsia="Times New Roman" w:hAnsi="Times New Roman" w:cs="Times New Roman"/>
            <w:color w:val="000000"/>
            <w:sz w:val="24"/>
            <w:szCs w:val="24"/>
            <w:lang w:val="en-US" w:eastAsia="ru-RU"/>
          </w:rPr>
          <w:t xml:space="preserve">10.1017/S1537592711004294 </w:t>
        </w:r>
      </w:hyperlink>
    </w:p>
    <w:p w14:paraId="41A8E845"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Ihalua</w:t>
      </w:r>
      <w:proofErr w:type="spellEnd"/>
      <w:r w:rsidRPr="00E8755A">
        <w:rPr>
          <w:rFonts w:ascii="Times New Roman" w:eastAsia="Times New Roman" w:hAnsi="Times New Roman" w:cs="Times New Roman"/>
          <w:color w:val="000000"/>
          <w:sz w:val="24"/>
          <w:szCs w:val="24"/>
          <w:lang w:val="en-US" w:eastAsia="ru-RU"/>
        </w:rPr>
        <w:t xml:space="preserve"> Abraham N. Effective measures to prevent and combat corruption and to encourage cooperation between the public and private sectors. Resource material series.</w:t>
      </w:r>
      <w:r w:rsidRPr="00E8755A">
        <w:rPr>
          <w:rFonts w:ascii="Times New Roman" w:eastAsia="Times New Roman" w:hAnsi="Times New Roman" w:cs="Times New Roman"/>
          <w:sz w:val="24"/>
          <w:szCs w:val="24"/>
          <w:lang w:val="en-US" w:eastAsia="ru-RU"/>
        </w:rPr>
        <w:t xml:space="preserve"> </w:t>
      </w:r>
      <w:r w:rsidRPr="00E8755A">
        <w:rPr>
          <w:rFonts w:ascii="Times New Roman" w:eastAsia="Times New Roman" w:hAnsi="Times New Roman" w:cs="Times New Roman"/>
          <w:color w:val="000000"/>
          <w:sz w:val="24"/>
          <w:szCs w:val="24"/>
          <w:lang w:val="en-US" w:eastAsia="ru-RU"/>
        </w:rPr>
        <w:t xml:space="preserve">2014, no. 92, pp. 261-267. Available at: </w:t>
      </w:r>
      <w:hyperlink r:id="rId15" w:history="1">
        <w:r w:rsidRPr="00E8755A">
          <w:rPr>
            <w:rFonts w:ascii="Times New Roman" w:eastAsia="Times New Roman" w:hAnsi="Times New Roman" w:cs="Times New Roman"/>
            <w:color w:val="000000"/>
            <w:sz w:val="24"/>
            <w:szCs w:val="24"/>
            <w:lang w:val="en-US" w:eastAsia="ru-RU"/>
          </w:rPr>
          <w:t>https://www.unafei.or.jp/publications/pdf/RS_No92/No92_23PA_Ihalua.pdf</w:t>
        </w:r>
      </w:hyperlink>
    </w:p>
    <w:p w14:paraId="07E3661B"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r w:rsidRPr="00E8755A">
        <w:rPr>
          <w:rFonts w:ascii="Times New Roman" w:eastAsia="Times New Roman" w:hAnsi="Times New Roman" w:cs="Times New Roman"/>
          <w:color w:val="000000"/>
          <w:sz w:val="24"/>
          <w:szCs w:val="24"/>
          <w:lang w:val="en-US" w:eastAsia="ru-RU"/>
        </w:rPr>
        <w:t xml:space="preserve">Herrera Helios, Martinelli César. Oligarchy, democracy, and state capacity. </w:t>
      </w:r>
      <w:r w:rsidRPr="00E8755A">
        <w:rPr>
          <w:rFonts w:ascii="Times New Roman" w:eastAsia="Times New Roman" w:hAnsi="Times New Roman" w:cs="Times New Roman"/>
          <w:i/>
          <w:iCs/>
          <w:color w:val="000000"/>
          <w:sz w:val="24"/>
          <w:szCs w:val="24"/>
          <w:lang w:val="en-US" w:eastAsia="ru-RU"/>
        </w:rPr>
        <w:t>Economic Theory.</w:t>
      </w:r>
      <w:r w:rsidRPr="00E8755A">
        <w:rPr>
          <w:rFonts w:ascii="Times New Roman" w:eastAsia="Times New Roman" w:hAnsi="Times New Roman" w:cs="Times New Roman"/>
          <w:color w:val="000000"/>
          <w:sz w:val="24"/>
          <w:szCs w:val="24"/>
          <w:lang w:val="en-US" w:eastAsia="ru-RU"/>
        </w:rPr>
        <w:t xml:space="preserve"> 2013, vol. 52, no. 1, pp. 165–186. DOI: </w:t>
      </w:r>
      <w:hyperlink r:id="rId16" w:history="1">
        <w:r w:rsidRPr="00E8755A">
          <w:rPr>
            <w:rFonts w:ascii="Times New Roman" w:eastAsia="Times New Roman" w:hAnsi="Times New Roman" w:cs="Times New Roman"/>
            <w:color w:val="000000"/>
            <w:sz w:val="24"/>
            <w:szCs w:val="24"/>
            <w:lang w:val="en-US" w:eastAsia="ru-RU"/>
          </w:rPr>
          <w:t>10.1007/s00199-011-0665-z</w:t>
        </w:r>
      </w:hyperlink>
    </w:p>
    <w:p w14:paraId="39D0C56B"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r w:rsidRPr="00E8755A">
        <w:rPr>
          <w:rFonts w:ascii="Times New Roman" w:eastAsia="Times New Roman" w:hAnsi="Times New Roman" w:cs="Times New Roman"/>
          <w:color w:val="000000"/>
          <w:sz w:val="24"/>
          <w:szCs w:val="24"/>
          <w:lang w:val="en-US" w:eastAsia="ru-RU"/>
        </w:rPr>
        <w:t xml:space="preserve">Kalman O. </w:t>
      </w:r>
      <w:r w:rsidRPr="00E8755A">
        <w:rPr>
          <w:rFonts w:ascii="Times New Roman" w:eastAsia="Times New Roman" w:hAnsi="Times New Roman" w:cs="Times New Roman"/>
          <w:i/>
          <w:color w:val="000000"/>
          <w:sz w:val="24"/>
          <w:szCs w:val="24"/>
          <w:lang w:val="en-US" w:eastAsia="ru-RU"/>
        </w:rPr>
        <w:t>Economic contingency in Ukraine</w:t>
      </w:r>
      <w:r w:rsidRPr="00E8755A">
        <w:rPr>
          <w:rFonts w:ascii="Times New Roman" w:eastAsia="Times New Roman" w:hAnsi="Times New Roman" w:cs="Times New Roman"/>
          <w:color w:val="000000"/>
          <w:sz w:val="24"/>
          <w:szCs w:val="24"/>
          <w:lang w:val="en-US" w:eastAsia="ru-RU"/>
        </w:rPr>
        <w:t xml:space="preserve">. Materials of the final conference of the Ukrainian-American scientific and academic programs of the Academy of Legal Sciences of Ukraine and the National Institute of Justice for the US Justice Department. </w:t>
      </w:r>
      <w:proofErr w:type="spellStart"/>
      <w:r w:rsidRPr="00E8755A">
        <w:rPr>
          <w:rFonts w:ascii="Times New Roman" w:eastAsia="Times New Roman" w:hAnsi="Times New Roman" w:cs="Times New Roman"/>
          <w:color w:val="000000"/>
          <w:sz w:val="24"/>
          <w:szCs w:val="24"/>
          <w:lang w:val="en-US" w:eastAsia="ru-RU"/>
        </w:rPr>
        <w:t>Kharkiv</w:t>
      </w:r>
      <w:proofErr w:type="spellEnd"/>
      <w:r w:rsidRPr="00E8755A">
        <w:rPr>
          <w:rFonts w:ascii="Times New Roman" w:eastAsia="Times New Roman" w:hAnsi="Times New Roman" w:cs="Times New Roman"/>
          <w:color w:val="000000"/>
          <w:sz w:val="24"/>
          <w:szCs w:val="24"/>
          <w:lang w:val="en-US" w:eastAsia="ru-RU"/>
        </w:rPr>
        <w:t>, Ukraine. 2001, pp. 29-34.</w:t>
      </w:r>
    </w:p>
    <w:p w14:paraId="193268C6"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Bondarenko</w:t>
      </w:r>
      <w:proofErr w:type="spellEnd"/>
      <w:r w:rsidRPr="00E8755A">
        <w:rPr>
          <w:rFonts w:ascii="Times New Roman" w:eastAsia="Times New Roman" w:hAnsi="Times New Roman" w:cs="Times New Roman"/>
          <w:color w:val="000000"/>
          <w:sz w:val="24"/>
          <w:szCs w:val="24"/>
          <w:lang w:val="en-US" w:eastAsia="ru-RU"/>
        </w:rPr>
        <w:t xml:space="preserve"> O. S., </w:t>
      </w:r>
      <w:proofErr w:type="spellStart"/>
      <w:r w:rsidRPr="00E8755A">
        <w:rPr>
          <w:rFonts w:ascii="Times New Roman" w:eastAsia="Times New Roman" w:hAnsi="Times New Roman" w:cs="Times New Roman"/>
          <w:color w:val="000000"/>
          <w:sz w:val="24"/>
          <w:szCs w:val="24"/>
          <w:lang w:val="en-US" w:eastAsia="ru-RU"/>
        </w:rPr>
        <w:t>Pakhomov</w:t>
      </w:r>
      <w:proofErr w:type="spellEnd"/>
      <w:r w:rsidRPr="00E8755A">
        <w:rPr>
          <w:rFonts w:ascii="Times New Roman" w:eastAsia="Times New Roman" w:hAnsi="Times New Roman" w:cs="Times New Roman"/>
          <w:color w:val="000000"/>
          <w:sz w:val="24"/>
          <w:szCs w:val="24"/>
          <w:lang w:val="en-US" w:eastAsia="ru-RU"/>
        </w:rPr>
        <w:t xml:space="preserve"> V. V., </w:t>
      </w:r>
      <w:proofErr w:type="spellStart"/>
      <w:r w:rsidRPr="00E8755A">
        <w:rPr>
          <w:rFonts w:ascii="Times New Roman" w:eastAsia="Times New Roman" w:hAnsi="Times New Roman" w:cs="Times New Roman"/>
          <w:color w:val="000000"/>
          <w:sz w:val="24"/>
          <w:szCs w:val="24"/>
          <w:lang w:val="en-US" w:eastAsia="ru-RU"/>
        </w:rPr>
        <w:t>Lukianenko</w:t>
      </w:r>
      <w:proofErr w:type="spellEnd"/>
      <w:r w:rsidRPr="00E8755A">
        <w:rPr>
          <w:rFonts w:ascii="Times New Roman" w:eastAsia="Times New Roman" w:hAnsi="Times New Roman" w:cs="Times New Roman"/>
          <w:color w:val="000000"/>
          <w:sz w:val="24"/>
          <w:szCs w:val="24"/>
          <w:lang w:val="en-US" w:eastAsia="ru-RU"/>
        </w:rPr>
        <w:t xml:space="preserve"> </w:t>
      </w:r>
      <w:proofErr w:type="spellStart"/>
      <w:r w:rsidRPr="00E8755A">
        <w:rPr>
          <w:rFonts w:ascii="Times New Roman" w:eastAsia="Times New Roman" w:hAnsi="Times New Roman" w:cs="Times New Roman"/>
          <w:color w:val="000000"/>
          <w:sz w:val="24"/>
          <w:szCs w:val="24"/>
          <w:lang w:val="en-US" w:eastAsia="ru-RU"/>
        </w:rPr>
        <w:t>Yuv</w:t>
      </w:r>
      <w:proofErr w:type="spellEnd"/>
      <w:r w:rsidRPr="00E8755A">
        <w:rPr>
          <w:rFonts w:ascii="Times New Roman" w:eastAsia="Times New Roman" w:hAnsi="Times New Roman" w:cs="Times New Roman"/>
          <w:color w:val="000000"/>
          <w:sz w:val="24"/>
          <w:szCs w:val="24"/>
          <w:lang w:val="en-US" w:eastAsia="ru-RU"/>
        </w:rPr>
        <w:t xml:space="preserve">. V. Corrupt lobbying in Ukraine: essence, </w:t>
      </w:r>
      <w:proofErr w:type="gramStart"/>
      <w:r w:rsidRPr="00E8755A">
        <w:rPr>
          <w:rFonts w:ascii="Times New Roman" w:eastAsia="Times New Roman" w:hAnsi="Times New Roman" w:cs="Times New Roman"/>
          <w:color w:val="000000"/>
          <w:sz w:val="24"/>
          <w:szCs w:val="24"/>
          <w:lang w:val="en-US" w:eastAsia="ru-RU"/>
        </w:rPr>
        <w:t>determinants</w:t>
      </w:r>
      <w:proofErr w:type="gramEnd"/>
      <w:r w:rsidRPr="00E8755A">
        <w:rPr>
          <w:rFonts w:ascii="Times New Roman" w:eastAsia="Times New Roman" w:hAnsi="Times New Roman" w:cs="Times New Roman"/>
          <w:color w:val="000000"/>
          <w:sz w:val="24"/>
          <w:szCs w:val="24"/>
          <w:lang w:val="en-US" w:eastAsia="ru-RU"/>
        </w:rPr>
        <w:t xml:space="preserve"> and countermeasures. </w:t>
      </w:r>
      <w:proofErr w:type="spellStart"/>
      <w:r w:rsidRPr="00E8755A">
        <w:rPr>
          <w:rFonts w:ascii="Times New Roman" w:eastAsia="Times New Roman" w:hAnsi="Times New Roman" w:cs="Times New Roman"/>
          <w:color w:val="000000"/>
          <w:sz w:val="24"/>
          <w:szCs w:val="24"/>
          <w:lang w:val="en-US" w:eastAsia="ru-RU"/>
        </w:rPr>
        <w:t>Vserossiiskii</w:t>
      </w:r>
      <w:proofErr w:type="spellEnd"/>
      <w:r w:rsidRPr="00E8755A">
        <w:rPr>
          <w:rFonts w:ascii="Times New Roman" w:eastAsia="Times New Roman" w:hAnsi="Times New Roman" w:cs="Times New Roman"/>
          <w:color w:val="000000"/>
          <w:sz w:val="24"/>
          <w:szCs w:val="24"/>
          <w:lang w:val="en-US" w:eastAsia="ru-RU"/>
        </w:rPr>
        <w:t xml:space="preserve"> </w:t>
      </w:r>
      <w:proofErr w:type="spellStart"/>
      <w:r w:rsidRPr="00E8755A">
        <w:rPr>
          <w:rFonts w:ascii="Times New Roman" w:eastAsia="Times New Roman" w:hAnsi="Times New Roman" w:cs="Times New Roman"/>
          <w:color w:val="000000"/>
          <w:sz w:val="24"/>
          <w:szCs w:val="24"/>
          <w:lang w:val="en-US" w:eastAsia="ru-RU"/>
        </w:rPr>
        <w:t>kriminologicheskii</w:t>
      </w:r>
      <w:proofErr w:type="spellEnd"/>
      <w:r w:rsidRPr="00E8755A">
        <w:rPr>
          <w:rFonts w:ascii="Times New Roman" w:eastAsia="Times New Roman" w:hAnsi="Times New Roman" w:cs="Times New Roman"/>
          <w:color w:val="000000"/>
          <w:sz w:val="24"/>
          <w:szCs w:val="24"/>
          <w:lang w:val="en-US" w:eastAsia="ru-RU"/>
        </w:rPr>
        <w:t xml:space="preserve"> </w:t>
      </w:r>
      <w:proofErr w:type="spellStart"/>
      <w:r w:rsidRPr="00E8755A">
        <w:rPr>
          <w:rFonts w:ascii="Times New Roman" w:eastAsia="Times New Roman" w:hAnsi="Times New Roman" w:cs="Times New Roman"/>
          <w:color w:val="000000"/>
          <w:sz w:val="24"/>
          <w:szCs w:val="24"/>
          <w:lang w:val="en-US" w:eastAsia="ru-RU"/>
        </w:rPr>
        <w:t>zhurnal</w:t>
      </w:r>
      <w:proofErr w:type="spellEnd"/>
      <w:r w:rsidRPr="00E8755A">
        <w:rPr>
          <w:rFonts w:ascii="Times New Roman" w:eastAsia="Times New Roman" w:hAnsi="Times New Roman" w:cs="Times New Roman"/>
          <w:color w:val="000000"/>
          <w:sz w:val="24"/>
          <w:szCs w:val="24"/>
          <w:lang w:val="en-US" w:eastAsia="ru-RU"/>
        </w:rPr>
        <w:t xml:space="preserve"> = Russian Journal of Criminology, 2018, vol. 12, no. 5, pp. 738–747. DOI: 10.17150/2500-4255.2018.12(5).738-747. (In Russian). </w:t>
      </w:r>
    </w:p>
    <w:p w14:paraId="3DEA31AC"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Konenko</w:t>
      </w:r>
      <w:proofErr w:type="spellEnd"/>
      <w:r w:rsidRPr="00E8755A">
        <w:rPr>
          <w:rFonts w:ascii="Times New Roman" w:eastAsia="Times New Roman" w:hAnsi="Times New Roman" w:cs="Times New Roman"/>
          <w:color w:val="000000"/>
          <w:sz w:val="24"/>
          <w:szCs w:val="24"/>
          <w:lang w:val="en-US" w:eastAsia="ru-RU"/>
        </w:rPr>
        <w:t xml:space="preserve"> S. </w:t>
      </w:r>
      <w:r w:rsidRPr="00E8755A">
        <w:rPr>
          <w:rFonts w:ascii="Times New Roman" w:eastAsia="Times New Roman" w:hAnsi="Times New Roman" w:cs="Times New Roman"/>
          <w:i/>
          <w:color w:val="000000"/>
          <w:sz w:val="24"/>
          <w:szCs w:val="24"/>
          <w:lang w:val="en-US" w:eastAsia="ru-RU"/>
        </w:rPr>
        <w:t>Prevention and Fighting Corruption in the German Police: From the experience of the Lower Saxony's police work.</w:t>
      </w:r>
      <w:r w:rsidRPr="00E8755A">
        <w:rPr>
          <w:rFonts w:ascii="Times New Roman" w:eastAsia="Times New Roman" w:hAnsi="Times New Roman" w:cs="Times New Roman"/>
          <w:color w:val="000000"/>
          <w:sz w:val="24"/>
          <w:szCs w:val="24"/>
          <w:lang w:val="en-US" w:eastAsia="ru-RU"/>
        </w:rPr>
        <w:t xml:space="preserve"> Kyiv, Ukraine: Knowledge of Ukraine, 2006, pp. 1-16. </w:t>
      </w:r>
    </w:p>
    <w:p w14:paraId="5C8060BC"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Poberejnyi</w:t>
      </w:r>
      <w:proofErr w:type="spellEnd"/>
      <w:r w:rsidRPr="00E8755A">
        <w:rPr>
          <w:rFonts w:ascii="Times New Roman" w:eastAsia="Times New Roman" w:hAnsi="Times New Roman" w:cs="Times New Roman"/>
          <w:color w:val="000000"/>
          <w:sz w:val="24"/>
          <w:szCs w:val="24"/>
          <w:lang w:val="en-US" w:eastAsia="ru-RU"/>
        </w:rPr>
        <w:t xml:space="preserve"> V. V.  Essence and reasons of corruption are in the system of public authorities, pp. 1-7. Available at: </w:t>
      </w:r>
      <w:hyperlink r:id="rId17" w:history="1">
        <w:r w:rsidRPr="00E8755A">
          <w:rPr>
            <w:rFonts w:ascii="Times New Roman" w:eastAsia="Times New Roman" w:hAnsi="Times New Roman" w:cs="Times New Roman"/>
            <w:color w:val="000000"/>
            <w:sz w:val="24"/>
            <w:szCs w:val="24"/>
            <w:lang w:val="en-US" w:eastAsia="ru-RU"/>
          </w:rPr>
          <w:t>http://academy.gov.ua/ej/ej12/txts/10pvvodv.pdf</w:t>
        </w:r>
      </w:hyperlink>
    </w:p>
    <w:p w14:paraId="440BF08D"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Bogatyrev</w:t>
      </w:r>
      <w:proofErr w:type="spellEnd"/>
      <w:r w:rsidRPr="00E8755A">
        <w:rPr>
          <w:rFonts w:ascii="Times New Roman" w:eastAsia="Times New Roman" w:hAnsi="Times New Roman" w:cs="Times New Roman"/>
          <w:color w:val="000000"/>
          <w:sz w:val="24"/>
          <w:szCs w:val="24"/>
          <w:lang w:val="en-US" w:eastAsia="ru-RU"/>
        </w:rPr>
        <w:t xml:space="preserve"> I., </w:t>
      </w:r>
      <w:proofErr w:type="spellStart"/>
      <w:r w:rsidRPr="00E8755A">
        <w:rPr>
          <w:rFonts w:ascii="Times New Roman" w:eastAsia="Times New Roman" w:hAnsi="Times New Roman" w:cs="Times New Roman"/>
          <w:color w:val="000000"/>
          <w:sz w:val="24"/>
          <w:szCs w:val="24"/>
          <w:lang w:val="en-US" w:eastAsia="ru-RU"/>
        </w:rPr>
        <w:t>Topchiy</w:t>
      </w:r>
      <w:proofErr w:type="spellEnd"/>
      <w:r w:rsidRPr="00E8755A">
        <w:rPr>
          <w:rFonts w:ascii="Times New Roman" w:eastAsia="Times New Roman" w:hAnsi="Times New Roman" w:cs="Times New Roman"/>
          <w:color w:val="000000"/>
          <w:sz w:val="24"/>
          <w:szCs w:val="24"/>
          <w:lang w:val="en-US" w:eastAsia="ru-RU"/>
        </w:rPr>
        <w:t xml:space="preserve"> V., </w:t>
      </w:r>
      <w:proofErr w:type="spellStart"/>
      <w:r w:rsidRPr="00E8755A">
        <w:rPr>
          <w:rFonts w:ascii="Times New Roman" w:eastAsia="Times New Roman" w:hAnsi="Times New Roman" w:cs="Times New Roman"/>
          <w:color w:val="000000"/>
          <w:sz w:val="24"/>
          <w:szCs w:val="24"/>
          <w:lang w:val="en-US" w:eastAsia="ru-RU"/>
        </w:rPr>
        <w:t>Koropatnik</w:t>
      </w:r>
      <w:proofErr w:type="spellEnd"/>
      <w:r w:rsidRPr="00E8755A">
        <w:rPr>
          <w:rFonts w:ascii="Times New Roman" w:eastAsia="Times New Roman" w:hAnsi="Times New Roman" w:cs="Times New Roman"/>
          <w:color w:val="000000"/>
          <w:sz w:val="24"/>
          <w:szCs w:val="24"/>
          <w:lang w:val="en-US" w:eastAsia="ru-RU"/>
        </w:rPr>
        <w:t xml:space="preserve"> I., </w:t>
      </w:r>
      <w:proofErr w:type="spellStart"/>
      <w:r w:rsidRPr="00E8755A">
        <w:rPr>
          <w:rFonts w:ascii="Times New Roman" w:eastAsia="Times New Roman" w:hAnsi="Times New Roman" w:cs="Times New Roman"/>
          <w:color w:val="000000"/>
          <w:sz w:val="24"/>
          <w:szCs w:val="24"/>
          <w:lang w:val="en-US" w:eastAsia="ru-RU"/>
        </w:rPr>
        <w:t>Kotliarenko</w:t>
      </w:r>
      <w:proofErr w:type="spellEnd"/>
      <w:r w:rsidRPr="00E8755A">
        <w:rPr>
          <w:rFonts w:ascii="Times New Roman" w:eastAsia="Times New Roman" w:hAnsi="Times New Roman" w:cs="Times New Roman"/>
          <w:color w:val="000000"/>
          <w:sz w:val="24"/>
          <w:szCs w:val="24"/>
          <w:lang w:val="en-US" w:eastAsia="ru-RU"/>
        </w:rPr>
        <w:t xml:space="preserve"> O. &amp; </w:t>
      </w:r>
      <w:proofErr w:type="spellStart"/>
      <w:r w:rsidRPr="00E8755A">
        <w:rPr>
          <w:rFonts w:ascii="Times New Roman" w:eastAsia="Times New Roman" w:hAnsi="Times New Roman" w:cs="Times New Roman"/>
          <w:color w:val="000000"/>
          <w:sz w:val="24"/>
          <w:szCs w:val="24"/>
          <w:lang w:val="en-US" w:eastAsia="ru-RU"/>
        </w:rPr>
        <w:t>Kofanov</w:t>
      </w:r>
      <w:proofErr w:type="spellEnd"/>
      <w:r w:rsidRPr="00E8755A">
        <w:rPr>
          <w:rFonts w:ascii="Times New Roman" w:eastAsia="Times New Roman" w:hAnsi="Times New Roman" w:cs="Times New Roman"/>
          <w:color w:val="000000"/>
          <w:sz w:val="24"/>
          <w:szCs w:val="24"/>
          <w:lang w:val="en-US" w:eastAsia="ru-RU"/>
        </w:rPr>
        <w:t xml:space="preserve"> A. </w:t>
      </w:r>
      <w:proofErr w:type="gramStart"/>
      <w:r w:rsidRPr="00E8755A">
        <w:rPr>
          <w:rFonts w:ascii="Times New Roman" w:eastAsia="Times New Roman" w:hAnsi="Times New Roman" w:cs="Times New Roman"/>
          <w:color w:val="000000"/>
          <w:sz w:val="24"/>
          <w:szCs w:val="24"/>
          <w:lang w:val="en-US" w:eastAsia="ru-RU"/>
        </w:rPr>
        <w:t>Problems</w:t>
      </w:r>
      <w:proofErr w:type="gramEnd"/>
      <w:r w:rsidRPr="00E8755A">
        <w:rPr>
          <w:rFonts w:ascii="Times New Roman" w:eastAsia="Times New Roman" w:hAnsi="Times New Roman" w:cs="Times New Roman"/>
          <w:color w:val="000000"/>
          <w:sz w:val="24"/>
          <w:szCs w:val="24"/>
          <w:lang w:val="en-US" w:eastAsia="ru-RU"/>
        </w:rPr>
        <w:t xml:space="preserve"> and perspectives for attracting investments in economy of Ukraine. </w:t>
      </w:r>
      <w:r w:rsidRPr="00E8755A">
        <w:rPr>
          <w:rFonts w:ascii="Times New Roman" w:eastAsia="Times New Roman" w:hAnsi="Times New Roman" w:cs="Times New Roman"/>
          <w:i/>
          <w:iCs/>
          <w:color w:val="000000"/>
          <w:sz w:val="24"/>
          <w:szCs w:val="24"/>
          <w:lang w:val="en-US" w:eastAsia="ru-RU"/>
        </w:rPr>
        <w:t>Investment Management and Financial Innovations</w:t>
      </w:r>
      <w:r w:rsidRPr="00E8755A">
        <w:rPr>
          <w:rFonts w:ascii="Times New Roman" w:eastAsia="Times New Roman" w:hAnsi="Times New Roman" w:cs="Times New Roman"/>
          <w:color w:val="000000"/>
          <w:sz w:val="24"/>
          <w:szCs w:val="24"/>
          <w:lang w:val="en-US" w:eastAsia="ru-RU"/>
        </w:rPr>
        <w:t xml:space="preserve">, 2019. vol. 16, no. 2, pp. 195-205. </w:t>
      </w:r>
      <w:hyperlink r:id="rId18" w:history="1">
        <w:r w:rsidRPr="00E8755A">
          <w:rPr>
            <w:rFonts w:ascii="Times New Roman" w:eastAsia="Times New Roman" w:hAnsi="Times New Roman" w:cs="Times New Roman"/>
            <w:color w:val="000000"/>
            <w:sz w:val="24"/>
            <w:szCs w:val="24"/>
            <w:lang w:val="en-US" w:eastAsia="ru-RU"/>
          </w:rPr>
          <w:t xml:space="preserve"> DOI: 10.21511/imfi.16(2).2019.17</w:t>
        </w:r>
      </w:hyperlink>
      <w:r w:rsidRPr="00E8755A">
        <w:rPr>
          <w:rFonts w:ascii="Times New Roman" w:eastAsia="Times New Roman" w:hAnsi="Times New Roman" w:cs="Times New Roman"/>
          <w:color w:val="000000"/>
          <w:sz w:val="24"/>
          <w:szCs w:val="24"/>
          <w:lang w:val="en-US" w:eastAsia="ru-RU"/>
        </w:rPr>
        <w:t xml:space="preserve"> </w:t>
      </w:r>
    </w:p>
    <w:p w14:paraId="19182C6A" w14:textId="0843CD65"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Borovik</w:t>
      </w:r>
      <w:proofErr w:type="spellEnd"/>
      <w:r w:rsidRPr="00E8755A">
        <w:rPr>
          <w:rFonts w:ascii="Times New Roman" w:eastAsia="Times New Roman" w:hAnsi="Times New Roman" w:cs="Times New Roman"/>
          <w:color w:val="000000"/>
          <w:sz w:val="24"/>
          <w:szCs w:val="24"/>
          <w:lang w:val="en-US" w:eastAsia="ru-RU"/>
        </w:rPr>
        <w:t xml:space="preserve"> A. </w:t>
      </w:r>
      <w:r w:rsidRPr="00E8755A">
        <w:rPr>
          <w:rFonts w:ascii="Times New Roman" w:eastAsia="Times New Roman" w:hAnsi="Times New Roman" w:cs="Times New Roman"/>
          <w:i/>
          <w:color w:val="000000"/>
          <w:sz w:val="24"/>
          <w:szCs w:val="24"/>
          <w:lang w:val="en-US" w:eastAsia="ru-RU"/>
        </w:rPr>
        <w:t xml:space="preserve">CPI-2018: </w:t>
      </w:r>
      <w:proofErr w:type="spellStart"/>
      <w:r w:rsidRPr="00E8755A">
        <w:rPr>
          <w:rFonts w:ascii="Times New Roman" w:eastAsia="Times New Roman" w:hAnsi="Times New Roman" w:cs="Times New Roman"/>
          <w:i/>
          <w:color w:val="000000"/>
          <w:sz w:val="24"/>
          <w:szCs w:val="24"/>
          <w:lang w:val="en-US" w:eastAsia="ru-RU"/>
        </w:rPr>
        <w:t>Ukr</w:t>
      </w:r>
      <w:proofErr w:type="spellEnd"/>
      <w:r w:rsidR="009B7BA3">
        <w:rPr>
          <w:rFonts w:ascii="Times New Roman" w:eastAsia="Times New Roman" w:hAnsi="Times New Roman" w:cs="Times New Roman"/>
          <w:i/>
          <w:color w:val="000000"/>
          <w:sz w:val="24"/>
          <w:szCs w:val="24"/>
          <w:lang w:val="uk-UA" w:eastAsia="ru-RU"/>
        </w:rPr>
        <w:t>.</w:t>
      </w:r>
      <w:r w:rsidRPr="00E8755A">
        <w:rPr>
          <w:rFonts w:ascii="Times New Roman" w:eastAsia="Times New Roman" w:hAnsi="Times New Roman" w:cs="Times New Roman"/>
          <w:i/>
          <w:color w:val="000000"/>
          <w:sz w:val="24"/>
          <w:szCs w:val="24"/>
          <w:lang w:val="en-US" w:eastAsia="ru-RU"/>
        </w:rPr>
        <w:t xml:space="preserve"> is again worse than all its neighbors, except Russia</w:t>
      </w:r>
      <w:r w:rsidRPr="00E8755A">
        <w:rPr>
          <w:rFonts w:ascii="Times New Roman" w:eastAsia="Times New Roman" w:hAnsi="Times New Roman" w:cs="Times New Roman"/>
          <w:color w:val="000000"/>
          <w:sz w:val="24"/>
          <w:szCs w:val="24"/>
          <w:lang w:val="en-US" w:eastAsia="ru-RU"/>
        </w:rPr>
        <w:t xml:space="preserve">. Transparency International </w:t>
      </w:r>
      <w:proofErr w:type="spellStart"/>
      <w:r w:rsidRPr="00E8755A">
        <w:rPr>
          <w:rFonts w:ascii="Times New Roman" w:eastAsia="Times New Roman" w:hAnsi="Times New Roman" w:cs="Times New Roman"/>
          <w:color w:val="000000"/>
          <w:sz w:val="24"/>
          <w:szCs w:val="24"/>
          <w:lang w:val="en-US" w:eastAsia="ru-RU"/>
        </w:rPr>
        <w:t>Ukr</w:t>
      </w:r>
      <w:proofErr w:type="spellEnd"/>
      <w:r w:rsidRPr="00E8755A">
        <w:rPr>
          <w:rFonts w:ascii="Times New Roman" w:eastAsia="Times New Roman" w:hAnsi="Times New Roman" w:cs="Times New Roman"/>
          <w:color w:val="000000"/>
          <w:sz w:val="24"/>
          <w:szCs w:val="24"/>
          <w:lang w:val="en-US" w:eastAsia="ru-RU"/>
        </w:rPr>
        <w:t xml:space="preserve">, 2019. </w:t>
      </w:r>
      <w:hyperlink r:id="rId19" w:history="1">
        <w:r w:rsidRPr="00E8755A">
          <w:rPr>
            <w:rFonts w:ascii="Times New Roman" w:eastAsia="Times New Roman" w:hAnsi="Times New Roman" w:cs="Times New Roman"/>
            <w:color w:val="000000"/>
            <w:sz w:val="24"/>
            <w:szCs w:val="24"/>
            <w:lang w:val="en-US" w:eastAsia="ru-RU"/>
          </w:rPr>
          <w:t>https://ti-ukraine.org/news/cpi-2018-ukrayina-znovu-girshe-vsih-okrim-rosiyi/</w:t>
        </w:r>
      </w:hyperlink>
    </w:p>
    <w:p w14:paraId="4F6C9428" w14:textId="76D2AA1E"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proofErr w:type="spellStart"/>
      <w:r w:rsidRPr="00E8755A">
        <w:rPr>
          <w:rFonts w:ascii="Times New Roman" w:eastAsia="Times New Roman" w:hAnsi="Times New Roman" w:cs="Times New Roman"/>
          <w:color w:val="000000"/>
          <w:sz w:val="24"/>
          <w:szCs w:val="24"/>
          <w:lang w:val="en-US" w:eastAsia="ru-RU"/>
        </w:rPr>
        <w:t>Yurtayeva</w:t>
      </w:r>
      <w:proofErr w:type="spellEnd"/>
      <w:r w:rsidRPr="00E8755A">
        <w:rPr>
          <w:rFonts w:ascii="Times New Roman" w:eastAsia="Times New Roman" w:hAnsi="Times New Roman" w:cs="Times New Roman"/>
          <w:color w:val="000000"/>
          <w:sz w:val="24"/>
          <w:szCs w:val="24"/>
          <w:lang w:val="en-US" w:eastAsia="ru-RU"/>
        </w:rPr>
        <w:t xml:space="preserve">, K. Contemporary tendencies of </w:t>
      </w:r>
      <w:proofErr w:type="spellStart"/>
      <w:r w:rsidRPr="00E8755A">
        <w:rPr>
          <w:rFonts w:ascii="Times New Roman" w:eastAsia="Times New Roman" w:hAnsi="Times New Roman" w:cs="Times New Roman"/>
          <w:color w:val="000000"/>
          <w:sz w:val="24"/>
          <w:szCs w:val="24"/>
          <w:lang w:val="en-US" w:eastAsia="ru-RU"/>
        </w:rPr>
        <w:t>economical</w:t>
      </w:r>
      <w:proofErr w:type="spellEnd"/>
      <w:r w:rsidRPr="00E8755A">
        <w:rPr>
          <w:rFonts w:ascii="Times New Roman" w:eastAsia="Times New Roman" w:hAnsi="Times New Roman" w:cs="Times New Roman"/>
          <w:color w:val="000000"/>
          <w:sz w:val="24"/>
          <w:szCs w:val="24"/>
          <w:lang w:val="en-US" w:eastAsia="ru-RU"/>
        </w:rPr>
        <w:t xml:space="preserve"> crime in </w:t>
      </w:r>
      <w:proofErr w:type="spellStart"/>
      <w:r w:rsidRPr="00E8755A">
        <w:rPr>
          <w:rFonts w:ascii="Times New Roman" w:eastAsia="Times New Roman" w:hAnsi="Times New Roman" w:cs="Times New Roman"/>
          <w:color w:val="000000"/>
          <w:sz w:val="24"/>
          <w:szCs w:val="24"/>
          <w:lang w:val="en-US" w:eastAsia="ru-RU"/>
        </w:rPr>
        <w:t>Ukr</w:t>
      </w:r>
      <w:proofErr w:type="spellEnd"/>
      <w:r w:rsidRPr="00E8755A">
        <w:rPr>
          <w:rFonts w:ascii="Times New Roman" w:eastAsia="Times New Roman" w:hAnsi="Times New Roman" w:cs="Times New Roman"/>
          <w:color w:val="000000"/>
          <w:sz w:val="24"/>
          <w:szCs w:val="24"/>
          <w:lang w:val="en-US" w:eastAsia="ru-RU"/>
        </w:rPr>
        <w:t xml:space="preserve">.  </w:t>
      </w:r>
      <w:r w:rsidRPr="00E8755A">
        <w:rPr>
          <w:rFonts w:ascii="Times New Roman" w:eastAsia="Times New Roman" w:hAnsi="Times New Roman" w:cs="Times New Roman"/>
          <w:i/>
          <w:color w:val="000000"/>
          <w:sz w:val="24"/>
          <w:szCs w:val="24"/>
          <w:lang w:val="en-US" w:eastAsia="ru-RU"/>
        </w:rPr>
        <w:t>Bill of the criminological association of Ukraine.</w:t>
      </w:r>
      <w:r w:rsidRPr="00E8755A">
        <w:rPr>
          <w:rFonts w:ascii="Times New Roman" w:eastAsia="Times New Roman" w:hAnsi="Times New Roman" w:cs="Times New Roman"/>
          <w:color w:val="000000"/>
          <w:sz w:val="24"/>
          <w:szCs w:val="24"/>
          <w:lang w:val="en-US" w:eastAsia="ru-RU"/>
        </w:rPr>
        <w:t xml:space="preserve"> 2018, vol. 2, no.19, pp. 109-119. </w:t>
      </w:r>
      <w:hyperlink r:id="rId20" w:history="1">
        <w:r w:rsidRPr="00E8755A">
          <w:rPr>
            <w:rFonts w:ascii="Times New Roman" w:eastAsia="Times New Roman" w:hAnsi="Times New Roman" w:cs="Times New Roman"/>
            <w:color w:val="000000"/>
            <w:sz w:val="24"/>
            <w:szCs w:val="24"/>
            <w:lang w:val="en-US" w:eastAsia="ru-RU"/>
          </w:rPr>
          <w:t>http://univd.edu.ua/science-issue/issue/3454</w:t>
        </w:r>
      </w:hyperlink>
    </w:p>
    <w:p w14:paraId="137C9E79" w14:textId="6FB56251"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bookmarkStart w:id="7" w:name="_Hlk30889549"/>
      <w:r w:rsidRPr="00E8755A">
        <w:rPr>
          <w:rFonts w:ascii="Times New Roman" w:eastAsia="Times New Roman" w:hAnsi="Times New Roman" w:cs="Times New Roman"/>
          <w:color w:val="000000"/>
          <w:sz w:val="24"/>
          <w:szCs w:val="24"/>
          <w:lang w:val="en-US" w:eastAsia="ru-RU"/>
        </w:rPr>
        <w:t xml:space="preserve">Zimring, Fr. &amp; Johnson, D. On the Comparative Study of Corruption. </w:t>
      </w:r>
      <w:r w:rsidRPr="00E8755A">
        <w:rPr>
          <w:rFonts w:ascii="Times New Roman" w:eastAsia="Times New Roman" w:hAnsi="Times New Roman" w:cs="Times New Roman"/>
          <w:i/>
          <w:iCs/>
          <w:color w:val="000000"/>
          <w:sz w:val="24"/>
          <w:szCs w:val="24"/>
          <w:lang w:val="en-US" w:eastAsia="ru-RU"/>
        </w:rPr>
        <w:t>The British Journal of Criminology</w:t>
      </w:r>
      <w:r w:rsidRPr="00E8755A">
        <w:rPr>
          <w:rFonts w:ascii="Times New Roman" w:eastAsia="Times New Roman" w:hAnsi="Times New Roman" w:cs="Times New Roman"/>
          <w:color w:val="000000"/>
          <w:sz w:val="24"/>
          <w:szCs w:val="24"/>
          <w:lang w:val="en-US" w:eastAsia="ru-RU"/>
        </w:rPr>
        <w:t xml:space="preserve">. 2005, vol. 45, no.6, pp. 793-809. DOI: </w:t>
      </w:r>
      <w:hyperlink r:id="rId21" w:history="1">
        <w:r w:rsidRPr="00E8755A">
          <w:rPr>
            <w:rFonts w:ascii="Times New Roman" w:eastAsia="Times New Roman" w:hAnsi="Times New Roman" w:cs="Times New Roman"/>
            <w:color w:val="000000"/>
            <w:sz w:val="24"/>
            <w:szCs w:val="24"/>
            <w:lang w:val="en-US" w:eastAsia="ru-RU"/>
          </w:rPr>
          <w:t>10.1093/</w:t>
        </w:r>
        <w:proofErr w:type="spellStart"/>
        <w:r w:rsidRPr="00E8755A">
          <w:rPr>
            <w:rFonts w:ascii="Times New Roman" w:eastAsia="Times New Roman" w:hAnsi="Times New Roman" w:cs="Times New Roman"/>
            <w:color w:val="000000"/>
            <w:sz w:val="24"/>
            <w:szCs w:val="24"/>
            <w:lang w:val="en-US" w:eastAsia="ru-RU"/>
          </w:rPr>
          <w:t>bjc</w:t>
        </w:r>
        <w:proofErr w:type="spellEnd"/>
        <w:r w:rsidRPr="00E8755A">
          <w:rPr>
            <w:rFonts w:ascii="Times New Roman" w:eastAsia="Times New Roman" w:hAnsi="Times New Roman" w:cs="Times New Roman"/>
            <w:color w:val="000000"/>
            <w:sz w:val="24"/>
            <w:szCs w:val="24"/>
            <w:lang w:val="en-US" w:eastAsia="ru-RU"/>
          </w:rPr>
          <w:t>/azi042</w:t>
        </w:r>
      </w:hyperlink>
    </w:p>
    <w:bookmarkEnd w:id="7"/>
    <w:p w14:paraId="2ED83690"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r w:rsidRPr="00E8755A">
        <w:rPr>
          <w:rFonts w:ascii="Times New Roman" w:eastAsia="Times New Roman" w:hAnsi="Times New Roman" w:cs="Times New Roman"/>
          <w:color w:val="000000"/>
          <w:sz w:val="24"/>
          <w:szCs w:val="24"/>
          <w:lang w:val="en-US" w:eastAsia="ru-RU"/>
        </w:rPr>
        <w:t xml:space="preserve">Justice </w:t>
      </w:r>
      <w:proofErr w:type="spellStart"/>
      <w:r w:rsidRPr="00E8755A">
        <w:rPr>
          <w:rFonts w:ascii="Times New Roman" w:eastAsia="Times New Roman" w:hAnsi="Times New Roman" w:cs="Times New Roman"/>
          <w:color w:val="000000"/>
          <w:sz w:val="24"/>
          <w:szCs w:val="24"/>
          <w:lang w:val="en-US" w:eastAsia="ru-RU"/>
        </w:rPr>
        <w:t>Tankebe</w:t>
      </w:r>
      <w:proofErr w:type="spellEnd"/>
      <w:r w:rsidRPr="00E8755A">
        <w:rPr>
          <w:rFonts w:ascii="Times New Roman" w:eastAsia="Times New Roman" w:hAnsi="Times New Roman" w:cs="Times New Roman"/>
          <w:color w:val="000000"/>
          <w:sz w:val="24"/>
          <w:szCs w:val="24"/>
          <w:lang w:val="en-US" w:eastAsia="ru-RU"/>
        </w:rPr>
        <w:t xml:space="preserve">. Cooperation </w:t>
      </w:r>
      <w:proofErr w:type="gramStart"/>
      <w:r w:rsidRPr="00E8755A">
        <w:rPr>
          <w:rFonts w:ascii="Times New Roman" w:eastAsia="Times New Roman" w:hAnsi="Times New Roman" w:cs="Times New Roman"/>
          <w:color w:val="000000"/>
          <w:sz w:val="24"/>
          <w:szCs w:val="24"/>
          <w:lang w:val="en-US" w:eastAsia="ru-RU"/>
        </w:rPr>
        <w:t>With</w:t>
      </w:r>
      <w:proofErr w:type="gramEnd"/>
      <w:r w:rsidRPr="00E8755A">
        <w:rPr>
          <w:rFonts w:ascii="Times New Roman" w:eastAsia="Times New Roman" w:hAnsi="Times New Roman" w:cs="Times New Roman"/>
          <w:color w:val="000000"/>
          <w:sz w:val="24"/>
          <w:szCs w:val="24"/>
          <w:lang w:val="en-US" w:eastAsia="ru-RU"/>
        </w:rPr>
        <w:t xml:space="preserve"> the Police Against Corruption: Exploring the Roles of Legitimacy, Deterrence and Collective Action Theories. </w:t>
      </w:r>
      <w:r w:rsidRPr="00E8755A">
        <w:rPr>
          <w:rFonts w:ascii="Times New Roman" w:eastAsia="Times New Roman" w:hAnsi="Times New Roman" w:cs="Times New Roman"/>
          <w:i/>
          <w:iCs/>
          <w:color w:val="000000"/>
          <w:sz w:val="24"/>
          <w:szCs w:val="24"/>
          <w:lang w:val="en-US" w:eastAsia="ru-RU"/>
        </w:rPr>
        <w:t>The British Journal of Criminology</w:t>
      </w:r>
      <w:r w:rsidRPr="00E8755A">
        <w:rPr>
          <w:rFonts w:ascii="Times New Roman" w:eastAsia="Times New Roman" w:hAnsi="Times New Roman" w:cs="Times New Roman"/>
          <w:color w:val="000000"/>
          <w:sz w:val="24"/>
          <w:szCs w:val="24"/>
          <w:lang w:val="en-US" w:eastAsia="ru-RU"/>
        </w:rPr>
        <w:t xml:space="preserve">. 2019, vol. 59, no. 6, pp. 1390-1410. </w:t>
      </w:r>
      <w:bookmarkStart w:id="8" w:name="_Hlk30887917"/>
      <w:r w:rsidRPr="00E8755A">
        <w:rPr>
          <w:rFonts w:ascii="Times New Roman" w:eastAsia="Times New Roman" w:hAnsi="Times New Roman" w:cs="Times New Roman"/>
          <w:color w:val="000000"/>
          <w:sz w:val="24"/>
          <w:szCs w:val="24"/>
          <w:lang w:val="en-US" w:eastAsia="ru-RU"/>
        </w:rPr>
        <w:t xml:space="preserve">DOI: </w:t>
      </w:r>
      <w:bookmarkEnd w:id="8"/>
      <w:r w:rsidRPr="00E8755A">
        <w:rPr>
          <w:rFonts w:ascii="Times New Roman" w:eastAsia="Times New Roman" w:hAnsi="Times New Roman" w:cs="Times New Roman"/>
          <w:sz w:val="24"/>
          <w:szCs w:val="24"/>
          <w:lang w:val="en-US" w:eastAsia="ru-RU"/>
        </w:rPr>
        <w:fldChar w:fldCharType="begin"/>
      </w:r>
      <w:r w:rsidRPr="00E8755A">
        <w:rPr>
          <w:rFonts w:ascii="Times New Roman" w:eastAsia="Times New Roman" w:hAnsi="Times New Roman" w:cs="Times New Roman"/>
          <w:color w:val="000000"/>
          <w:sz w:val="24"/>
          <w:szCs w:val="24"/>
          <w:lang w:val="en-US" w:eastAsia="ru-RU"/>
        </w:rPr>
        <w:instrText xml:space="preserve"> HYPERLINK "https://doi.org/10.1093/bjc/azz030" </w:instrText>
      </w:r>
      <w:r w:rsidRPr="00E8755A">
        <w:rPr>
          <w:rFonts w:ascii="Times New Roman" w:eastAsia="Times New Roman" w:hAnsi="Times New Roman" w:cs="Times New Roman"/>
          <w:sz w:val="24"/>
          <w:szCs w:val="24"/>
          <w:lang w:val="en-US" w:eastAsia="ru-RU"/>
        </w:rPr>
        <w:fldChar w:fldCharType="separate"/>
      </w:r>
      <w:r w:rsidRPr="00E8755A">
        <w:rPr>
          <w:rFonts w:ascii="Times New Roman" w:eastAsia="Times New Roman" w:hAnsi="Times New Roman" w:cs="Times New Roman"/>
          <w:color w:val="000000"/>
          <w:sz w:val="24"/>
          <w:szCs w:val="24"/>
          <w:lang w:val="en-US" w:eastAsia="ru-RU"/>
        </w:rPr>
        <w:t>10.1093/</w:t>
      </w:r>
      <w:proofErr w:type="spellStart"/>
      <w:r w:rsidRPr="00E8755A">
        <w:rPr>
          <w:rFonts w:ascii="Times New Roman" w:eastAsia="Times New Roman" w:hAnsi="Times New Roman" w:cs="Times New Roman"/>
          <w:color w:val="000000"/>
          <w:sz w:val="24"/>
          <w:szCs w:val="24"/>
          <w:lang w:val="en-US" w:eastAsia="ru-RU"/>
        </w:rPr>
        <w:t>bjc</w:t>
      </w:r>
      <w:proofErr w:type="spellEnd"/>
      <w:r w:rsidRPr="00E8755A">
        <w:rPr>
          <w:rFonts w:ascii="Times New Roman" w:eastAsia="Times New Roman" w:hAnsi="Times New Roman" w:cs="Times New Roman"/>
          <w:color w:val="000000"/>
          <w:sz w:val="24"/>
          <w:szCs w:val="24"/>
          <w:lang w:val="en-US" w:eastAsia="ru-RU"/>
        </w:rPr>
        <w:t>/azz030</w:t>
      </w:r>
      <w:r w:rsidRPr="00E8755A">
        <w:rPr>
          <w:rFonts w:ascii="Times New Roman" w:eastAsia="Times New Roman" w:hAnsi="Times New Roman" w:cs="Times New Roman"/>
          <w:color w:val="000000"/>
          <w:sz w:val="24"/>
          <w:szCs w:val="24"/>
          <w:lang w:val="en-US" w:eastAsia="ru-RU"/>
        </w:rPr>
        <w:fldChar w:fldCharType="end"/>
      </w:r>
    </w:p>
    <w:p w14:paraId="37B20B67" w14:textId="77777777" w:rsidR="00E8755A" w:rsidRPr="00E8755A" w:rsidRDefault="00E8755A" w:rsidP="009B7BA3">
      <w:pPr>
        <w:widowControl w:val="0"/>
        <w:numPr>
          <w:ilvl w:val="0"/>
          <w:numId w:val="1"/>
        </w:numPr>
        <w:autoSpaceDE w:val="0"/>
        <w:autoSpaceDN w:val="0"/>
        <w:adjustRightInd w:val="0"/>
        <w:spacing w:after="0" w:line="360" w:lineRule="auto"/>
        <w:ind w:left="0" w:firstLine="709"/>
        <w:contextualSpacing/>
        <w:jc w:val="both"/>
        <w:rPr>
          <w:rFonts w:ascii="Times New Roman" w:eastAsia="Times New Roman" w:hAnsi="Times New Roman" w:cs="Times New Roman"/>
          <w:color w:val="000000"/>
          <w:sz w:val="24"/>
          <w:szCs w:val="24"/>
          <w:lang w:val="en-US" w:eastAsia="ru-RU"/>
        </w:rPr>
      </w:pPr>
      <w:bookmarkStart w:id="9" w:name="_Hlk30598776"/>
      <w:r w:rsidRPr="00E8755A">
        <w:rPr>
          <w:rFonts w:ascii="Times New Roman" w:eastAsia="Times New Roman" w:hAnsi="Times New Roman" w:cs="Times New Roman"/>
          <w:color w:val="000000"/>
          <w:sz w:val="24"/>
          <w:szCs w:val="24"/>
          <w:lang w:val="en-US" w:eastAsia="ru-RU"/>
        </w:rPr>
        <w:t xml:space="preserve">Rosenbaum D., Lawrence D., Hartnett S., McDevitt J. &amp; </w:t>
      </w:r>
      <w:proofErr w:type="spellStart"/>
      <w:r w:rsidRPr="00E8755A">
        <w:rPr>
          <w:rFonts w:ascii="Times New Roman" w:eastAsia="Times New Roman" w:hAnsi="Times New Roman" w:cs="Times New Roman"/>
          <w:color w:val="000000"/>
          <w:sz w:val="24"/>
          <w:szCs w:val="24"/>
          <w:lang w:val="en-US" w:eastAsia="ru-RU"/>
        </w:rPr>
        <w:t>Posick</w:t>
      </w:r>
      <w:proofErr w:type="spellEnd"/>
      <w:r w:rsidRPr="00E8755A">
        <w:rPr>
          <w:rFonts w:ascii="Times New Roman" w:eastAsia="Times New Roman" w:hAnsi="Times New Roman" w:cs="Times New Roman"/>
          <w:color w:val="000000"/>
          <w:sz w:val="24"/>
          <w:szCs w:val="24"/>
          <w:lang w:val="en-US" w:eastAsia="ru-RU"/>
        </w:rPr>
        <w:t xml:space="preserve"> Ch. Measuring procedural justice and legitimacy at the local level: the police–community interaction survey. </w:t>
      </w:r>
      <w:r w:rsidRPr="00E8755A">
        <w:rPr>
          <w:rFonts w:ascii="Times New Roman" w:eastAsia="Times New Roman" w:hAnsi="Times New Roman" w:cs="Times New Roman"/>
          <w:i/>
          <w:iCs/>
          <w:color w:val="000000"/>
          <w:sz w:val="24"/>
          <w:szCs w:val="24"/>
          <w:lang w:val="en-US" w:eastAsia="ru-RU"/>
        </w:rPr>
        <w:t>Journal of Experimental Criminology</w:t>
      </w:r>
      <w:r w:rsidRPr="00E8755A">
        <w:rPr>
          <w:rFonts w:ascii="Times New Roman" w:eastAsia="Times New Roman" w:hAnsi="Times New Roman" w:cs="Times New Roman"/>
          <w:color w:val="000000"/>
          <w:sz w:val="24"/>
          <w:szCs w:val="24"/>
          <w:lang w:val="en-US" w:eastAsia="ru-RU"/>
        </w:rPr>
        <w:t xml:space="preserve">. 2015, vol. 11, no.3, pp. 335–366. DOI: </w:t>
      </w:r>
      <w:hyperlink r:id="rId22" w:history="1">
        <w:r w:rsidRPr="00E8755A">
          <w:rPr>
            <w:rFonts w:ascii="Times New Roman" w:eastAsia="Times New Roman" w:hAnsi="Times New Roman" w:cs="Times New Roman"/>
            <w:color w:val="000000"/>
            <w:sz w:val="24"/>
            <w:szCs w:val="24"/>
            <w:lang w:val="en-US" w:eastAsia="ru-RU"/>
          </w:rPr>
          <w:t>10.1007%2Fs11292-015-9228-9</w:t>
        </w:r>
      </w:hyperlink>
      <w:r w:rsidRPr="00E8755A">
        <w:rPr>
          <w:rFonts w:ascii="Times New Roman" w:eastAsia="Times New Roman" w:hAnsi="Times New Roman" w:cs="Times New Roman"/>
          <w:color w:val="000000"/>
          <w:sz w:val="24"/>
          <w:szCs w:val="24"/>
          <w:lang w:val="en-US" w:eastAsia="ru-RU"/>
        </w:rPr>
        <w:t> </w:t>
      </w:r>
    </w:p>
    <w:bookmarkEnd w:id="9"/>
    <w:p w14:paraId="1F05344D" w14:textId="37BC47B1" w:rsidR="00E8755A" w:rsidRPr="009B7BA3" w:rsidRDefault="00E8755A" w:rsidP="00847486">
      <w:pPr>
        <w:widowControl w:val="0"/>
        <w:numPr>
          <w:ilvl w:val="0"/>
          <w:numId w:val="1"/>
        </w:numPr>
        <w:autoSpaceDE w:val="0"/>
        <w:autoSpaceDN w:val="0"/>
        <w:adjustRightInd w:val="0"/>
        <w:spacing w:after="0" w:line="360" w:lineRule="auto"/>
        <w:ind w:left="0" w:firstLine="709"/>
        <w:contextualSpacing/>
        <w:jc w:val="both"/>
        <w:rPr>
          <w:lang w:val="en-US"/>
        </w:rPr>
      </w:pPr>
      <w:proofErr w:type="spellStart"/>
      <w:r w:rsidRPr="00E8755A">
        <w:rPr>
          <w:rFonts w:ascii="Times New Roman" w:eastAsia="Times New Roman" w:hAnsi="Times New Roman" w:cs="Times New Roman"/>
          <w:color w:val="000000"/>
          <w:sz w:val="24"/>
          <w:szCs w:val="24"/>
          <w:lang w:val="en-US" w:eastAsia="ru-RU"/>
        </w:rPr>
        <w:t>Dudnikov</w:t>
      </w:r>
      <w:proofErr w:type="spellEnd"/>
      <w:r w:rsidRPr="00E8755A">
        <w:rPr>
          <w:rFonts w:ascii="Times New Roman" w:eastAsia="Times New Roman" w:hAnsi="Times New Roman" w:cs="Times New Roman"/>
          <w:color w:val="000000"/>
          <w:sz w:val="24"/>
          <w:szCs w:val="24"/>
          <w:lang w:val="en-US" w:eastAsia="ru-RU"/>
        </w:rPr>
        <w:t xml:space="preserve"> A. </w:t>
      </w:r>
      <w:r w:rsidRPr="00E8755A">
        <w:rPr>
          <w:rFonts w:ascii="Times New Roman" w:eastAsia="Times New Roman" w:hAnsi="Times New Roman" w:cs="Times New Roman"/>
          <w:i/>
          <w:color w:val="000000"/>
          <w:sz w:val="24"/>
          <w:szCs w:val="24"/>
          <w:lang w:val="en-US" w:eastAsia="ru-RU"/>
        </w:rPr>
        <w:t>On the interaction of law enforcement and controlling authorities in the investigation of economic crimes committed by organized groups</w:t>
      </w:r>
      <w:r w:rsidRPr="00E8755A">
        <w:rPr>
          <w:rFonts w:ascii="Times New Roman" w:eastAsia="Times New Roman" w:hAnsi="Times New Roman" w:cs="Times New Roman"/>
          <w:color w:val="000000"/>
          <w:sz w:val="24"/>
          <w:szCs w:val="24"/>
          <w:lang w:val="en-US" w:eastAsia="ru-RU"/>
        </w:rPr>
        <w:t xml:space="preserve">. Materials of the final conference of the joint </w:t>
      </w:r>
      <w:proofErr w:type="gramStart"/>
      <w:r w:rsidRPr="00E8755A">
        <w:rPr>
          <w:rFonts w:ascii="Times New Roman" w:eastAsia="Times New Roman" w:hAnsi="Times New Roman" w:cs="Times New Roman"/>
          <w:color w:val="000000"/>
          <w:sz w:val="24"/>
          <w:szCs w:val="24"/>
          <w:lang w:val="en-US" w:eastAsia="ru-RU"/>
        </w:rPr>
        <w:t>Ukrainian-American</w:t>
      </w:r>
      <w:proofErr w:type="gramEnd"/>
      <w:r w:rsidRPr="00E8755A">
        <w:rPr>
          <w:rFonts w:ascii="Times New Roman" w:eastAsia="Times New Roman" w:hAnsi="Times New Roman" w:cs="Times New Roman"/>
          <w:color w:val="000000"/>
          <w:sz w:val="24"/>
          <w:szCs w:val="24"/>
          <w:lang w:val="en-US" w:eastAsia="ru-RU"/>
        </w:rPr>
        <w:t xml:space="preserve"> research program of the Academy of Legal Sciences of Ukraine and the National Institute of Justice of the Department of Justice of the United States. </w:t>
      </w:r>
      <w:proofErr w:type="spellStart"/>
      <w:r w:rsidRPr="00E8755A">
        <w:rPr>
          <w:rFonts w:ascii="Times New Roman" w:eastAsia="Times New Roman" w:hAnsi="Times New Roman" w:cs="Times New Roman"/>
          <w:color w:val="000000"/>
          <w:sz w:val="24"/>
          <w:szCs w:val="24"/>
          <w:lang w:val="en-US" w:eastAsia="ru-RU"/>
        </w:rPr>
        <w:t>Kharkiv</w:t>
      </w:r>
      <w:proofErr w:type="spellEnd"/>
      <w:r w:rsidRPr="00E8755A">
        <w:rPr>
          <w:rFonts w:ascii="Times New Roman" w:eastAsia="Times New Roman" w:hAnsi="Times New Roman" w:cs="Times New Roman"/>
          <w:color w:val="000000"/>
          <w:sz w:val="24"/>
          <w:szCs w:val="24"/>
          <w:lang w:val="en-US" w:eastAsia="ru-RU"/>
        </w:rPr>
        <w:t>, Ukraine, 2001. pp. 46-49.</w:t>
      </w:r>
      <w:r w:rsidR="009B7BA3" w:rsidRPr="009B7BA3">
        <w:rPr>
          <w:rFonts w:ascii="Times New Roman" w:eastAsia="Times New Roman" w:hAnsi="Times New Roman" w:cs="Times New Roman"/>
          <w:color w:val="000000"/>
          <w:sz w:val="24"/>
          <w:szCs w:val="24"/>
          <w:lang w:val="uk-UA" w:eastAsia="ru-RU"/>
        </w:rPr>
        <w:t xml:space="preserve"> </w:t>
      </w:r>
    </w:p>
    <w:sectPr w:rsidR="00E8755A" w:rsidRPr="009B7BA3" w:rsidSect="00D71730">
      <w:pgSz w:w="11906" w:h="16838"/>
      <w:pgMar w:top="567" w:right="567"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E462B" w14:textId="77777777" w:rsidR="00B54AD8" w:rsidRDefault="00B54AD8" w:rsidP="00616C84">
      <w:pPr>
        <w:spacing w:after="0" w:line="240" w:lineRule="auto"/>
      </w:pPr>
      <w:r>
        <w:separator/>
      </w:r>
    </w:p>
  </w:endnote>
  <w:endnote w:type="continuationSeparator" w:id="0">
    <w:p w14:paraId="69F646B9" w14:textId="77777777" w:rsidR="00B54AD8" w:rsidRDefault="00B54AD8" w:rsidP="0061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6137" w14:textId="77777777" w:rsidR="00B54AD8" w:rsidRDefault="00B54AD8" w:rsidP="00616C84">
      <w:pPr>
        <w:spacing w:after="0" w:line="240" w:lineRule="auto"/>
      </w:pPr>
      <w:r>
        <w:separator/>
      </w:r>
    </w:p>
  </w:footnote>
  <w:footnote w:type="continuationSeparator" w:id="0">
    <w:p w14:paraId="3884683B" w14:textId="77777777" w:rsidR="00B54AD8" w:rsidRDefault="00B54AD8" w:rsidP="00616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A2918"/>
    <w:multiLevelType w:val="hybridMultilevel"/>
    <w:tmpl w:val="13BED368"/>
    <w:lvl w:ilvl="0" w:tplc="ED1280BE">
      <w:start w:val="1"/>
      <w:numFmt w:val="decimal"/>
      <w:lvlText w:val="%1."/>
      <w:lvlJc w:val="left"/>
      <w:pPr>
        <w:ind w:left="502" w:hanging="360"/>
      </w:pPr>
      <w:rPr>
        <w:rFonts w:ascii="Times New Roman" w:hAnsi="Times New Roman" w:cs="Times New Roman" w:hint="default"/>
        <w:color w:val="000000" w:themeColor="text1"/>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4E41588"/>
    <w:multiLevelType w:val="hybridMultilevel"/>
    <w:tmpl w:val="918AEEB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26"/>
    <w:rsid w:val="000C39CC"/>
    <w:rsid w:val="00116391"/>
    <w:rsid w:val="001964B7"/>
    <w:rsid w:val="00616C84"/>
    <w:rsid w:val="006C4073"/>
    <w:rsid w:val="007D3F26"/>
    <w:rsid w:val="0095530F"/>
    <w:rsid w:val="009B7BA3"/>
    <w:rsid w:val="00B0296E"/>
    <w:rsid w:val="00B54AD8"/>
    <w:rsid w:val="00C93553"/>
    <w:rsid w:val="00CC2A8D"/>
    <w:rsid w:val="00D15077"/>
    <w:rsid w:val="00D71730"/>
    <w:rsid w:val="00E8755A"/>
    <w:rsid w:val="00F94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E872"/>
  <w15:chartTrackingRefBased/>
  <w15:docId w15:val="{9643ED59-3351-430C-B9D2-98C308AD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31">
    <w:name w:val="Средняя сетка 3 - Акцент 31"/>
    <w:basedOn w:val="a1"/>
    <w:next w:val="3-3"/>
    <w:uiPriority w:val="69"/>
    <w:rsid w:val="00616C84"/>
    <w:pPr>
      <w:spacing w:after="0" w:line="240" w:lineRule="auto"/>
    </w:pPr>
    <w:rPr>
      <w:rFonts w:ascii="Times New Roman" w:eastAsia="Times New Roman" w:hAnsi="Times New Roman" w:cs="Times New Roman"/>
      <w:sz w:val="20"/>
      <w:szCs w:val="20"/>
      <w:lang w:val="uk-UA" w:eastAsia="uk-U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31">
    <w:name w:val="Средняя сетка 1 - Акцент 31"/>
    <w:basedOn w:val="a1"/>
    <w:next w:val="1-3"/>
    <w:uiPriority w:val="67"/>
    <w:rsid w:val="00616C84"/>
    <w:pPr>
      <w:spacing w:after="0" w:line="240" w:lineRule="auto"/>
    </w:pPr>
    <w:rPr>
      <w:rFonts w:ascii="Times New Roman" w:eastAsia="Times New Roman" w:hAnsi="Times New Roman" w:cs="Times New Roman"/>
      <w:sz w:val="20"/>
      <w:szCs w:val="20"/>
      <w:lang w:val="uk-UA" w:eastAsia="uk-U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styleId="a3">
    <w:name w:val="footnote text"/>
    <w:basedOn w:val="a"/>
    <w:link w:val="a4"/>
    <w:uiPriority w:val="99"/>
    <w:semiHidden/>
    <w:unhideWhenUsed/>
    <w:rsid w:val="00616C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616C84"/>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616C84"/>
    <w:rPr>
      <w:vertAlign w:val="superscript"/>
    </w:rPr>
  </w:style>
  <w:style w:type="table" w:styleId="3-3">
    <w:name w:val="Medium Grid 3 Accent 3"/>
    <w:basedOn w:val="a1"/>
    <w:uiPriority w:val="69"/>
    <w:semiHidden/>
    <w:unhideWhenUsed/>
    <w:rsid w:val="00616C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3">
    <w:name w:val="Medium Grid 1 Accent 3"/>
    <w:basedOn w:val="a1"/>
    <w:uiPriority w:val="67"/>
    <w:semiHidden/>
    <w:unhideWhenUsed/>
    <w:rsid w:val="00616C8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character" w:styleId="a6">
    <w:name w:val="Hyperlink"/>
    <w:semiHidden/>
    <w:unhideWhenUsed/>
    <w:rsid w:val="000C39CC"/>
    <w:rPr>
      <w:rFonts w:ascii="Times New Roman" w:hAnsi="Times New Roman" w:cs="Times New Roman" w:hint="default"/>
      <w:color w:val="0000FF"/>
      <w:u w:val="single"/>
    </w:rPr>
  </w:style>
  <w:style w:type="paragraph" w:styleId="a7">
    <w:name w:val="Normal (Web)"/>
    <w:basedOn w:val="a"/>
    <w:uiPriority w:val="99"/>
    <w:semiHidden/>
    <w:unhideWhenUsed/>
    <w:rsid w:val="000C39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4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wpav@gmail.com" TargetMode="External"/><Relationship Id="rId13" Type="http://schemas.openxmlformats.org/officeDocument/2006/relationships/hyperlink" Target="https://doi.org/10.1007/978-3-030-14105-9_4" TargetMode="External"/><Relationship Id="rId18" Type="http://schemas.openxmlformats.org/officeDocument/2006/relationships/hyperlink" Target="http://doi.org/10.21511/imfi.16(2).2019.17" TargetMode="External"/><Relationship Id="rId3" Type="http://schemas.openxmlformats.org/officeDocument/2006/relationships/settings" Target="settings.xml"/><Relationship Id="rId21" Type="http://schemas.openxmlformats.org/officeDocument/2006/relationships/hyperlink" Target="https://doi.org/10.1093/bjc/azi042" TargetMode="External"/><Relationship Id="rId7" Type="http://schemas.openxmlformats.org/officeDocument/2006/relationships/hyperlink" Target="mailto:kofanov_andrey@ukr.net" TargetMode="External"/><Relationship Id="rId12" Type="http://schemas.openxmlformats.org/officeDocument/2006/relationships/chart" Target="charts/chart1.xml"/><Relationship Id="rId17" Type="http://schemas.openxmlformats.org/officeDocument/2006/relationships/hyperlink" Target="http://academy.gov.ua/ej/ej12/txts/10pvvodv.pdf" TargetMode="External"/><Relationship Id="rId2" Type="http://schemas.openxmlformats.org/officeDocument/2006/relationships/styles" Target="styles.xml"/><Relationship Id="rId16" Type="http://schemas.openxmlformats.org/officeDocument/2006/relationships/hyperlink" Target="https://doi..rg/10.1007/s00199-011-0665-z" TargetMode="External"/><Relationship Id="rId20" Type="http://schemas.openxmlformats.org/officeDocument/2006/relationships/hyperlink" Target="http://univd.edu.ua/science-issue/issue/34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ladysikter@uk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nafei.or.jp/publications/pdf/RS_No92/No92_23PA_Ihalua.pdf" TargetMode="External"/><Relationship Id="rId23" Type="http://schemas.openxmlformats.org/officeDocument/2006/relationships/fontTable" Target="fontTable.xml"/><Relationship Id="rId10" Type="http://schemas.openxmlformats.org/officeDocument/2006/relationships/hyperlink" Target="mailto:coolss777@ukr.net" TargetMode="External"/><Relationship Id="rId19" Type="http://schemas.openxmlformats.org/officeDocument/2006/relationships/hyperlink" Target="https://ti-ukraine.org/news/cpi-2018-ukrayina-znovu-girshe-vsih-okrim-rosiyi/" TargetMode="External"/><Relationship Id="rId4" Type="http://schemas.openxmlformats.org/officeDocument/2006/relationships/webSettings" Target="webSettings.xml"/><Relationship Id="rId9" Type="http://schemas.openxmlformats.org/officeDocument/2006/relationships/hyperlink" Target="mailto:ovromanenko2017@gmail.com" TargetMode="External"/><Relationship Id="rId14" Type="http://schemas.openxmlformats.org/officeDocument/2006/relationships/hyperlink" Target="https://doi.org/10.1017/S1537592711004294%20138" TargetMode="External"/><Relationship Id="rId22" Type="http://schemas.openxmlformats.org/officeDocument/2006/relationships/hyperlink" Target="https://doi.org/10.1007%2Fs11292-015-9228-9"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2018</c:v>
                </c:pt>
              </c:strCache>
            </c:strRef>
          </c:tx>
          <c:spPr>
            <a:solidFill>
              <a:srgbClr val="C00000"/>
            </a:solidFill>
          </c:spPr>
          <c:invertIfNegative val="0"/>
          <c:dLbls>
            <c:dLbl>
              <c:idx val="0"/>
              <c:tx>
                <c:rich>
                  <a:bodyPr/>
                  <a:lstStyle/>
                  <a:p>
                    <a:r>
                      <a:rPr lang="en-US"/>
                      <a:t>73 %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1BB-4E27-877F-3FED7DD5CBF5}"/>
                </c:ext>
              </c:extLst>
            </c:dLbl>
            <c:dLbl>
              <c:idx val="1"/>
              <c:tx>
                <c:rich>
                  <a:bodyPr/>
                  <a:lstStyle/>
                  <a:p>
                    <a:r>
                      <a:rPr lang="en-US"/>
                      <a:t>46 %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1BB-4E27-877F-3FED7DD5CBF5}"/>
                </c:ext>
              </c:extLst>
            </c:dLbl>
            <c:dLbl>
              <c:idx val="2"/>
              <c:tx>
                <c:rich>
                  <a:bodyPr/>
                  <a:lstStyle/>
                  <a:p>
                    <a:r>
                      <a:rPr lang="en-US"/>
                      <a:t>33 %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1BB-4E27-877F-3FED7DD5CBF5}"/>
                </c:ext>
              </c:extLst>
            </c:dLbl>
            <c:dLbl>
              <c:idx val="3"/>
              <c:tx>
                <c:rich>
                  <a:bodyPr/>
                  <a:lstStyle/>
                  <a:p>
                    <a:r>
                      <a:rPr lang="en-US"/>
                      <a:t>33 %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1BB-4E27-877F-3FED7DD5CBF5}"/>
                </c:ext>
              </c:extLst>
            </c:dLbl>
            <c:dLbl>
              <c:idx val="4"/>
              <c:tx>
                <c:rich>
                  <a:bodyPr/>
                  <a:lstStyle/>
                  <a:p>
                    <a:r>
                      <a:rPr lang="en-US"/>
                      <a:t>31 %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1BB-4E27-877F-3FED7DD5CBF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Bribery and corruption</c:v>
                </c:pt>
                <c:pt idx="1">
                  <c:v>Illegal property appropriation</c:v>
                </c:pt>
                <c:pt idx="2">
                  <c:v>Procurement fraud</c:v>
                </c:pt>
                <c:pt idx="3">
                  <c:v>Fraud in personnel management</c:v>
                </c:pt>
                <c:pt idx="4">
                  <c:v> Cybercrimes </c:v>
                </c:pt>
              </c:strCache>
            </c:strRef>
          </c:cat>
          <c:val>
            <c:numRef>
              <c:f>Лист1!$B$2:$B$6</c:f>
              <c:numCache>
                <c:formatCode>General</c:formatCode>
                <c:ptCount val="5"/>
                <c:pt idx="0">
                  <c:v>73</c:v>
                </c:pt>
                <c:pt idx="1">
                  <c:v>46</c:v>
                </c:pt>
                <c:pt idx="2">
                  <c:v>33</c:v>
                </c:pt>
                <c:pt idx="3">
                  <c:v>33</c:v>
                </c:pt>
                <c:pt idx="4">
                  <c:v>31</c:v>
                </c:pt>
              </c:numCache>
            </c:numRef>
          </c:val>
          <c:extLst>
            <c:ext xmlns:c16="http://schemas.microsoft.com/office/drawing/2014/chart" uri="{C3380CC4-5D6E-409C-BE32-E72D297353CC}">
              <c16:uniqueId val="{00000005-11BB-4E27-877F-3FED7DD5CBF5}"/>
            </c:ext>
          </c:extLst>
        </c:ser>
        <c:ser>
          <c:idx val="1"/>
          <c:order val="1"/>
          <c:tx>
            <c:strRef>
              <c:f>Лист1!$C$1</c:f>
              <c:strCache>
                <c:ptCount val="1"/>
                <c:pt idx="0">
                  <c:v>2016</c:v>
                </c:pt>
              </c:strCache>
            </c:strRef>
          </c:tx>
          <c:spPr>
            <a:solidFill>
              <a:schemeClr val="accent2">
                <a:lumMod val="60000"/>
                <a:lumOff val="40000"/>
              </a:schemeClr>
            </a:solidFill>
          </c:spPr>
          <c:invertIfNegative val="0"/>
          <c:dLbls>
            <c:dLbl>
              <c:idx val="0"/>
              <c:tx>
                <c:rich>
                  <a:bodyPr/>
                  <a:lstStyle/>
                  <a:p>
                    <a:r>
                      <a:rPr lang="en-US"/>
                      <a:t>56 %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1BB-4E27-877F-3FED7DD5CBF5}"/>
                </c:ext>
              </c:extLst>
            </c:dLbl>
            <c:dLbl>
              <c:idx val="1"/>
              <c:tx>
                <c:rich>
                  <a:bodyPr/>
                  <a:lstStyle/>
                  <a:p>
                    <a:r>
                      <a:rPr lang="en-US"/>
                      <a:t>62 %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1BB-4E27-877F-3FED7DD5CBF5}"/>
                </c:ext>
              </c:extLst>
            </c:dLbl>
            <c:dLbl>
              <c:idx val="2"/>
              <c:tx>
                <c:rich>
                  <a:bodyPr/>
                  <a:lstStyle/>
                  <a:p>
                    <a:r>
                      <a:rPr lang="en-US"/>
                      <a:t>25 %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11BB-4E27-877F-3FED7DD5CBF5}"/>
                </c:ext>
              </c:extLst>
            </c:dLbl>
            <c:dLbl>
              <c:idx val="3"/>
              <c:tx>
                <c:rich>
                  <a:bodyPr/>
                  <a:lstStyle/>
                  <a:p>
                    <a:r>
                      <a:rPr lang="en-US"/>
                      <a:t>4 %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11BB-4E27-877F-3FED7DD5CBF5}"/>
                </c:ext>
              </c:extLst>
            </c:dLbl>
            <c:dLbl>
              <c:idx val="4"/>
              <c:tx>
                <c:rich>
                  <a:bodyPr/>
                  <a:lstStyle/>
                  <a:p>
                    <a:r>
                      <a:rPr lang="en-US"/>
                      <a:t>24 %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11BB-4E27-877F-3FED7DD5CBF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Bribery and corruption</c:v>
                </c:pt>
                <c:pt idx="1">
                  <c:v>Illegal property appropriation</c:v>
                </c:pt>
                <c:pt idx="2">
                  <c:v>Procurement fraud</c:v>
                </c:pt>
                <c:pt idx="3">
                  <c:v>Fraud in personnel management</c:v>
                </c:pt>
                <c:pt idx="4">
                  <c:v> Cybercrimes </c:v>
                </c:pt>
              </c:strCache>
            </c:strRef>
          </c:cat>
          <c:val>
            <c:numRef>
              <c:f>Лист1!$C$2:$C$6</c:f>
              <c:numCache>
                <c:formatCode>General</c:formatCode>
                <c:ptCount val="5"/>
                <c:pt idx="0">
                  <c:v>56</c:v>
                </c:pt>
                <c:pt idx="1">
                  <c:v>62</c:v>
                </c:pt>
                <c:pt idx="2">
                  <c:v>25</c:v>
                </c:pt>
                <c:pt idx="3">
                  <c:v>4</c:v>
                </c:pt>
                <c:pt idx="4">
                  <c:v>24</c:v>
                </c:pt>
              </c:numCache>
            </c:numRef>
          </c:val>
          <c:extLst>
            <c:ext xmlns:c16="http://schemas.microsoft.com/office/drawing/2014/chart" uri="{C3380CC4-5D6E-409C-BE32-E72D297353CC}">
              <c16:uniqueId val="{0000000B-11BB-4E27-877F-3FED7DD5CBF5}"/>
            </c:ext>
          </c:extLst>
        </c:ser>
        <c:dLbls>
          <c:showLegendKey val="0"/>
          <c:showVal val="1"/>
          <c:showCatName val="0"/>
          <c:showSerName val="0"/>
          <c:showPercent val="0"/>
          <c:showBubbleSize val="0"/>
        </c:dLbls>
        <c:gapWidth val="75"/>
        <c:axId val="73519104"/>
        <c:axId val="73520640"/>
      </c:barChart>
      <c:catAx>
        <c:axId val="73519104"/>
        <c:scaling>
          <c:orientation val="minMax"/>
        </c:scaling>
        <c:delete val="0"/>
        <c:axPos val="l"/>
        <c:numFmt formatCode="General" sourceLinked="0"/>
        <c:majorTickMark val="none"/>
        <c:minorTickMark val="none"/>
        <c:tickLblPos val="nextTo"/>
        <c:crossAx val="73520640"/>
        <c:crosses val="autoZero"/>
        <c:auto val="1"/>
        <c:lblAlgn val="ctr"/>
        <c:lblOffset val="100"/>
        <c:noMultiLvlLbl val="0"/>
      </c:catAx>
      <c:valAx>
        <c:axId val="73520640"/>
        <c:scaling>
          <c:orientation val="minMax"/>
        </c:scaling>
        <c:delete val="0"/>
        <c:axPos val="b"/>
        <c:numFmt formatCode="General" sourceLinked="1"/>
        <c:majorTickMark val="none"/>
        <c:minorTickMark val="none"/>
        <c:tickLblPos val="nextTo"/>
        <c:crossAx val="73519104"/>
        <c:crosses val="autoZero"/>
        <c:crossBetween val="between"/>
      </c:valAx>
      <c:spPr>
        <a:solidFill>
          <a:schemeClr val="bg1">
            <a:lumMod val="85000"/>
          </a:schemeClr>
        </a:solidFill>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56</TotalTime>
  <Pages>5</Pages>
  <Words>2366</Words>
  <Characters>13491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Кофанов</dc:creator>
  <cp:keywords/>
  <dc:description/>
  <cp:lastModifiedBy>Андрій Кофанов</cp:lastModifiedBy>
  <cp:revision>10</cp:revision>
  <dcterms:created xsi:type="dcterms:W3CDTF">2021-05-13T08:43:00Z</dcterms:created>
  <dcterms:modified xsi:type="dcterms:W3CDTF">2021-05-21T06:33:00Z</dcterms:modified>
</cp:coreProperties>
</file>