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A7" w:rsidRDefault="008862C2">
      <w:pPr>
        <w:rPr>
          <w:lang w:val="en-US"/>
        </w:rPr>
      </w:pPr>
    </w:p>
    <w:p w:rsidR="00EC2B37" w:rsidRDefault="00EC2B37">
      <w:pPr>
        <w:rPr>
          <w:lang w:val="en-US"/>
        </w:rPr>
      </w:pPr>
    </w:p>
    <w:p w:rsidR="00EC2B37" w:rsidRPr="00EC2B37" w:rsidRDefault="00EC2B37" w:rsidP="00EC2B3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2B37">
        <w:rPr>
          <w:rFonts w:ascii="Times New Roman" w:hAnsi="Times New Roman" w:cs="Times New Roman"/>
          <w:b/>
          <w:sz w:val="28"/>
          <w:szCs w:val="28"/>
          <w:lang w:val="en-US"/>
        </w:rPr>
        <w:t>PERIODICITATEA POWER OF TWO AND BENFORD'S LAW</w:t>
      </w:r>
    </w:p>
    <w:p w:rsidR="00EC2B37" w:rsidRDefault="00EC2B37" w:rsidP="00EC2B37">
      <w:pPr>
        <w:rPr>
          <w:rFonts w:ascii="Times New Roman" w:hAnsi="Times New Roman" w:cs="Times New Roman"/>
          <w:b/>
          <w:sz w:val="28"/>
          <w:szCs w:val="28"/>
        </w:rPr>
      </w:pPr>
    </w:p>
    <w:p w:rsidR="00EC2B37" w:rsidRDefault="00EC2B37" w:rsidP="00EC2B37">
      <w:pPr>
        <w:rPr>
          <w:rFonts w:ascii="Times New Roman" w:hAnsi="Times New Roman" w:cs="Times New Roman"/>
          <w:b/>
          <w:sz w:val="28"/>
          <w:szCs w:val="28"/>
        </w:rPr>
      </w:pPr>
    </w:p>
    <w:p w:rsidR="00EC2B37" w:rsidRPr="00FA0E86" w:rsidRDefault="00EC2B37" w:rsidP="00EC2B37">
      <w:pPr>
        <w:jc w:val="center"/>
        <w:rPr>
          <w:rFonts w:ascii="Times New Roman" w:hAnsi="Times New Roman" w:cs="Times New Roman"/>
          <w:b/>
        </w:rPr>
      </w:pPr>
    </w:p>
    <w:p w:rsidR="00EC2B37" w:rsidRPr="00FD10DF" w:rsidRDefault="00EC2B37" w:rsidP="00EC2B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C9B">
        <w:rPr>
          <w:rFonts w:ascii="Times New Roman" w:hAnsi="Times New Roman" w:cs="Times New Roman"/>
          <w:sz w:val="24"/>
          <w:szCs w:val="24"/>
          <w:lang w:val="en-US"/>
        </w:rPr>
        <w:t>Yuri</w:t>
      </w:r>
      <w:r w:rsidRPr="00FD10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C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D10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84C9B">
        <w:rPr>
          <w:rFonts w:ascii="Times New Roman" w:hAnsi="Times New Roman" w:cs="Times New Roman"/>
          <w:sz w:val="24"/>
          <w:szCs w:val="24"/>
          <w:lang w:val="en-US"/>
        </w:rPr>
        <w:t>Klimov</w:t>
      </w:r>
    </w:p>
    <w:p w:rsidR="00EC2B37" w:rsidRPr="00984C9B" w:rsidRDefault="00EC2B37" w:rsidP="00EC2B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C9B">
        <w:rPr>
          <w:rFonts w:ascii="Times New Roman" w:hAnsi="Times New Roman" w:cs="Times New Roman"/>
          <w:sz w:val="24"/>
          <w:szCs w:val="24"/>
          <w:lang w:val="en-US"/>
        </w:rPr>
        <w:t>Moscow, Russia</w:t>
      </w:r>
    </w:p>
    <w:p w:rsidR="00EC2B37" w:rsidRDefault="00EC2B37" w:rsidP="00EC2B37">
      <w:pPr>
        <w:spacing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84C9B">
        <w:rPr>
          <w:rFonts w:ascii="Times New Roman" w:hAnsi="Times New Roman" w:cs="Times New Roman"/>
          <w:sz w:val="24"/>
          <w:szCs w:val="24"/>
          <w:lang w:val="en-US"/>
        </w:rPr>
        <w:t>uri</w:t>
      </w:r>
      <w:proofErr w:type="spellEnd"/>
      <w:proofErr w:type="gramEnd"/>
      <w:r w:rsidRPr="00984C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5" w:history="1">
        <w:r w:rsidRPr="00984C9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klimov</w:t>
        </w:r>
        <w:r w:rsidRPr="00FD10D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.29@</w:t>
        </w:r>
        <w:r w:rsidRPr="00984C9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D10D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984C9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C2B37" w:rsidRPr="0034584E" w:rsidRDefault="00EC2B37" w:rsidP="00EC2B37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EC2B37" w:rsidRPr="0034584E" w:rsidRDefault="00EC2B37" w:rsidP="00EC2B37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EC2B37" w:rsidRPr="0034584E" w:rsidRDefault="00EC2B37" w:rsidP="00EC2B37">
      <w:pPr>
        <w:spacing w:line="240" w:lineRule="auto"/>
        <w:rPr>
          <w:rFonts w:ascii="Times New Roman" w:hAnsi="Times New Roman" w:cs="Times New Roman"/>
          <w:lang w:val="en-US"/>
        </w:rPr>
      </w:pPr>
      <w:r w:rsidRPr="0034584E">
        <w:rPr>
          <w:rFonts w:ascii="Times New Roman" w:hAnsi="Times New Roman" w:cs="Times New Roman"/>
          <w:lang w:val="en-US"/>
        </w:rPr>
        <w:t>A</w:t>
      </w:r>
      <w:r w:rsidRPr="0034584E">
        <w:rPr>
          <w:rFonts w:ascii="Times New Roman" w:hAnsi="Times New Roman" w:cs="Times New Roman"/>
          <w:b/>
          <w:lang w:val="en-US"/>
        </w:rPr>
        <w:t>bstracts</w:t>
      </w:r>
      <w:r w:rsidRPr="0034584E">
        <w:rPr>
          <w:rFonts w:ascii="Times New Roman" w:hAnsi="Times New Roman" w:cs="Times New Roman"/>
          <w:lang w:val="en-US"/>
        </w:rPr>
        <w:t xml:space="preserve">: for the First time, Benford's law is confirmed for mathematics, lexicology, and </w:t>
      </w:r>
      <w:r>
        <w:rPr>
          <w:rFonts w:ascii="Times New Roman" w:hAnsi="Times New Roman" w:cs="Times New Roman"/>
          <w:lang w:val="en-US"/>
        </w:rPr>
        <w:t>information</w:t>
      </w:r>
    </w:p>
    <w:p w:rsidR="00EC2B37" w:rsidRPr="0034584E" w:rsidRDefault="00EC2B37" w:rsidP="00EC2B37">
      <w:pPr>
        <w:spacing w:line="240" w:lineRule="auto"/>
        <w:rPr>
          <w:rFonts w:ascii="Times New Roman" w:hAnsi="Times New Roman" w:cs="Times New Roman"/>
          <w:lang w:val="en-US"/>
        </w:rPr>
      </w:pPr>
      <w:r w:rsidRPr="0034584E">
        <w:rPr>
          <w:rFonts w:ascii="Times New Roman" w:hAnsi="Times New Roman" w:cs="Times New Roman"/>
          <w:lang w:val="en-US"/>
        </w:rPr>
        <w:t>Science, and is refined by simple algebraic equations for dynamics and the cumulative number of digits.</w:t>
      </w:r>
    </w:p>
    <w:p w:rsidR="00EC2B37" w:rsidRPr="0034584E" w:rsidRDefault="00EC2B37" w:rsidP="00EC2B37">
      <w:pPr>
        <w:spacing w:line="240" w:lineRule="auto"/>
        <w:rPr>
          <w:rFonts w:ascii="Times New Roman" w:hAnsi="Times New Roman" w:cs="Times New Roman"/>
          <w:lang w:val="en-US"/>
        </w:rPr>
      </w:pPr>
      <w:r w:rsidRPr="0034584E">
        <w:rPr>
          <w:rFonts w:ascii="Times New Roman" w:hAnsi="Times New Roman" w:cs="Times New Roman"/>
          <w:lang w:val="en-US"/>
        </w:rPr>
        <w:t>It is also shown by simple algebraic equations the difference in dynamics and the cumulative probability</w:t>
      </w:r>
    </w:p>
    <w:p w:rsidR="00EC2B37" w:rsidRPr="0034584E" w:rsidRDefault="00EC2B37" w:rsidP="00EC2B37">
      <w:pPr>
        <w:spacing w:line="24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</w:t>
      </w:r>
      <w:r w:rsidRPr="0034584E">
        <w:rPr>
          <w:rFonts w:ascii="Times New Roman" w:hAnsi="Times New Roman" w:cs="Times New Roman"/>
          <w:lang w:val="en-US"/>
        </w:rPr>
        <w:t>f</w:t>
      </w:r>
      <w:proofErr w:type="gramEnd"/>
      <w:r w:rsidRPr="0034584E">
        <w:rPr>
          <w:rFonts w:ascii="Times New Roman" w:hAnsi="Times New Roman" w:cs="Times New Roman"/>
          <w:lang w:val="en-US"/>
        </w:rPr>
        <w:t xml:space="preserve"> occurrence of the first digit in the relative and relative exponential velocities (F(n) and KF(n)).</w:t>
      </w:r>
    </w:p>
    <w:p w:rsidR="00EC2B37" w:rsidRDefault="00EC2B37" w:rsidP="00EC2B37">
      <w:pPr>
        <w:spacing w:line="240" w:lineRule="auto"/>
        <w:rPr>
          <w:rFonts w:ascii="Times New Roman" w:hAnsi="Times New Roman" w:cs="Times New Roman"/>
          <w:lang w:val="en-US"/>
        </w:rPr>
      </w:pPr>
      <w:r w:rsidRPr="0034584E">
        <w:rPr>
          <w:rFonts w:ascii="Times New Roman" w:hAnsi="Times New Roman" w:cs="Times New Roman"/>
          <w:lang w:val="en-US"/>
        </w:rPr>
        <w:t>Benford's Law in mathematics, lexicology,</w:t>
      </w:r>
      <w:r w:rsidRPr="00C3486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information </w:t>
      </w:r>
      <w:r w:rsidRPr="0034584E">
        <w:rPr>
          <w:rFonts w:ascii="Times New Roman" w:hAnsi="Times New Roman" w:cs="Times New Roman"/>
          <w:lang w:val="en-US"/>
        </w:rPr>
        <w:t>science, and</w:t>
      </w:r>
      <w:r>
        <w:rPr>
          <w:rFonts w:ascii="Times New Roman" w:hAnsi="Times New Roman" w:cs="Times New Roman"/>
          <w:lang w:val="en-US"/>
        </w:rPr>
        <w:t xml:space="preserve"> chemistry converges with other\</w:t>
      </w:r>
    </w:p>
    <w:p w:rsidR="00EC2B37" w:rsidRDefault="00EC2B37" w:rsidP="00EC2B37">
      <w:pPr>
        <w:spacing w:line="240" w:lineRule="auto"/>
        <w:rPr>
          <w:rFonts w:ascii="Times New Roman" w:hAnsi="Times New Roman" w:cs="Times New Roman"/>
          <w:lang w:val="en-US"/>
        </w:rPr>
      </w:pPr>
      <w:r w:rsidRPr="0034584E">
        <w:rPr>
          <w:rFonts w:ascii="Times New Roman" w:hAnsi="Times New Roman" w:cs="Times New Roman"/>
          <w:lang w:val="en-US"/>
        </w:rPr>
        <w:t>Areas</w:t>
      </w:r>
      <w:r>
        <w:rPr>
          <w:rFonts w:ascii="Times New Roman" w:hAnsi="Times New Roman" w:cs="Times New Roman"/>
          <w:lang w:val="en-US"/>
        </w:rPr>
        <w:t xml:space="preserve"> </w:t>
      </w:r>
      <w:r w:rsidRPr="0034584E">
        <w:rPr>
          <w:rFonts w:ascii="Times New Roman" w:hAnsi="Times New Roman" w:cs="Times New Roman"/>
          <w:lang w:val="en-US"/>
        </w:rPr>
        <w:t xml:space="preserve">of knowledge about the Universe, i.e. it is a universal law. The </w:t>
      </w:r>
      <w:r>
        <w:rPr>
          <w:rFonts w:ascii="Times New Roman" w:hAnsi="Times New Roman" w:cs="Times New Roman"/>
          <w:lang w:val="en-US"/>
        </w:rPr>
        <w:t>formulation of Benford's law is</w:t>
      </w:r>
    </w:p>
    <w:p w:rsidR="00EC2B37" w:rsidRPr="0034584E" w:rsidRDefault="00EC2B37" w:rsidP="00EC2B37">
      <w:pPr>
        <w:spacing w:line="240" w:lineRule="auto"/>
        <w:rPr>
          <w:rFonts w:ascii="Times New Roman" w:hAnsi="Times New Roman" w:cs="Times New Roman"/>
          <w:lang w:val="en-US"/>
        </w:rPr>
      </w:pPr>
      <w:proofErr w:type="gramStart"/>
      <w:r w:rsidRPr="0034584E">
        <w:rPr>
          <w:rFonts w:ascii="Times New Roman" w:hAnsi="Times New Roman" w:cs="Times New Roman"/>
          <w:lang w:val="en-US"/>
        </w:rPr>
        <w:t>proposed</w:t>
      </w:r>
      <w:proofErr w:type="gramEnd"/>
      <w:r w:rsidRPr="0034584E">
        <w:rPr>
          <w:rFonts w:ascii="Times New Roman" w:hAnsi="Times New Roman" w:cs="Times New Roman"/>
          <w:lang w:val="en-US"/>
        </w:rPr>
        <w:t>.</w:t>
      </w:r>
    </w:p>
    <w:p w:rsidR="00EC2B37" w:rsidRPr="00EC2B37" w:rsidRDefault="00EC2B37" w:rsidP="00EC2B3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584E">
        <w:rPr>
          <w:rFonts w:ascii="Times New Roman" w:hAnsi="Times New Roman" w:cs="Times New Roman"/>
          <w:b/>
          <w:lang w:val="en-US"/>
        </w:rPr>
        <w:t>Keywords:</w:t>
      </w:r>
      <w:r w:rsidRPr="0034584E">
        <w:rPr>
          <w:rFonts w:ascii="Times New Roman" w:hAnsi="Times New Roman" w:cs="Times New Roman"/>
          <w:lang w:val="en-US"/>
        </w:rPr>
        <w:t xml:space="preserve"> Benford's law, formulation of the law, mathematics, lexicology,</w:t>
      </w:r>
      <w:r w:rsidRPr="00C3486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information </w:t>
      </w:r>
      <w:r w:rsidRPr="0034584E">
        <w:rPr>
          <w:rFonts w:ascii="Times New Roman" w:hAnsi="Times New Roman" w:cs="Times New Roman"/>
          <w:lang w:val="en-US"/>
        </w:rPr>
        <w:t>science, chemistry, mathematical modeling, simple algebraic</w:t>
      </w:r>
    </w:p>
    <w:p w:rsidR="00EC2B37" w:rsidRDefault="00EC2B37" w:rsidP="00EC2B37">
      <w:pPr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C2B37" w:rsidRDefault="00EC2B37" w:rsidP="00EC2B37">
      <w:pPr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Прежде, чем перейти к описанию результатов наших исследований коротко опишем Фрэнка Бенфорда (1883-1941), который </w:t>
      </w:r>
      <w:r w:rsidRPr="00197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 найденную зависимость математически. Он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ановил «закон аномальных чисел» как</w:t>
      </w:r>
      <w:r w:rsidRPr="00F0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 того, что случайная десятичная дробь начинается с цифры </w:t>
      </w:r>
    </w:p>
    <w:p w:rsidR="00EC2B37" w:rsidRDefault="00EC2B37" w:rsidP="00EC2B37">
      <w:pPr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25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F025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02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25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lg(Р+1) – </w:t>
      </w:r>
      <w:proofErr w:type="spellStart"/>
      <w:r w:rsidRPr="00F025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lg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</w:t>
      </w:r>
      <w:proofErr w:type="spellEnd"/>
      <w:r w:rsidRPr="00F02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025E2">
        <w:rPr>
          <w:rFonts w:ascii="Times New Roman" w:eastAsia="Times New Roman" w:hAnsi="Times New Roman" w:cs="Times New Roman"/>
          <w:sz w:val="24"/>
          <w:szCs w:val="24"/>
          <w:lang w:eastAsia="ru-RU"/>
        </w:rPr>
        <w:t>[1].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(1)</w:t>
      </w:r>
    </w:p>
    <w:p w:rsidR="00EC2B37" w:rsidRDefault="00EC2B37" w:rsidP="00EC2B37">
      <w:pPr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Рассмотрим вклад В.И. Арнольда в закон Бенфорда на основе статистики степени двойки первых цифр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[2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C2B37" w:rsidRDefault="00EC2B37" w:rsidP="00EC2B37">
      <w:pPr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«Первая цифра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2</w:t>
      </w:r>
      <w:r w:rsidRPr="00984C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n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тем, в какой из интервалов между числами lg(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0C02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+ 1) и lg(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попадает дробная доля числа lg(2</w:t>
      </w:r>
      <w:r w:rsidRPr="00984C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n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теореме, доли чисел 2</w:t>
      </w:r>
      <w:r w:rsidRPr="00984C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n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начинающихся с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984C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2, ..., 9) составляют </w:t>
      </w:r>
    </w:p>
    <w:p w:rsidR="00EC2B37" w:rsidRDefault="00EC2B37" w:rsidP="00EC2B37">
      <w:pPr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C2B37" w:rsidRPr="00693F05" w:rsidRDefault="00EC2B37" w:rsidP="00EC2B37">
      <w:pPr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Pr="00984C9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lg(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394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394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– lg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41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(2</w:t>
      </w:r>
      <w:r w:rsidRPr="00A41E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2B37" w:rsidRDefault="00EC2B37" w:rsidP="00EC2B37">
      <w:pPr>
        <w:spacing w:before="100" w:beforeAutospacing="1" w:after="100" w:afterAutospacing="1"/>
        <w:ind w:left="0" w:right="-2" w:firstLine="36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для первой цифры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984C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 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 доля составляет lg(2) = 0,301 (близость этого логарифма к 3/10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 близость 2</w:t>
      </w:r>
      <w:r w:rsidRPr="00984C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1024 к 1000 = 10</w:t>
      </w:r>
      <w:r w:rsidRPr="00984C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доля единиц среди первых цифр чисел составляет примерно 30%. Доли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цифр (в процентах)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[2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B37" w:rsidRPr="0093339A" w:rsidRDefault="00EC2B37" w:rsidP="00EC2B37">
      <w:pPr>
        <w:spacing w:before="100" w:beforeAutospacing="1" w:after="100" w:afterAutospacing="1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Далее В.И. Арнольд  отмечает, что «средние (по 50 повторениям  эксперимента с </w:t>
      </w:r>
      <w:r w:rsidRPr="000C5D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 начальными усло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виями) значения долей единиц девяток среди    </w:t>
      </w:r>
      <w:r w:rsidRPr="000C5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цифр площад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стран оказались такими (</w:t>
      </w:r>
      <w:r w:rsidRPr="000C5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последней строке (</w:t>
      </w:r>
      <w:r w:rsidRPr="000C5D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</w:t>
      </w:r>
      <w:r w:rsidRPr="000C5D3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указаны часто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первых цифр степеней двойки)». Автором проведен расчет накопленной частоты </w:t>
      </w:r>
      <w:r w:rsidRPr="009603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proofErr w:type="gramStart"/>
      <w:r w:rsidRPr="005572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F</w:t>
      </w:r>
      <w:proofErr w:type="gramEnd"/>
      <w:r w:rsidRPr="005572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5572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</w:t>
      </w:r>
      <w:proofErr w:type="spellEnd"/>
      <w:r w:rsidRPr="005572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(кумуляты)  вероятности степени двойки и проведено моделировании простыми алгебраическими уравнениями</w:t>
      </w:r>
      <w:r w:rsidRPr="00394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</w:t>
      </w:r>
      <w:r w:rsidRPr="00394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проведен по методике</w:t>
      </w:r>
      <w:r w:rsidRPr="0093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[3].</w:t>
      </w:r>
    </w:p>
    <w:p w:rsidR="00EC2B37" w:rsidRPr="001E18CB" w:rsidRDefault="00EC2B37" w:rsidP="00EC2B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1E1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 </w:t>
      </w:r>
    </w:p>
    <w:p w:rsidR="00EC2B37" w:rsidRDefault="00EC2B37" w:rsidP="00EC2B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C2B37" w:rsidRPr="007631B5" w:rsidRDefault="00EC2B37" w:rsidP="00EC2B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8B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Pr="005746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6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кумуляты</w:t>
      </w:r>
      <w:r w:rsidRPr="005746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74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Pr="005746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KF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574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57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степеней двойки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[2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2B37" w:rsidRDefault="00EC2B37" w:rsidP="00EC2B37">
      <w:pPr>
        <w:jc w:val="center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0" w:type="auto"/>
        <w:jc w:val="center"/>
        <w:tblInd w:w="1526" w:type="dxa"/>
        <w:tblLook w:val="04A0"/>
      </w:tblPr>
      <w:tblGrid>
        <w:gridCol w:w="1436"/>
        <w:gridCol w:w="1748"/>
        <w:gridCol w:w="1759"/>
        <w:gridCol w:w="2340"/>
      </w:tblGrid>
      <w:tr w:rsidR="00EC2B37" w:rsidTr="00073050">
        <w:trPr>
          <w:jc w:val="center"/>
        </w:trPr>
        <w:tc>
          <w:tcPr>
            <w:tcW w:w="1436" w:type="dxa"/>
            <w:vAlign w:val="bottom"/>
          </w:tcPr>
          <w:p w:rsidR="00EC2B37" w:rsidRPr="00F2370D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370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Первая цифра</w:t>
            </w:r>
          </w:p>
        </w:tc>
        <w:tc>
          <w:tcPr>
            <w:tcW w:w="1748" w:type="dxa"/>
            <w:vAlign w:val="bottom"/>
          </w:tcPr>
          <w:p w:rsidR="00EC2B37" w:rsidRPr="00F2370D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Динамика  первых </w:t>
            </w:r>
            <w:r w:rsidRPr="00F23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</w:t>
            </w:r>
          </w:p>
        </w:tc>
        <w:tc>
          <w:tcPr>
            <w:tcW w:w="1759" w:type="dxa"/>
            <w:vAlign w:val="bottom"/>
          </w:tcPr>
          <w:p w:rsidR="00EC2B37" w:rsidRPr="00F2370D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первых цифр </w:t>
            </w:r>
            <w:r w:rsidRPr="00F2370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F(</w:t>
            </w:r>
            <w:proofErr w:type="spellStart"/>
            <w:r w:rsidRPr="00F2370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n</w:t>
            </w:r>
            <w:proofErr w:type="spellEnd"/>
            <w:r w:rsidRPr="00F2370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40" w:type="dxa"/>
          </w:tcPr>
          <w:p w:rsidR="00EC2B37" w:rsidRPr="00F2370D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Кумулята </w:t>
            </w:r>
            <w:r w:rsidRPr="00F2370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КF(</w:t>
            </w:r>
            <w:proofErr w:type="spellStart"/>
            <w:r w:rsidRPr="00F2370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2370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1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первых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цифр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69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7-10]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0,301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0,301 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0,1760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0,4770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0,1249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0,6020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0,0969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0,6989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0,0791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0,7781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0,0669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0,8450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0,9030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0,0512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0,9542</w:t>
            </w:r>
          </w:p>
        </w:tc>
      </w:tr>
      <w:tr w:rsidR="00EC2B37" w:rsidTr="00073050">
        <w:trPr>
          <w:jc w:val="center"/>
        </w:trPr>
        <w:tc>
          <w:tcPr>
            <w:tcW w:w="1436" w:type="dxa"/>
          </w:tcPr>
          <w:p w:rsidR="00EC2B37" w:rsidRPr="00693F05" w:rsidRDefault="00EC2B37" w:rsidP="00073050">
            <w:pPr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3F05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748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9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0,0458</w:t>
            </w:r>
          </w:p>
        </w:tc>
        <w:tc>
          <w:tcPr>
            <w:tcW w:w="2340" w:type="dxa"/>
            <w:vAlign w:val="bottom"/>
          </w:tcPr>
          <w:p w:rsidR="00EC2B37" w:rsidRPr="00693F05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</w:tbl>
    <w:p w:rsidR="00EC2B37" w:rsidRDefault="00EC2B37" w:rsidP="00EC2B37">
      <w:pPr>
        <w:ind w:left="0" w:firstLine="0"/>
        <w:rPr>
          <w:rFonts w:ascii="Times New Roman" w:hAnsi="Times New Roman" w:cs="Times New Roman"/>
          <w:lang w:eastAsia="ru-RU"/>
        </w:rPr>
      </w:pPr>
    </w:p>
    <w:p w:rsidR="00EC2B37" w:rsidRDefault="00EC2B37" w:rsidP="00EC2B37">
      <w:pPr>
        <w:jc w:val="center"/>
        <w:rPr>
          <w:rFonts w:ascii="Times New Roman" w:hAnsi="Times New Roman" w:cs="Times New Roman"/>
          <w:lang w:eastAsia="ru-RU"/>
        </w:rPr>
      </w:pPr>
    </w:p>
    <w:p w:rsidR="00EC2B37" w:rsidRPr="0096030F" w:rsidRDefault="00EC2B37" w:rsidP="00EC2B37">
      <w:pPr>
        <w:jc w:val="center"/>
        <w:rPr>
          <w:rFonts w:ascii="Times New Roman" w:hAnsi="Times New Roman" w:cs="Times New Roman"/>
          <w:lang w:eastAsia="ru-RU"/>
        </w:rPr>
      </w:pPr>
    </w:p>
    <w:p w:rsidR="00EC2B37" w:rsidRPr="00EF2EE5" w:rsidRDefault="00EC2B37" w:rsidP="00EC2B37">
      <w:pPr>
        <w:ind w:left="0" w:firstLine="0"/>
        <w:jc w:val="center"/>
        <w:rPr>
          <w:lang w:eastAsia="ru-RU"/>
        </w:rPr>
      </w:pPr>
      <w:r w:rsidRPr="00F140FF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2B37" w:rsidRDefault="00EC2B37" w:rsidP="00EC2B37">
      <w:pPr>
        <w:spacing w:before="100" w:beforeAutospacing="1" w:after="100" w:afterAutospacing="1"/>
        <w:ind w:right="0" w:hanging="34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Значения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)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встретить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встречаемости </w:t>
      </w:r>
      <w:r w:rsidRPr="00FD161F">
        <w:rPr>
          <w:rFonts w:ascii="Times New Roman" w:hAnsi="Times New Roman" w:cs="Times New Roman"/>
          <w:color w:val="000000"/>
          <w:sz w:val="28"/>
          <w:szCs w:val="28"/>
        </w:rPr>
        <w:t xml:space="preserve"> первой цифрой</w:t>
      </w:r>
      <w:r w:rsidRPr="00FD16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100 степеней двойки</w:t>
      </w:r>
    </w:p>
    <w:p w:rsidR="00EC2B37" w:rsidRPr="00FF383E" w:rsidRDefault="00EC2B37" w:rsidP="00EC2B37">
      <w:pPr>
        <w:spacing w:before="100" w:beforeAutospacing="1" w:after="100" w:afterAutospacing="1"/>
        <w:ind w:right="0" w:firstLine="361"/>
        <w:jc w:val="lef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Полученные з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 w:rsidRPr="00955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955851">
        <w:rPr>
          <w:rFonts w:ascii="Times New Roman" w:hAnsi="Times New Roman" w:cs="Times New Roman"/>
          <w:color w:val="000000"/>
          <w:sz w:val="28"/>
          <w:szCs w:val="28"/>
        </w:rPr>
        <w:t xml:space="preserve">первой цифрой 100 степеней двойки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табл.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558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C2B37" w:rsidRPr="007C02E7" w:rsidRDefault="00EC2B37" w:rsidP="00EC2B37">
      <w:pPr>
        <w:spacing w:before="100" w:beforeAutospacing="1" w:after="100" w:afterAutospacing="1"/>
        <w:ind w:left="6372" w:right="0" w:hanging="34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EC2B37" w:rsidRPr="007C02E7" w:rsidRDefault="00EC2B37" w:rsidP="00EC2B37">
      <w:pPr>
        <w:spacing w:before="100" w:beforeAutospacing="1" w:after="100" w:afterAutospacing="1"/>
        <w:ind w:left="6372" w:right="0" w:hanging="34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2B37" w:rsidRDefault="00EC2B37" w:rsidP="00EC2B37">
      <w:pPr>
        <w:spacing w:before="100" w:beforeAutospacing="1" w:after="100" w:afterAutospacing="1"/>
        <w:ind w:left="6372" w:right="0" w:hanging="34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2B37" w:rsidRPr="005641E6" w:rsidRDefault="00EC2B37" w:rsidP="00EC2B37">
      <w:pPr>
        <w:spacing w:before="100" w:beforeAutospacing="1" w:after="100" w:afterAutospacing="1"/>
        <w:ind w:left="6372" w:right="0" w:hanging="34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2B37" w:rsidRDefault="00EC2B37" w:rsidP="00EC2B37">
      <w:pPr>
        <w:spacing w:before="100" w:beforeAutospacing="1" w:after="100" w:afterAutospacing="1"/>
        <w:ind w:left="6372" w:right="0" w:hanging="347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5851">
        <w:rPr>
          <w:rFonts w:ascii="Times New Roman" w:hAnsi="Times New Roman" w:cs="Times New Roman"/>
          <w:b/>
          <w:color w:val="000000"/>
          <w:sz w:val="28"/>
          <w:szCs w:val="28"/>
        </w:rPr>
        <w:t>Таблица 2.</w:t>
      </w:r>
    </w:p>
    <w:p w:rsidR="00EC2B37" w:rsidRPr="00955851" w:rsidRDefault="00EC2B37" w:rsidP="00EC2B37">
      <w:pPr>
        <w:spacing w:before="100" w:beforeAutospacing="1" w:after="100" w:afterAutospacing="1"/>
        <w:ind w:right="0" w:hanging="34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 w:rsidRPr="00955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955851">
        <w:rPr>
          <w:rFonts w:ascii="Times New Roman" w:hAnsi="Times New Roman" w:cs="Times New Roman"/>
          <w:color w:val="000000"/>
          <w:sz w:val="28"/>
          <w:szCs w:val="28"/>
        </w:rPr>
        <w:t>первой цифрой 100 степеней двойки</w:t>
      </w:r>
    </w:p>
    <w:tbl>
      <w:tblPr>
        <w:tblStyle w:val="a4"/>
        <w:tblW w:w="0" w:type="auto"/>
        <w:tblInd w:w="1055" w:type="dxa"/>
        <w:tblLook w:val="04A0"/>
      </w:tblPr>
      <w:tblGrid>
        <w:gridCol w:w="2894"/>
        <w:gridCol w:w="2810"/>
        <w:gridCol w:w="2811"/>
      </w:tblGrid>
      <w:tr w:rsidR="00EC2B37" w:rsidTr="00073050">
        <w:tc>
          <w:tcPr>
            <w:tcW w:w="2894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Алгебраические уравнения</w:t>
            </w:r>
          </w:p>
        </w:tc>
        <w:tc>
          <w:tcPr>
            <w:tcW w:w="2810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встретить первую   цифру степени двойки по динамике </w:t>
            </w:r>
            <w:r w:rsidRPr="005746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Pr="005746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5746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5746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11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встретить первую   цифру степени двойки кумуляте </w:t>
            </w:r>
            <w:r w:rsidRPr="00B151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K</w:t>
            </w:r>
            <w:r w:rsidRPr="005746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  <w:r w:rsidRPr="005746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5746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5746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EC2B37" w:rsidTr="00073050">
        <w:tc>
          <w:tcPr>
            <w:tcW w:w="2894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Экспоненциальное</w:t>
            </w:r>
          </w:p>
        </w:tc>
        <w:tc>
          <w:tcPr>
            <w:tcW w:w="2810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C0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0,2745</w:t>
            </w:r>
          </w:p>
        </w:tc>
        <w:tc>
          <w:tcPr>
            <w:tcW w:w="2811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0,3564</w:t>
            </w:r>
          </w:p>
        </w:tc>
      </w:tr>
      <w:tr w:rsidR="00EC2B37" w:rsidTr="00073050">
        <w:tc>
          <w:tcPr>
            <w:tcW w:w="2894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Линейное</w:t>
            </w:r>
          </w:p>
        </w:tc>
        <w:tc>
          <w:tcPr>
            <w:tcW w:w="2810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0,2411</w:t>
            </w:r>
          </w:p>
        </w:tc>
        <w:tc>
          <w:tcPr>
            <w:tcW w:w="2811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0,3142</w:t>
            </w:r>
          </w:p>
        </w:tc>
      </w:tr>
      <w:tr w:rsidR="00EC2B37" w:rsidTr="00073050">
        <w:tc>
          <w:tcPr>
            <w:tcW w:w="2894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Логарифмическое</w:t>
            </w:r>
          </w:p>
        </w:tc>
        <w:tc>
          <w:tcPr>
            <w:tcW w:w="2810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0,2698</w:t>
            </w:r>
          </w:p>
        </w:tc>
        <w:tc>
          <w:tcPr>
            <w:tcW w:w="2811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0,2697</w:t>
            </w:r>
          </w:p>
        </w:tc>
      </w:tr>
      <w:tr w:rsidR="00EC2B37" w:rsidTr="00073050">
        <w:tc>
          <w:tcPr>
            <w:tcW w:w="2894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Полином второй степени</w:t>
            </w:r>
          </w:p>
        </w:tc>
        <w:tc>
          <w:tcPr>
            <w:tcW w:w="2810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0,3498</w:t>
            </w:r>
          </w:p>
        </w:tc>
        <w:tc>
          <w:tcPr>
            <w:tcW w:w="2811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0,1673</w:t>
            </w:r>
          </w:p>
        </w:tc>
      </w:tr>
      <w:tr w:rsidR="00EC2B37" w:rsidTr="00073050">
        <w:tc>
          <w:tcPr>
            <w:tcW w:w="2894" w:type="dxa"/>
          </w:tcPr>
          <w:p w:rsidR="00EC2B37" w:rsidRDefault="00EC2B37" w:rsidP="00073050">
            <w:pPr>
              <w:spacing w:before="100" w:beforeAutospacing="1" w:after="100" w:afterAutospacing="1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Степенное</w:t>
            </w:r>
          </w:p>
        </w:tc>
        <w:tc>
          <w:tcPr>
            <w:tcW w:w="2810" w:type="dxa"/>
          </w:tcPr>
          <w:p w:rsidR="00EC2B37" w:rsidRPr="005641E6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0,3135</w:t>
            </w:r>
          </w:p>
        </w:tc>
        <w:tc>
          <w:tcPr>
            <w:tcW w:w="2811" w:type="dxa"/>
          </w:tcPr>
          <w:p w:rsidR="00EC2B37" w:rsidRPr="005641E6" w:rsidRDefault="00EC2B37" w:rsidP="00073050">
            <w:pPr>
              <w:spacing w:before="100" w:beforeAutospacing="1" w:after="100" w:afterAutospacing="1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0,3192</w:t>
            </w:r>
          </w:p>
        </w:tc>
      </w:tr>
    </w:tbl>
    <w:p w:rsidR="00EC2B37" w:rsidRDefault="00EC2B37" w:rsidP="00EC2B37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C2B37" w:rsidRDefault="00EC2B37" w:rsidP="00EC2B37">
      <w:pPr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В.И. Арнольд  подтвердил закон</w:t>
      </w:r>
      <w:r w:rsidRPr="0098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Бенфорда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статистике</w:t>
      </w:r>
    </w:p>
    <w:p w:rsidR="00EC2B37" w:rsidRDefault="00EC2B37" w:rsidP="00EC2B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степени двойки, а </w:t>
      </w:r>
      <w:r w:rsidRPr="0004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математическое моделирование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вероятности первых</w:t>
      </w:r>
    </w:p>
    <w:p w:rsidR="00EC2B37" w:rsidRDefault="00EC2B37" w:rsidP="00EC2B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 </w:t>
      </w:r>
      <w:r w:rsidRPr="0004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степеней двойки по динамике 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от 0,2411 до</w:t>
      </w:r>
    </w:p>
    <w:p w:rsidR="00EC2B37" w:rsidRDefault="00EC2B37" w:rsidP="00EC2B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0,3498, а 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42654">
        <w:rPr>
          <w:rFonts w:ascii="Times New Roman" w:hAnsi="Times New Roman" w:cs="Times New Roman"/>
          <w:color w:val="000000"/>
          <w:sz w:val="28"/>
          <w:szCs w:val="28"/>
        </w:rPr>
        <w:t xml:space="preserve">по кумуляте 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KF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4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- 0,1693 до 0,3564.</w:t>
      </w:r>
      <w:r w:rsidRPr="00B15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близкими</w:t>
      </w:r>
    </w:p>
    <w:p w:rsidR="00EC2B37" w:rsidRDefault="00EC2B37" w:rsidP="00EC2B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значения 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F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KF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0426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степенному уравнению</w:t>
      </w:r>
    </w:p>
    <w:p w:rsidR="00EC2B37" w:rsidRPr="00DF0E0A" w:rsidRDefault="00EC2B37" w:rsidP="00EC2B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,соответственно,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0,3135 и 0,3192\</w:t>
      </w:r>
    </w:p>
    <w:p w:rsidR="00EC2B37" w:rsidRPr="00802620" w:rsidRDefault="00EC2B37" w:rsidP="00EC2B37">
      <w:pPr>
        <w:spacing w:before="100" w:beforeAutospacing="1" w:after="100" w:afterAutospacing="1" w:line="240" w:lineRule="auto"/>
        <w:ind w:left="0" w:right="0" w:hanging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02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Перейдем к применению закона Бредфорда к лексикологии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02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026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26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латинских слогов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Ципфа</w:t>
      </w:r>
      <w:r w:rsidRPr="0080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(табл. 2)</w:t>
      </w:r>
    </w:p>
    <w:p w:rsidR="00EC2B37" w:rsidRPr="00DD1B81" w:rsidRDefault="00EC2B37" w:rsidP="00EC2B37">
      <w:pPr>
        <w:spacing w:before="100" w:beforeAutospacing="1" w:after="100" w:afterAutospacing="1" w:line="240" w:lineRule="auto"/>
        <w:ind w:left="0" w:right="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DD1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D1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D1B8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EC2B37" w:rsidRPr="00DF0E0A" w:rsidRDefault="00EC2B37" w:rsidP="00EC2B37">
      <w:pPr>
        <w:spacing w:line="240" w:lineRule="auto"/>
        <w:ind w:right="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B37" w:rsidRPr="00DF0E0A" w:rsidRDefault="00EC2B37" w:rsidP="00EC2B37">
      <w:pPr>
        <w:spacing w:line="240" w:lineRule="auto"/>
        <w:ind w:right="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DF0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F0E0A">
        <w:rPr>
          <w:rFonts w:ascii="Times New Roman" w:hAnsi="Times New Roman" w:cs="Times New Roman"/>
          <w:sz w:val="24"/>
          <w:szCs w:val="24"/>
        </w:rPr>
        <w:t xml:space="preserve">инамика латинских слогов </w:t>
      </w:r>
      <w:proofErr w:type="spellStart"/>
      <w:r w:rsidRPr="00DF0E0A">
        <w:rPr>
          <w:rFonts w:ascii="Times New Roman" w:hAnsi="Times New Roman" w:cs="Times New Roman"/>
          <w:sz w:val="24"/>
          <w:szCs w:val="24"/>
        </w:rPr>
        <w:t>Плавта</w:t>
      </w:r>
      <w:proofErr w:type="spellEnd"/>
      <w:r w:rsidRPr="00DF0E0A">
        <w:rPr>
          <w:rFonts w:ascii="Times New Roman" w:hAnsi="Times New Roman" w:cs="Times New Roman"/>
          <w:sz w:val="24"/>
          <w:szCs w:val="24"/>
        </w:rPr>
        <w:t xml:space="preserve"> у Ципфа</w:t>
      </w:r>
    </w:p>
    <w:p w:rsidR="00EC2B37" w:rsidRPr="00DD1B81" w:rsidRDefault="00EC2B37" w:rsidP="00EC2B37">
      <w:pPr>
        <w:spacing w:line="240" w:lineRule="auto"/>
        <w:ind w:right="0" w:hanging="72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right"/>
        <w:tblLayout w:type="fixed"/>
        <w:tblLook w:val="04A0"/>
      </w:tblPr>
      <w:tblGrid>
        <w:gridCol w:w="1446"/>
        <w:gridCol w:w="1356"/>
        <w:gridCol w:w="1960"/>
        <w:gridCol w:w="2058"/>
        <w:gridCol w:w="71"/>
        <w:gridCol w:w="1843"/>
      </w:tblGrid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Динамика латинских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слогов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Плавта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Ципфу,</w:t>
            </w:r>
          </w:p>
          <w:p w:rsidR="00EC2B37" w:rsidRPr="00DD1B81" w:rsidRDefault="00EC2B37" w:rsidP="00073050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цифра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</w:t>
            </w:r>
            <w:proofErr w:type="spellStart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</w:t>
            </w:r>
            <w:proofErr w:type="spellEnd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317" w:right="0" w:hanging="3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DF0E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</w:t>
            </w:r>
            <w:proofErr w:type="gramStart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</w:t>
            </w:r>
            <w:proofErr w:type="gramEnd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proofErr w:type="spellStart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</w:t>
            </w:r>
            <w:proofErr w:type="spellEnd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30,103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30,10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17,609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47,712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12,494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60,206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9,691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69,897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7,918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77,815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6,695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84,510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5,799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90,309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5,115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95,424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4,576</w:t>
            </w:r>
          </w:p>
        </w:tc>
        <w:tc>
          <w:tcPr>
            <w:tcW w:w="2129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843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</w:tr>
      <w:tr w:rsidR="00EC2B37" w:rsidRPr="00DD1B81" w:rsidTr="00073050">
        <w:trPr>
          <w:jc w:val="right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81">
              <w:rPr>
                <w:rFonts w:ascii="Times New Roman" w:hAnsi="Times New Roman" w:cs="Times New Roman"/>
                <w:color w:val="000000"/>
              </w:rPr>
              <w:t>100,000</w:t>
            </w:r>
          </w:p>
        </w:tc>
        <w:tc>
          <w:tcPr>
            <w:tcW w:w="2129" w:type="dxa"/>
            <w:gridSpan w:val="2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C2B37" w:rsidRDefault="00EC2B37" w:rsidP="00EC2B37">
      <w:pPr>
        <w:ind w:left="0" w:firstLine="0"/>
        <w:rPr>
          <w:rFonts w:ascii="Times New Roman" w:hAnsi="Times New Roman" w:cs="Times New Roman"/>
        </w:rPr>
      </w:pPr>
    </w:p>
    <w:p w:rsidR="00EC2B37" w:rsidRDefault="00EC2B37" w:rsidP="00EC2B37">
      <w:pPr>
        <w:ind w:left="0" w:firstLine="0"/>
        <w:rPr>
          <w:rFonts w:ascii="Times New Roman" w:hAnsi="Times New Roman" w:cs="Times New Roman"/>
        </w:rPr>
      </w:pPr>
    </w:p>
    <w:p w:rsidR="00EC2B37" w:rsidRPr="0093339A" w:rsidRDefault="00EC2B37" w:rsidP="00EC2B37">
      <w:pPr>
        <w:ind w:left="0" w:firstLine="0"/>
        <w:rPr>
          <w:rFonts w:ascii="Times New Roman" w:hAnsi="Times New Roman" w:cs="Times New Roman"/>
        </w:rPr>
      </w:pPr>
      <w:r w:rsidRPr="0093339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09665" cy="2333710"/>
            <wp:effectExtent l="19050" t="0" r="19685" b="944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2B37" w:rsidRPr="00E2460C" w:rsidRDefault="00EC2B37" w:rsidP="00EC2B37">
      <w:pPr>
        <w:spacing w:before="100" w:beforeAutospacing="1" w:after="100" w:afterAutospacing="1"/>
        <w:ind w:firstLine="36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7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)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встретить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встречаемости </w:t>
      </w:r>
      <w:r w:rsidRPr="00FD161F">
        <w:rPr>
          <w:rFonts w:ascii="Times New Roman" w:hAnsi="Times New Roman" w:cs="Times New Roman"/>
          <w:color w:val="000000"/>
          <w:sz w:val="28"/>
          <w:szCs w:val="28"/>
        </w:rPr>
        <w:t xml:space="preserve"> первой цифрой</w:t>
      </w:r>
      <w:r w:rsidRPr="00FD16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074E6">
        <w:rPr>
          <w:bCs/>
          <w:color w:val="000000"/>
          <w:sz w:val="28"/>
          <w:szCs w:val="28"/>
        </w:rPr>
        <w:t>английски</w:t>
      </w:r>
      <w:r>
        <w:rPr>
          <w:bCs/>
          <w:color w:val="000000"/>
          <w:sz w:val="28"/>
          <w:szCs w:val="28"/>
        </w:rPr>
        <w:t>е</w:t>
      </w:r>
      <w:r w:rsidRPr="005074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слог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у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Плавта</w:t>
      </w:r>
      <w:proofErr w:type="spellEnd"/>
      <w:r w:rsidRPr="005074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Ципфу, </w:t>
      </w:r>
      <w:r w:rsidRPr="00E2460C">
        <w:rPr>
          <w:rFonts w:ascii="Times New Roman" w:hAnsi="Times New Roman" w:cs="Times New Roman"/>
          <w:bCs/>
          <w:color w:val="000000"/>
          <w:sz w:val="28"/>
          <w:szCs w:val="28"/>
        </w:rPr>
        <w:t>1935</w:t>
      </w:r>
    </w:p>
    <w:p w:rsidR="00EC2B37" w:rsidRDefault="00EC2B37" w:rsidP="00EC2B37">
      <w:pPr>
        <w:spacing w:before="100" w:beforeAutospacing="1" w:after="100" w:afterAutospacing="1"/>
        <w:ind w:left="142" w:firstLine="1274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)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или 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5074E6">
        <w:rPr>
          <w:rFonts w:ascii="Times New Roman" w:hAnsi="Times New Roman" w:cs="Times New Roman"/>
          <w:color w:val="000000"/>
          <w:sz w:val="28"/>
          <w:szCs w:val="28"/>
        </w:rPr>
        <w:t>встретить первой цифрой</w:t>
      </w:r>
      <w:r w:rsidRPr="005074E6">
        <w:rPr>
          <w:bCs/>
          <w:color w:val="000000"/>
          <w:sz w:val="28"/>
          <w:szCs w:val="28"/>
        </w:rPr>
        <w:t xml:space="preserve">  </w:t>
      </w:r>
      <w:r w:rsidRPr="00E2460C">
        <w:rPr>
          <w:rFonts w:ascii="Times New Roman" w:hAnsi="Times New Roman" w:cs="Times New Roman"/>
          <w:bCs/>
          <w:color w:val="000000"/>
          <w:sz w:val="28"/>
          <w:szCs w:val="28"/>
        </w:rPr>
        <w:t>в английских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слогах по Ципфу повторяют эти результаты по тематике таб.1 рис.1.</w:t>
      </w:r>
    </w:p>
    <w:p w:rsidR="00EC2B37" w:rsidRPr="00E2460C" w:rsidRDefault="00EC2B37" w:rsidP="00EC2B37">
      <w:pPr>
        <w:spacing w:before="100" w:beforeAutospacing="1" w:after="100" w:afterAutospacing="1"/>
        <w:ind w:left="142" w:firstLine="36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динамику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кумуляту</w:t>
      </w:r>
      <w:proofErr w:type="spellEnd"/>
      <w:r w:rsidRPr="00FD161F">
        <w:rPr>
          <w:rFonts w:ascii="Times New Roman" w:hAnsi="Times New Roman" w:cs="Times New Roman"/>
          <w:sz w:val="20"/>
          <w:szCs w:val="20"/>
        </w:rPr>
        <w:t xml:space="preserve"> </w:t>
      </w:r>
      <w:r w:rsidRPr="00DD1B81">
        <w:rPr>
          <w:rFonts w:ascii="Times New Roman" w:hAnsi="Times New Roman" w:cs="Times New Roman"/>
          <w:sz w:val="20"/>
          <w:szCs w:val="20"/>
        </w:rPr>
        <w:t>публикаций в C</w:t>
      </w:r>
      <w:proofErr w:type="spellStart"/>
      <w:r w:rsidRPr="00DD1B81">
        <w:rPr>
          <w:rFonts w:ascii="Times New Roman" w:hAnsi="Times New Roman" w:cs="Times New Roman"/>
          <w:sz w:val="20"/>
          <w:szCs w:val="20"/>
          <w:lang w:val="en-US"/>
        </w:rPr>
        <w:t>hemical</w:t>
      </w:r>
      <w:proofErr w:type="spellEnd"/>
      <w:r w:rsidRPr="00DD1B81">
        <w:rPr>
          <w:rFonts w:ascii="Times New Roman" w:hAnsi="Times New Roman" w:cs="Times New Roman"/>
          <w:sz w:val="20"/>
          <w:szCs w:val="20"/>
        </w:rPr>
        <w:t xml:space="preserve"> </w:t>
      </w:r>
      <w:r w:rsidRPr="00DD1B81">
        <w:rPr>
          <w:rFonts w:ascii="Times New Roman" w:hAnsi="Times New Roman" w:cs="Times New Roman"/>
          <w:sz w:val="20"/>
          <w:szCs w:val="20"/>
          <w:lang w:val="en-US"/>
        </w:rPr>
        <w:t>Abstracts</w:t>
      </w:r>
      <w:r w:rsidRPr="00DD1B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DD1B81">
        <w:rPr>
          <w:rFonts w:ascii="Times New Roman" w:hAnsi="Times New Roman" w:cs="Times New Roman"/>
          <w:sz w:val="20"/>
          <w:szCs w:val="20"/>
        </w:rPr>
        <w:t>1907-2003)</w:t>
      </w:r>
      <w:r w:rsidRPr="00FD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информатике (табл.3 и рис.3). </w:t>
      </w:r>
    </w:p>
    <w:p w:rsidR="00EC2B37" w:rsidRPr="00E2460C" w:rsidRDefault="00EC2B37" w:rsidP="00EC2B37">
      <w:pPr>
        <w:spacing w:before="100" w:beforeAutospacing="1" w:after="100" w:afterAutospacing="1" w:line="240" w:lineRule="auto"/>
        <w:ind w:left="0" w:right="0"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E246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3.</w:t>
      </w:r>
      <w:r w:rsidRPr="00E246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C2B37" w:rsidRPr="00DD1B81" w:rsidRDefault="00EC2B37" w:rsidP="00EC2B37">
      <w:pPr>
        <w:jc w:val="center"/>
        <w:rPr>
          <w:rFonts w:ascii="Times New Roman" w:hAnsi="Times New Roman" w:cs="Times New Roman"/>
          <w:sz w:val="20"/>
          <w:szCs w:val="20"/>
        </w:rPr>
      </w:pPr>
      <w:r w:rsidRPr="00DD1B81">
        <w:rPr>
          <w:rFonts w:ascii="Times New Roman" w:hAnsi="Times New Roman" w:cs="Times New Roman"/>
          <w:sz w:val="20"/>
          <w:szCs w:val="20"/>
        </w:rPr>
        <w:t>Динамика</w:t>
      </w:r>
      <w:r>
        <w:rPr>
          <w:rFonts w:ascii="Times New Roman" w:hAnsi="Times New Roman" w:cs="Times New Roman"/>
          <w:sz w:val="20"/>
          <w:szCs w:val="20"/>
        </w:rPr>
        <w:t xml:space="preserve"> и кумулята</w:t>
      </w:r>
      <w:r w:rsidRPr="00DD1B81">
        <w:rPr>
          <w:rFonts w:ascii="Times New Roman" w:hAnsi="Times New Roman" w:cs="Times New Roman"/>
          <w:sz w:val="20"/>
          <w:szCs w:val="20"/>
        </w:rPr>
        <w:t xml:space="preserve"> публикаций в C</w:t>
      </w:r>
      <w:proofErr w:type="spellStart"/>
      <w:r w:rsidRPr="00DD1B81">
        <w:rPr>
          <w:rFonts w:ascii="Times New Roman" w:hAnsi="Times New Roman" w:cs="Times New Roman"/>
          <w:sz w:val="20"/>
          <w:szCs w:val="20"/>
          <w:lang w:val="en-US"/>
        </w:rPr>
        <w:t>hemical</w:t>
      </w:r>
      <w:proofErr w:type="spellEnd"/>
      <w:r w:rsidRPr="00DD1B81">
        <w:rPr>
          <w:rFonts w:ascii="Times New Roman" w:hAnsi="Times New Roman" w:cs="Times New Roman"/>
          <w:sz w:val="20"/>
          <w:szCs w:val="20"/>
        </w:rPr>
        <w:t xml:space="preserve"> </w:t>
      </w:r>
      <w:r w:rsidRPr="00DD1B81">
        <w:rPr>
          <w:rFonts w:ascii="Times New Roman" w:hAnsi="Times New Roman" w:cs="Times New Roman"/>
          <w:sz w:val="20"/>
          <w:szCs w:val="20"/>
          <w:lang w:val="en-US"/>
        </w:rPr>
        <w:t>Abstracts</w:t>
      </w:r>
      <w:r w:rsidRPr="00DD1B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DD1B81">
        <w:rPr>
          <w:rFonts w:ascii="Times New Roman" w:hAnsi="Times New Roman" w:cs="Times New Roman"/>
          <w:sz w:val="20"/>
          <w:szCs w:val="20"/>
        </w:rPr>
        <w:t>1907-2003)</w:t>
      </w:r>
    </w:p>
    <w:p w:rsidR="00EC2B37" w:rsidRPr="00DD1B81" w:rsidRDefault="00EC2B37" w:rsidP="00EC2B37">
      <w:pPr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8970" w:type="dxa"/>
        <w:jc w:val="right"/>
        <w:tblLayout w:type="fixed"/>
        <w:tblLook w:val="04A0"/>
      </w:tblPr>
      <w:tblGrid>
        <w:gridCol w:w="1682"/>
        <w:gridCol w:w="1356"/>
        <w:gridCol w:w="1960"/>
        <w:gridCol w:w="2058"/>
        <w:gridCol w:w="71"/>
        <w:gridCol w:w="1843"/>
      </w:tblGrid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публикаций </w:t>
            </w:r>
            <w:proofErr w:type="gramStart"/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CAS</w:t>
            </w:r>
          </w:p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(1907-2003)</w:t>
            </w:r>
          </w:p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цифра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Динамикачисел</w:t>
            </w:r>
            <w:proofErr w:type="spellEnd"/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DD1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</w:t>
            </w:r>
            <w:proofErr w:type="spellStart"/>
            <w:r w:rsidRPr="00DD1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proofErr w:type="spellEnd"/>
            <w:r w:rsidRPr="00DD1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), </w:t>
            </w: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вероятность встретить цифру первой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DD1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F(</w:t>
            </w:r>
            <w:proofErr w:type="spellStart"/>
            <w:r w:rsidRPr="00DD1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proofErr w:type="spellEnd"/>
            <w:r w:rsidRPr="00DD1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), </w:t>
            </w: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вероятность встретить цифру первой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30,103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17,609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47,712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12,494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60,206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9,691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69,897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7,918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77,815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6,695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84,510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5,799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90,309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5,115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95,424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4,576</w:t>
            </w:r>
          </w:p>
        </w:tc>
        <w:tc>
          <w:tcPr>
            <w:tcW w:w="2058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C2B37" w:rsidRPr="00DD1B81" w:rsidTr="00073050">
        <w:trPr>
          <w:jc w:val="right"/>
        </w:trPr>
        <w:tc>
          <w:tcPr>
            <w:tcW w:w="1682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2129" w:type="dxa"/>
            <w:gridSpan w:val="2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2B37" w:rsidRDefault="00EC2B37" w:rsidP="00EC2B37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26B97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4943475" cy="2571750"/>
            <wp:effectExtent l="19050" t="0" r="952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2B37" w:rsidRDefault="00EC2B37" w:rsidP="00EC2B37">
      <w:pPr>
        <w:spacing w:before="100" w:beforeAutospacing="1" w:after="100" w:afterAutospacing="1" w:line="240" w:lineRule="auto"/>
        <w:ind w:right="0" w:firstLine="361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C2B37" w:rsidRPr="006E7B1E" w:rsidRDefault="00EC2B37" w:rsidP="00EC2B37">
      <w:pPr>
        <w:spacing w:before="100" w:beforeAutospacing="1" w:after="100" w:afterAutospacing="1" w:line="240" w:lineRule="auto"/>
        <w:ind w:right="0" w:firstLine="361"/>
        <w:rPr>
          <w:rFonts w:ascii="Times New Roman" w:hAnsi="Times New Roman" w:cs="Times New Roman"/>
          <w:sz w:val="28"/>
          <w:szCs w:val="28"/>
        </w:rPr>
      </w:pPr>
      <w:r w:rsidRPr="00F26B97">
        <w:rPr>
          <w:rFonts w:ascii="Times New Roman" w:eastAsia="Times New Roman" w:hAnsi="Times New Roman" w:cs="Times New Roman"/>
          <w:b/>
          <w:color w:val="000000"/>
          <w:lang w:eastAsia="ru-RU"/>
        </w:rPr>
        <w:t>Рис. 3.</w:t>
      </w:r>
      <w:r w:rsidRPr="00F26B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Значения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)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встретить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встречаемости </w:t>
      </w:r>
      <w:r w:rsidRPr="00FD161F">
        <w:rPr>
          <w:rFonts w:ascii="Times New Roman" w:hAnsi="Times New Roman" w:cs="Times New Roman"/>
          <w:color w:val="000000"/>
          <w:sz w:val="28"/>
          <w:szCs w:val="28"/>
        </w:rPr>
        <w:t xml:space="preserve"> первой цифрой</w:t>
      </w:r>
      <w:r w:rsidRPr="00FD16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публикации </w:t>
      </w:r>
      <w:r w:rsidRPr="00FD161F">
        <w:rPr>
          <w:rFonts w:ascii="Times New Roman" w:hAnsi="Times New Roman" w:cs="Times New Roman"/>
          <w:sz w:val="28"/>
          <w:szCs w:val="28"/>
        </w:rPr>
        <w:t>в C</w:t>
      </w:r>
      <w:proofErr w:type="spellStart"/>
      <w:r w:rsidRPr="00FD161F">
        <w:rPr>
          <w:rFonts w:ascii="Times New Roman" w:hAnsi="Times New Roman" w:cs="Times New Roman"/>
          <w:sz w:val="28"/>
          <w:szCs w:val="28"/>
          <w:lang w:val="en-US"/>
        </w:rPr>
        <w:t>hemical</w:t>
      </w:r>
      <w:proofErr w:type="spellEnd"/>
      <w:r w:rsidRPr="00FD161F">
        <w:rPr>
          <w:rFonts w:ascii="Times New Roman" w:hAnsi="Times New Roman" w:cs="Times New Roman"/>
          <w:sz w:val="28"/>
          <w:szCs w:val="28"/>
        </w:rPr>
        <w:t xml:space="preserve"> </w:t>
      </w:r>
      <w:r w:rsidRPr="00FD161F">
        <w:rPr>
          <w:rFonts w:ascii="Times New Roman" w:hAnsi="Times New Roman" w:cs="Times New Roman"/>
          <w:sz w:val="28"/>
          <w:szCs w:val="28"/>
          <w:lang w:val="en-US"/>
        </w:rPr>
        <w:t>Abstracts</w:t>
      </w:r>
      <w:r w:rsidRPr="00FD161F">
        <w:rPr>
          <w:rFonts w:ascii="Times New Roman" w:hAnsi="Times New Roman" w:cs="Times New Roman"/>
          <w:sz w:val="28"/>
          <w:szCs w:val="28"/>
        </w:rPr>
        <w:t xml:space="preserve"> (1907-2003)</w:t>
      </w:r>
    </w:p>
    <w:p w:rsidR="00EC2B37" w:rsidRPr="006E7B1E" w:rsidRDefault="00EC2B37" w:rsidP="00EC2B37">
      <w:pPr>
        <w:spacing w:before="100" w:beforeAutospacing="1" w:after="100" w:afterAutospacing="1" w:line="240" w:lineRule="auto"/>
        <w:ind w:left="142" w:right="0" w:firstLine="1274"/>
        <w:rPr>
          <w:rFonts w:ascii="Times New Roman" w:hAnsi="Times New Roman" w:cs="Times New Roman"/>
          <w:sz w:val="28"/>
          <w:szCs w:val="28"/>
        </w:rPr>
      </w:pPr>
      <w:r w:rsidRPr="00E2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)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или 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5074E6">
        <w:rPr>
          <w:rFonts w:ascii="Times New Roman" w:hAnsi="Times New Roman" w:cs="Times New Roman"/>
          <w:color w:val="000000"/>
          <w:sz w:val="28"/>
          <w:szCs w:val="28"/>
        </w:rPr>
        <w:t>встретить первой цифрой</w:t>
      </w:r>
      <w:r w:rsidRPr="005074E6">
        <w:rPr>
          <w:bCs/>
          <w:color w:val="000000"/>
          <w:sz w:val="28"/>
          <w:szCs w:val="28"/>
        </w:rPr>
        <w:t xml:space="preserve">  </w:t>
      </w:r>
      <w:r w:rsidRPr="00FD16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публикации </w:t>
      </w:r>
      <w:r w:rsidRPr="00FD161F">
        <w:rPr>
          <w:rFonts w:ascii="Times New Roman" w:hAnsi="Times New Roman" w:cs="Times New Roman"/>
          <w:sz w:val="28"/>
          <w:szCs w:val="28"/>
        </w:rPr>
        <w:t>в C</w:t>
      </w:r>
      <w:proofErr w:type="spellStart"/>
      <w:r w:rsidRPr="00FD161F">
        <w:rPr>
          <w:rFonts w:ascii="Times New Roman" w:hAnsi="Times New Roman" w:cs="Times New Roman"/>
          <w:sz w:val="28"/>
          <w:szCs w:val="28"/>
          <w:lang w:val="en-US"/>
        </w:rPr>
        <w:t>hemical</w:t>
      </w:r>
      <w:proofErr w:type="spellEnd"/>
      <w:r w:rsidRPr="00FD161F">
        <w:rPr>
          <w:rFonts w:ascii="Times New Roman" w:hAnsi="Times New Roman" w:cs="Times New Roman"/>
          <w:sz w:val="28"/>
          <w:szCs w:val="28"/>
        </w:rPr>
        <w:t xml:space="preserve"> </w:t>
      </w:r>
      <w:r w:rsidRPr="00FD161F">
        <w:rPr>
          <w:rFonts w:ascii="Times New Roman" w:hAnsi="Times New Roman" w:cs="Times New Roman"/>
          <w:sz w:val="28"/>
          <w:szCs w:val="28"/>
          <w:lang w:val="en-US"/>
        </w:rPr>
        <w:t>Abstracts</w:t>
      </w:r>
      <w:r w:rsidRPr="00FD161F">
        <w:rPr>
          <w:rFonts w:ascii="Times New Roman" w:hAnsi="Times New Roman" w:cs="Times New Roman"/>
          <w:sz w:val="28"/>
          <w:szCs w:val="28"/>
        </w:rPr>
        <w:t xml:space="preserve"> (1907-2003)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повторяют эти результаты по тематике таб.1-2 и  рис.1-2..</w:t>
      </w:r>
    </w:p>
    <w:p w:rsidR="00EC2B37" w:rsidRPr="00DD1B81" w:rsidRDefault="00EC2B37" w:rsidP="00EC2B37">
      <w:pPr>
        <w:spacing w:before="100" w:beforeAutospacing="1" w:after="100" w:afterAutospacing="1" w:line="240" w:lineRule="auto"/>
        <w:ind w:left="142" w:right="0" w:firstLine="12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81">
        <w:rPr>
          <w:rFonts w:ascii="Times New Roman" w:eastAsia="Times New Roman" w:hAnsi="Times New Roman" w:cs="Times New Roman"/>
          <w:color w:val="000000"/>
          <w:lang w:eastAsia="ru-RU"/>
        </w:rPr>
        <w:t xml:space="preserve">Значение </w:t>
      </w:r>
      <w:r w:rsidRPr="00DD1B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F(</w:t>
      </w:r>
      <w:proofErr w:type="spellStart"/>
      <w:r w:rsidRPr="00DD1B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n</w:t>
      </w:r>
      <w:proofErr w:type="spellEnd"/>
      <w:r w:rsidRPr="00DD1B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</w:t>
      </w:r>
      <w:r w:rsidRPr="00DD1B81">
        <w:rPr>
          <w:rFonts w:ascii="Times New Roman" w:eastAsia="Times New Roman" w:hAnsi="Times New Roman" w:cs="Times New Roman"/>
          <w:color w:val="000000"/>
          <w:lang w:eastAsia="ru-RU"/>
        </w:rPr>
        <w:t xml:space="preserve">или вероятность встретить цифру первой  во всех примерах составляют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 первых цифр</w:t>
      </w:r>
      <w:r w:rsidRPr="00DD1B81">
        <w:rPr>
          <w:rFonts w:ascii="Times New Roman" w:eastAsia="Times New Roman" w:hAnsi="Times New Roman" w:cs="Times New Roman"/>
          <w:color w:val="000000"/>
          <w:lang w:eastAsia="ru-RU"/>
        </w:rPr>
        <w:t xml:space="preserve"> 1-9 от  </w:t>
      </w:r>
      <w:r w:rsidRPr="00DD1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30,103% до 4,576%, а кумулятивные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числа   от 30,103% до  100,00</w:t>
      </w:r>
      <w:r w:rsidRPr="00DD1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EC2B37" w:rsidRDefault="00EC2B37" w:rsidP="00EC2B37">
      <w:pPr>
        <w:ind w:hanging="34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E7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E7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ейдем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химии, т. 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FE7253">
        <w:rPr>
          <w:rFonts w:ascii="Times New Roman" w:hAnsi="Times New Roman" w:cs="Times New Roman"/>
          <w:color w:val="000000"/>
          <w:sz w:val="28"/>
          <w:szCs w:val="28"/>
        </w:rPr>
        <w:t>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EC2B37" w:rsidRDefault="00EC2B37" w:rsidP="00EC2B37">
      <w:pPr>
        <w:rPr>
          <w:rFonts w:ascii="Times New Roman" w:hAnsi="Times New Roman" w:cs="Times New Roman"/>
          <w:sz w:val="28"/>
          <w:szCs w:val="28"/>
        </w:rPr>
      </w:pPr>
      <w:r w:rsidRPr="00FE725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 </w:t>
      </w:r>
      <w:r w:rsidRPr="005074E6">
        <w:rPr>
          <w:rFonts w:ascii="Times New Roman" w:hAnsi="Times New Roman" w:cs="Times New Roman"/>
          <w:color w:val="000000"/>
          <w:sz w:val="28"/>
          <w:szCs w:val="28"/>
        </w:rPr>
        <w:t>встретить первой цифрой</w:t>
      </w:r>
      <w:r w:rsidRPr="005074E6">
        <w:rPr>
          <w:bCs/>
          <w:color w:val="000000"/>
          <w:sz w:val="28"/>
          <w:szCs w:val="28"/>
        </w:rPr>
        <w:t xml:space="preserve"> </w:t>
      </w:r>
      <w:r w:rsidRPr="001A5DBE">
        <w:rPr>
          <w:rFonts w:ascii="Times New Roman" w:hAnsi="Times New Roman" w:cs="Times New Roman"/>
          <w:sz w:val="28"/>
          <w:szCs w:val="28"/>
        </w:rPr>
        <w:t>реферат</w:t>
      </w:r>
      <w:r>
        <w:rPr>
          <w:rFonts w:ascii="Times New Roman" w:hAnsi="Times New Roman" w:cs="Times New Roman"/>
          <w:sz w:val="28"/>
          <w:szCs w:val="28"/>
        </w:rPr>
        <w:t xml:space="preserve">ы в РЖ   </w:t>
      </w:r>
      <w:r w:rsidRPr="001A5DBE">
        <w:rPr>
          <w:rFonts w:ascii="Times New Roman" w:hAnsi="Times New Roman" w:cs="Times New Roman"/>
          <w:sz w:val="28"/>
          <w:szCs w:val="28"/>
        </w:rPr>
        <w:t>«Химия»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DBE">
        <w:rPr>
          <w:rFonts w:ascii="Times New Roman" w:hAnsi="Times New Roman" w:cs="Times New Roman"/>
          <w:sz w:val="28"/>
          <w:szCs w:val="28"/>
        </w:rPr>
        <w:t>ВИНИТИ РАН</w:t>
      </w:r>
    </w:p>
    <w:p w:rsidR="00EC2B37" w:rsidRPr="001A5DBE" w:rsidRDefault="00EC2B37" w:rsidP="00EC2B3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(табл. 4 и рис.4).</w:t>
      </w:r>
    </w:p>
    <w:p w:rsidR="00EC2B37" w:rsidRPr="00DD1B81" w:rsidRDefault="00EC2B37" w:rsidP="00EC2B37">
      <w:pPr>
        <w:spacing w:before="100" w:beforeAutospacing="1" w:after="100" w:afterAutospacing="1" w:line="240" w:lineRule="auto"/>
        <w:ind w:left="0" w:right="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DD1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D1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D1B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C2B37" w:rsidRPr="00DD1B81" w:rsidRDefault="00EC2B37" w:rsidP="00EC2B37">
      <w:pPr>
        <w:ind w:hanging="34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Динамика  и кумулята  рефератов в РЖ </w:t>
      </w:r>
      <w:r w:rsidRPr="00DD1B81">
        <w:rPr>
          <w:rFonts w:ascii="Times New Roman" w:hAnsi="Times New Roman" w:cs="Times New Roman"/>
          <w:sz w:val="20"/>
          <w:szCs w:val="20"/>
        </w:rPr>
        <w:t>«Химия»</w:t>
      </w:r>
      <w:r w:rsidRPr="00DD1B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D1B81">
        <w:rPr>
          <w:rFonts w:ascii="Times New Roman" w:hAnsi="Times New Roman" w:cs="Times New Roman"/>
          <w:sz w:val="20"/>
          <w:szCs w:val="20"/>
        </w:rPr>
        <w:t>ВИНИТИ РАН</w:t>
      </w:r>
    </w:p>
    <w:p w:rsidR="00EC2B37" w:rsidRPr="00DD1B81" w:rsidRDefault="00EC2B37" w:rsidP="00EC2B37">
      <w:pPr>
        <w:ind w:hanging="34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1446"/>
        <w:gridCol w:w="1356"/>
        <w:gridCol w:w="1960"/>
        <w:gridCol w:w="2058"/>
        <w:gridCol w:w="71"/>
        <w:gridCol w:w="1843"/>
      </w:tblGrid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цифра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Динамика.</w:t>
            </w:r>
          </w:p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</w:t>
            </w:r>
            <w:proofErr w:type="spellStart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</w:t>
            </w:r>
            <w:proofErr w:type="spellEnd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317" w:right="0" w:hanging="3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Кумулятивные</w:t>
            </w:r>
          </w:p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</w:t>
            </w:r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F(</w:t>
            </w:r>
            <w:proofErr w:type="spellStart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n</w:t>
            </w:r>
            <w:proofErr w:type="spellEnd"/>
            <w:r w:rsidRPr="00DD1B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вероятность встретить цифру первой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30,103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17,609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47,712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12,494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60,206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9,691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69,897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7,918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77,815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6,695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84,510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5,799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90,309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5,115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95,424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4,576</w:t>
            </w:r>
          </w:p>
        </w:tc>
        <w:tc>
          <w:tcPr>
            <w:tcW w:w="2058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914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C2B37" w:rsidRPr="00DD1B81" w:rsidTr="00073050">
        <w:trPr>
          <w:jc w:val="center"/>
        </w:trPr>
        <w:tc>
          <w:tcPr>
            <w:tcW w:w="1446" w:type="dxa"/>
            <w:vAlign w:val="bottom"/>
          </w:tcPr>
          <w:p w:rsidR="00EC2B37" w:rsidRPr="00DD1B81" w:rsidRDefault="00EC2B37" w:rsidP="00073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60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</w:t>
            </w:r>
          </w:p>
        </w:tc>
        <w:tc>
          <w:tcPr>
            <w:tcW w:w="2129" w:type="dxa"/>
            <w:gridSpan w:val="2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EC2B37" w:rsidRPr="00DD1B81" w:rsidRDefault="00EC2B37" w:rsidP="00073050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2B37" w:rsidRDefault="00EC2B37" w:rsidP="00EC2B37">
      <w:pPr>
        <w:ind w:left="0" w:firstLine="0"/>
        <w:rPr>
          <w:rFonts w:ascii="Times New Roman" w:hAnsi="Times New Roman" w:cs="Times New Roman"/>
        </w:rPr>
      </w:pPr>
    </w:p>
    <w:p w:rsidR="00EC2B37" w:rsidRDefault="00EC2B37" w:rsidP="00EC2B37">
      <w:pPr>
        <w:ind w:left="0" w:firstLine="0"/>
        <w:rPr>
          <w:rFonts w:ascii="Times New Roman" w:hAnsi="Times New Roman" w:cs="Times New Roman"/>
        </w:rPr>
      </w:pPr>
    </w:p>
    <w:p w:rsidR="00EC2B37" w:rsidRPr="00DD1B81" w:rsidRDefault="00EC2B37" w:rsidP="00EC2B37">
      <w:pPr>
        <w:ind w:left="0" w:firstLine="0"/>
        <w:rPr>
          <w:rFonts w:ascii="Times New Roman" w:hAnsi="Times New Roman" w:cs="Times New Roman"/>
        </w:rPr>
      </w:pPr>
    </w:p>
    <w:p w:rsidR="00EC2B37" w:rsidRDefault="00EC2B37" w:rsidP="00EC2B37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A223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9575" cy="3024188"/>
            <wp:effectExtent l="19050" t="0" r="15875" b="4762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2B37" w:rsidRPr="001B7616" w:rsidRDefault="00EC2B37" w:rsidP="00EC2B37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C2B37" w:rsidRPr="00B60016" w:rsidRDefault="00EC2B37" w:rsidP="00EC2B3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 4. 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Значения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 w:rsidRPr="00B60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встретить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встречаемости </w:t>
      </w:r>
      <w:r w:rsidRPr="00FD161F">
        <w:rPr>
          <w:rFonts w:ascii="Times New Roman" w:hAnsi="Times New Roman" w:cs="Times New Roman"/>
          <w:color w:val="000000"/>
          <w:sz w:val="28"/>
          <w:szCs w:val="28"/>
        </w:rPr>
        <w:t xml:space="preserve"> первой цифрой</w:t>
      </w:r>
      <w:r w:rsidRPr="00FD16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CA223B">
        <w:rPr>
          <w:rFonts w:ascii="Times New Roman" w:hAnsi="Times New Roman" w:cs="Times New Roman"/>
          <w:bCs/>
          <w:sz w:val="28"/>
          <w:szCs w:val="28"/>
        </w:rPr>
        <w:t xml:space="preserve">рефераты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A223B">
        <w:rPr>
          <w:rFonts w:ascii="Times New Roman" w:hAnsi="Times New Roman" w:cs="Times New Roman"/>
          <w:bCs/>
          <w:sz w:val="28"/>
          <w:szCs w:val="28"/>
        </w:rPr>
        <w:t>РЖ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223B">
        <w:rPr>
          <w:rFonts w:ascii="Times New Roman" w:hAnsi="Times New Roman" w:cs="Times New Roman"/>
          <w:bCs/>
          <w:sz w:val="28"/>
          <w:szCs w:val="28"/>
        </w:rPr>
        <w:t>"Химия"</w:t>
      </w:r>
      <w:r w:rsidRPr="00CA223B">
        <w:rPr>
          <w:b/>
          <w:bCs/>
          <w:sz w:val="28"/>
          <w:szCs w:val="28"/>
        </w:rPr>
        <w:t xml:space="preserve"> </w:t>
      </w:r>
    </w:p>
    <w:p w:rsidR="00EC2B37" w:rsidRDefault="00EC2B37" w:rsidP="00EC2B37">
      <w:pPr>
        <w:spacing w:before="100" w:beforeAutospacing="1" w:after="100" w:afterAutospacing="1" w:line="240" w:lineRule="auto"/>
        <w:ind w:left="0" w:right="0" w:firstLine="141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4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начения динами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F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2E533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 куму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ляты 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KF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val="en-US" w:eastAsia="ru-RU"/>
        </w:rPr>
        <w:t>n</w:t>
      </w:r>
      <w:r w:rsidRPr="005E40C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) 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или 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7253">
        <w:rPr>
          <w:rFonts w:ascii="Times New Roman" w:hAnsi="Times New Roman" w:cs="Times New Roman"/>
          <w:color w:val="000000"/>
          <w:sz w:val="28"/>
          <w:szCs w:val="28"/>
        </w:rPr>
        <w:t>роятнос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5074E6">
        <w:rPr>
          <w:rFonts w:ascii="Times New Roman" w:hAnsi="Times New Roman" w:cs="Times New Roman"/>
          <w:color w:val="000000"/>
          <w:sz w:val="28"/>
          <w:szCs w:val="28"/>
        </w:rPr>
        <w:t>встретить первой цифрой</w:t>
      </w:r>
      <w:r w:rsidRPr="005074E6">
        <w:rPr>
          <w:bCs/>
          <w:color w:val="000000"/>
          <w:sz w:val="28"/>
          <w:szCs w:val="28"/>
        </w:rPr>
        <w:t xml:space="preserve">  </w:t>
      </w:r>
      <w:r w:rsidRPr="00CA223B">
        <w:rPr>
          <w:rFonts w:ascii="Times New Roman" w:hAnsi="Times New Roman" w:cs="Times New Roman"/>
          <w:bCs/>
          <w:sz w:val="28"/>
          <w:szCs w:val="28"/>
        </w:rPr>
        <w:t xml:space="preserve">рефераты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A223B">
        <w:rPr>
          <w:rFonts w:ascii="Times New Roman" w:hAnsi="Times New Roman" w:cs="Times New Roman"/>
          <w:bCs/>
          <w:sz w:val="28"/>
          <w:szCs w:val="28"/>
        </w:rPr>
        <w:t>РЖ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223B">
        <w:rPr>
          <w:rFonts w:ascii="Times New Roman" w:hAnsi="Times New Roman" w:cs="Times New Roman"/>
          <w:bCs/>
          <w:sz w:val="28"/>
          <w:szCs w:val="28"/>
        </w:rPr>
        <w:t>"Химия"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повторяют эти результаты по тематике таб.1-3 и  рис.1-3.</w:t>
      </w:r>
    </w:p>
    <w:p w:rsidR="00EC2B37" w:rsidRDefault="00EC2B37" w:rsidP="00EC2B37">
      <w:pPr>
        <w:spacing w:before="100" w:beforeAutospacing="1" w:after="100" w:afterAutospacing="1" w:line="240" w:lineRule="auto"/>
        <w:ind w:left="0" w:right="0" w:firstLine="141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Можно сформулировать закон Ф. Бенфорда следующим образом: </w:t>
      </w:r>
    </w:p>
    <w:p w:rsidR="00EC2B37" w:rsidRPr="00D53FDA" w:rsidRDefault="00EC2B37" w:rsidP="00EC2B37">
      <w:pPr>
        <w:spacing w:before="100" w:beforeAutospacing="1" w:after="100" w:afterAutospacing="1" w:line="240" w:lineRule="auto"/>
        <w:ind w:left="0" w:right="0" w:firstLine="1416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D1AE5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Величина ве</w:t>
      </w:r>
      <w:r w:rsidRPr="00BD1AE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роятности встречаемости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десятичного логарифма  первой </w:t>
      </w:r>
      <w:r w:rsidRPr="00BD1AE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унтверсума знаний</w:t>
      </w:r>
      <w:r w:rsidRPr="00BD1AE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есть величина постоянная,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равная 0,301 (30,10%), отклонение которой определяется по накопленной частоте всех первых цифр простыми алгебраическими уравнениями</w:t>
      </w:r>
      <w:r w:rsidRPr="00BD1AE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».</w:t>
      </w:r>
    </w:p>
    <w:p w:rsidR="00EC2B37" w:rsidRDefault="00EC2B37" w:rsidP="00EC2B37">
      <w:pPr>
        <w:pStyle w:val="a3"/>
        <w:ind w:left="0" w:firstLine="1416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следует</w:t>
      </w:r>
      <w:r w:rsidRPr="00DD1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Pr="00DD1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</w:t>
      </w:r>
      <w:r w:rsidRPr="00DD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Бенфорда применим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математике, лексикологи,  </w:t>
      </w:r>
      <w:r w:rsidRPr="00DD1B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информатике (</w:t>
      </w:r>
      <w:r w:rsidRPr="00DD1B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Information</w:t>
      </w:r>
      <w:r w:rsidRPr="00DD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Sciences</w:t>
      </w:r>
      <w:r w:rsidRPr="00DD1B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химии, </w:t>
      </w:r>
      <w:r w:rsidRPr="00DD1B81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 w:rsidRPr="00DD1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1B81">
        <w:rPr>
          <w:rFonts w:ascii="Times New Roman" w:hAnsi="Times New Roman" w:cs="Times New Roman"/>
          <w:bCs/>
        </w:rPr>
        <w:t>сближается с другими областями знания о Вселенной, т.е. является всемирным</w:t>
      </w:r>
      <w:r>
        <w:rPr>
          <w:rFonts w:ascii="Times New Roman" w:hAnsi="Times New Roman" w:cs="Times New Roman"/>
          <w:bCs/>
        </w:rPr>
        <w:t xml:space="preserve"> законом х </w:t>
      </w:r>
      <w:r w:rsidRPr="0093339A">
        <w:rPr>
          <w:rFonts w:ascii="Times New Roman" w:hAnsi="Times New Roman" w:cs="Times New Roman"/>
          <w:bCs/>
        </w:rPr>
        <w:t>[4-22]/</w:t>
      </w:r>
      <w:r>
        <w:rPr>
          <w:rFonts w:ascii="Times New Roman" w:hAnsi="Times New Roman" w:cs="Times New Roman"/>
          <w:bCs/>
        </w:rPr>
        <w:t>.</w:t>
      </w:r>
    </w:p>
    <w:p w:rsidR="00EC2B37" w:rsidRPr="00432B6C" w:rsidRDefault="00EC2B37" w:rsidP="00EC2B37">
      <w:pPr>
        <w:pStyle w:val="a3"/>
        <w:ind w:left="0" w:firstLine="1416"/>
        <w:rPr>
          <w:rFonts w:ascii="Times New Roman" w:hAnsi="Times New Roman" w:cs="Times New Roman"/>
          <w:bCs/>
        </w:rPr>
      </w:pPr>
    </w:p>
    <w:p w:rsidR="00EC2B37" w:rsidRDefault="00EC2B37" w:rsidP="00EC2B3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37" w:rsidRPr="00C54FEE" w:rsidRDefault="00EC2B37" w:rsidP="00EC2B3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37" w:rsidRPr="00C54FEE" w:rsidRDefault="00EC2B37" w:rsidP="00EC2B3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37" w:rsidRPr="00C54FEE" w:rsidRDefault="00EC2B37" w:rsidP="00EC2B3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37" w:rsidRPr="00C54FEE" w:rsidRDefault="00EC2B37" w:rsidP="00EC2B3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37" w:rsidRPr="00C54FEE" w:rsidRDefault="00EC2B37" w:rsidP="00EC2B3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37" w:rsidRPr="00260761" w:rsidRDefault="00EC2B37" w:rsidP="00EC2B3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76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EC2B37" w:rsidRDefault="00EC2B37" w:rsidP="00EC2B37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2B37" w:rsidRPr="00FD4E92" w:rsidRDefault="00EC2B37" w:rsidP="00EC2B37">
      <w:pPr>
        <w:pStyle w:val="a3"/>
        <w:ind w:left="1415" w:firstLine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EC2B37" w:rsidRPr="00D73B59" w:rsidRDefault="00EC2B37" w:rsidP="00EC2B37">
      <w:pPr>
        <w:pStyle w:val="a3"/>
        <w:numPr>
          <w:ilvl w:val="0"/>
          <w:numId w:val="1"/>
        </w:num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D4E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Benford F</w:t>
      </w:r>
      <w:r w:rsidRPr="00FD4E92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891C11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FD4E92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r w:rsidRPr="00FD4E9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The Law </w:t>
      </w:r>
      <w:proofErr w:type="gramStart"/>
      <w:r w:rsidRPr="00FD4E9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Anomalous  Numbers</w:t>
      </w:r>
      <w:proofErr w:type="gramEnd"/>
      <w:r w:rsidRPr="00FD4E9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FD4E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// </w:t>
      </w:r>
      <w:r w:rsidRPr="00FD4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Proceedings of the American Philosophical Society </w:t>
      </w:r>
      <w:hyperlink r:id="rId10" w:history="1">
        <w:r w:rsidRPr="00D73B5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Vol. 78, No. 4 (Mar. 31, 1938)</w:t>
        </w:r>
      </w:hyperlink>
      <w:r w:rsidRPr="00FD4E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pp. 551-572 (22 pages) </w:t>
      </w:r>
    </w:p>
    <w:p w:rsidR="00EC2B37" w:rsidRPr="00FD4E92" w:rsidRDefault="00EC2B37" w:rsidP="00EC2B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4E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Евсеев Л</w:t>
      </w:r>
      <w:r w:rsidRPr="00FD4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Закон Бенфорда.//</w:t>
      </w:r>
      <w:r w:rsidRPr="00FD4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– молодежи, 1979, № 10, С.59.</w:t>
      </w:r>
    </w:p>
    <w:p w:rsidR="00EC2B37" w:rsidRPr="0060466D" w:rsidRDefault="00EC2B37" w:rsidP="00EC2B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4C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Арнольд В.И. </w:t>
      </w:r>
      <w:r w:rsidRPr="00984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Статистика  первых цифр степеней двойки передел мира // Квант, 1998, № 1.</w:t>
      </w:r>
    </w:p>
    <w:p w:rsidR="00EC2B37" w:rsidRPr="006910A3" w:rsidRDefault="00EC2B37" w:rsidP="00EC2B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84C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Baguzin</w:t>
      </w:r>
      <w:proofErr w:type="spellEnd"/>
      <w:r w:rsidRPr="00984C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984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1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 Бенфорда или закон первой цифры. </w:t>
      </w:r>
      <w:hyperlink r:id="rId11" w:history="1">
        <w:r w:rsidRPr="006910A3">
          <w:rPr>
            <w:rStyle w:val="ac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http://baguzin.ru/wp/zakon-benforda-ili-zakon-pervoj-tsifry/</w:t>
        </w:r>
      </w:hyperlink>
    </w:p>
    <w:p w:rsidR="00EC2B37" w:rsidRPr="006910A3" w:rsidRDefault="00EC2B37" w:rsidP="00EC2B37">
      <w:pPr>
        <w:pStyle w:val="a3"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cs="Times New Roman"/>
          <w:b/>
          <w:lang w:val="en-US"/>
        </w:rPr>
      </w:pPr>
      <w:r w:rsidRPr="006910A3">
        <w:rPr>
          <w:rFonts w:ascii="Times New Roman" w:hAnsi="Times New Roman" w:cs="Times New Roman"/>
          <w:b/>
          <w:i/>
          <w:szCs w:val="24"/>
          <w:lang w:val="en-US"/>
        </w:rPr>
        <w:t>Klimov Y.N.</w:t>
      </w:r>
      <w:r w:rsidRPr="006910A3">
        <w:rPr>
          <w:rFonts w:ascii="Times New Roman" w:hAnsi="Times New Roman" w:cs="Times New Roman"/>
          <w:b/>
          <w:szCs w:val="24"/>
          <w:lang w:val="en-US"/>
        </w:rPr>
        <w:t xml:space="preserve"> </w:t>
      </w:r>
      <w:hyperlink r:id="rId12" w:anchor="detail" w:history="1">
        <w:r w:rsidRPr="006910A3">
          <w:rPr>
            <w:rFonts w:ascii="Times New Roman" w:hAnsi="Times New Roman" w:cs="Times New Roman"/>
            <w:szCs w:val="24"/>
            <w:lang w:val="en-US"/>
          </w:rPr>
          <w:t>ON THE PECULIARITIES OF THE FIRST NUMBERS (BENFORD`S LAW)</w:t>
        </w:r>
      </w:hyperlink>
      <w:r w:rsidRPr="006910A3">
        <w:rPr>
          <w:rFonts w:ascii="Times New Roman" w:hAnsi="Times New Roman" w:cs="Times New Roman"/>
          <w:szCs w:val="24"/>
          <w:lang w:val="en-US"/>
        </w:rPr>
        <w:t xml:space="preserve">.  </w:t>
      </w:r>
      <w:r w:rsidRPr="006910A3">
        <w:rPr>
          <w:rFonts w:ascii="Times New Roman" w:hAnsi="Times New Roman" w:cs="Times New Roman"/>
          <w:sz w:val="20"/>
          <w:lang w:val="en-US"/>
        </w:rPr>
        <w:t xml:space="preserve">// </w:t>
      </w:r>
      <w:hyperlink r:id="rId13" w:history="1">
        <w:r w:rsidRPr="006910A3">
          <w:rPr>
            <w:rStyle w:val="ac"/>
            <w:rFonts w:ascii="Times New Roman" w:hAnsi="Times New Roman" w:cs="Times New Roman"/>
            <w:b/>
            <w:i/>
            <w:color w:val="auto"/>
            <w:szCs w:val="24"/>
            <w:u w:val="none"/>
            <w:lang w:val="en-US"/>
          </w:rPr>
          <w:t>www.IntellectualArchive.com</w:t>
        </w:r>
      </w:hyperlink>
      <w:r w:rsidRPr="006910A3">
        <w:rPr>
          <w:rFonts w:ascii="Times New Roman" w:hAnsi="Times New Roman" w:cs="Times New Roman"/>
          <w:i/>
          <w:szCs w:val="24"/>
          <w:lang w:val="en-US"/>
        </w:rPr>
        <w:t>.</w:t>
      </w:r>
      <w:r w:rsidRPr="006910A3">
        <w:rPr>
          <w:rFonts w:ascii="Times New Roman" w:hAnsi="Times New Roman" w:cs="Times New Roman"/>
          <w:szCs w:val="24"/>
          <w:lang w:val="en-US"/>
        </w:rPr>
        <w:t>: 2020-08-30 07:32:41</w:t>
      </w:r>
      <w:proofErr w:type="gramStart"/>
      <w:r w:rsidRPr="006910A3">
        <w:rPr>
          <w:rFonts w:ascii="Times New Roman" w:hAnsi="Times New Roman" w:cs="Times New Roman"/>
          <w:b/>
          <w:i/>
          <w:lang w:val="en-US"/>
        </w:rPr>
        <w:t>,2</w:t>
      </w:r>
      <w:r w:rsidRPr="006910A3">
        <w:rPr>
          <w:rFonts w:ascii="Times New Roman" w:hAnsi="Times New Roman" w:cs="Times New Roman"/>
          <w:b/>
          <w:lang w:val="en-US"/>
        </w:rPr>
        <w:t>379</w:t>
      </w:r>
      <w:proofErr w:type="gramEnd"/>
      <w:r w:rsidRPr="006910A3">
        <w:rPr>
          <w:rFonts w:ascii="Times New Roman" w:hAnsi="Times New Roman" w:cs="Times New Roman"/>
          <w:b/>
          <w:lang w:val="en-US"/>
        </w:rPr>
        <w:t>.</w:t>
      </w:r>
    </w:p>
    <w:p w:rsidR="00EC2B37" w:rsidRPr="00984C9B" w:rsidRDefault="00EC2B37" w:rsidP="00EC2B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tgtFrame="_blank" w:history="1">
        <w:proofErr w:type="spellStart"/>
        <w:r w:rsidRPr="00EC63EB">
          <w:rPr>
            <w:rStyle w:val="ac"/>
            <w:rFonts w:ascii="Times New Roman" w:eastAsia="MS Mincho" w:hAnsi="Times New Roman" w:cs="Times New Roman"/>
            <w:b/>
            <w:color w:val="auto"/>
            <w:sz w:val="24"/>
            <w:szCs w:val="24"/>
            <w:u w:val="none"/>
          </w:rPr>
          <w:t>リテラ</w:t>
        </w:r>
        <w:proofErr w:type="spellEnd"/>
        <w:r w:rsidRPr="00EC63E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 xml:space="preserve"> - </w:t>
        </w:r>
        <w:proofErr w:type="spellStart"/>
        <w:r w:rsidRPr="00EC63EB">
          <w:rPr>
            <w:rStyle w:val="ac"/>
            <w:rFonts w:ascii="Times New Roman" w:eastAsia="MS Mincho" w:hAnsi="Times New Roman" w:cs="Times New Roman"/>
            <w:b/>
            <w:color w:val="auto"/>
            <w:sz w:val="24"/>
            <w:szCs w:val="24"/>
            <w:u w:val="none"/>
          </w:rPr>
          <w:t>カート</w:t>
        </w:r>
        <w:proofErr w:type="spellEnd"/>
        <w:r w:rsidRPr="00EC63E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 xml:space="preserve"> | </w:t>
        </w:r>
        <w:proofErr w:type="spellStart"/>
        <w:r w:rsidRPr="00EC63EB">
          <w:rPr>
            <w:rStyle w:val="ac"/>
            <w:rFonts w:ascii="Times New Roman" w:eastAsia="MS Mincho" w:hAnsi="Times New Roman" w:cs="Times New Roman"/>
            <w:b/>
            <w:color w:val="auto"/>
            <w:sz w:val="24"/>
            <w:szCs w:val="24"/>
            <w:u w:val="none"/>
          </w:rPr>
          <w:t>ロシア書籍専門店</w:t>
        </w:r>
        <w:proofErr w:type="spellEnd"/>
        <w:r w:rsidRPr="00EC63E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EC63EB">
          <w:rPr>
            <w:rStyle w:val="ac"/>
            <w:rFonts w:ascii="Times New Roman" w:eastAsia="MS Mincho" w:hAnsi="Times New Roman" w:cs="Times New Roman"/>
            <w:b/>
            <w:color w:val="auto"/>
            <w:sz w:val="24"/>
            <w:szCs w:val="24"/>
            <w:u w:val="none"/>
          </w:rPr>
          <w:t>ナウカ・ジャパン</w:t>
        </w:r>
        <w:proofErr w:type="spellEnd"/>
      </w:hyperlink>
      <w:r w:rsidRPr="008F0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C9B">
        <w:rPr>
          <w:rStyle w:val="HTML"/>
          <w:rFonts w:ascii="Times New Roman" w:hAnsi="Times New Roman" w:cs="Times New Roman"/>
          <w:sz w:val="24"/>
          <w:szCs w:val="24"/>
          <w:lang w:val="en-US"/>
        </w:rPr>
        <w:t>naukajapan</w:t>
      </w:r>
      <w:r w:rsidRPr="008F0D4B">
        <w:rPr>
          <w:rStyle w:val="HTML"/>
          <w:rFonts w:ascii="Times New Roman" w:hAnsi="Times New Roman" w:cs="Times New Roman"/>
          <w:sz w:val="24"/>
          <w:szCs w:val="24"/>
          <w:lang w:val="en-US"/>
        </w:rPr>
        <w:t>.</w:t>
      </w:r>
      <w:r w:rsidRPr="00984C9B">
        <w:rPr>
          <w:rStyle w:val="HTML"/>
          <w:rFonts w:ascii="Times New Roman" w:hAnsi="Times New Roman" w:cs="Times New Roman"/>
          <w:sz w:val="24"/>
          <w:szCs w:val="24"/>
          <w:lang w:val="en-US"/>
        </w:rPr>
        <w:t>jp</w:t>
      </w:r>
      <w:r w:rsidRPr="008F0D4B">
        <w:rPr>
          <w:rStyle w:val="HTML"/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84C9B">
        <w:rPr>
          <w:rStyle w:val="HTML"/>
          <w:rFonts w:ascii="Times New Roman" w:hAnsi="Times New Roman" w:cs="Times New Roman"/>
          <w:sz w:val="24"/>
          <w:szCs w:val="24"/>
          <w:lang w:val="en-US"/>
        </w:rPr>
        <w:t>detail</w:t>
      </w:r>
      <w:r w:rsidRPr="008F0D4B">
        <w:rPr>
          <w:rStyle w:val="HTML"/>
          <w:rFonts w:ascii="Times New Roman" w:hAnsi="Times New Roman" w:cs="Times New Roman"/>
          <w:sz w:val="24"/>
          <w:szCs w:val="24"/>
          <w:lang w:val="en-US"/>
        </w:rPr>
        <w:t>.</w:t>
      </w:r>
      <w:r w:rsidRPr="00984C9B">
        <w:rPr>
          <w:rStyle w:val="HTML"/>
          <w:rFonts w:ascii="Times New Roman" w:hAnsi="Times New Roman" w:cs="Times New Roman"/>
          <w:sz w:val="24"/>
          <w:szCs w:val="24"/>
          <w:lang w:val="en-US"/>
        </w:rPr>
        <w:t>php</w:t>
      </w:r>
      <w:r w:rsidRPr="008F0D4B">
        <w:rPr>
          <w:rStyle w:val="HTML"/>
          <w:rFonts w:ascii="Times New Roman" w:hAnsi="Times New Roman" w:cs="Times New Roman"/>
          <w:sz w:val="24"/>
          <w:szCs w:val="24"/>
          <w:lang w:val="en-US"/>
        </w:rPr>
        <w:t>?</w:t>
      </w:r>
      <w:r w:rsidRPr="00984C9B">
        <w:rPr>
          <w:rStyle w:val="HTML"/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Pr="008F0D4B">
        <w:rPr>
          <w:rStyle w:val="HTML"/>
          <w:rFonts w:ascii="Times New Roman" w:hAnsi="Times New Roman" w:cs="Times New Roman"/>
          <w:sz w:val="24"/>
          <w:szCs w:val="24"/>
          <w:lang w:val="en-US"/>
        </w:rPr>
        <w:t>=153315&amp;</w:t>
      </w:r>
      <w:r w:rsidRPr="00984C9B">
        <w:rPr>
          <w:rStyle w:val="HTML"/>
          <w:rFonts w:ascii="Times New Roman" w:hAnsi="Times New Roman" w:cs="Times New Roman"/>
          <w:sz w:val="24"/>
          <w:szCs w:val="24"/>
          <w:lang w:val="en-US"/>
        </w:rPr>
        <w:t>PHPID</w:t>
      </w:r>
      <w:proofErr w:type="gramStart"/>
      <w:r w:rsidRPr="008F0D4B">
        <w:rPr>
          <w:rStyle w:val="HTML"/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8F0D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4C9B">
        <w:rPr>
          <w:rStyle w:val="ad"/>
          <w:rFonts w:ascii="Times New Roman" w:hAnsi="Times New Roman" w:cs="Times New Roman"/>
          <w:sz w:val="24"/>
          <w:szCs w:val="24"/>
        </w:rPr>
        <w:t>Квантитативная лексикология</w:t>
      </w:r>
      <w:r w:rsidRPr="00984C9B">
        <w:rPr>
          <w:rStyle w:val="st"/>
          <w:rFonts w:ascii="Times New Roman" w:hAnsi="Times New Roman" w:cs="Times New Roman"/>
          <w:i/>
          <w:sz w:val="24"/>
          <w:szCs w:val="24"/>
        </w:rPr>
        <w:t xml:space="preserve">, </w:t>
      </w:r>
      <w:r w:rsidRPr="00984C9B">
        <w:rPr>
          <w:rStyle w:val="ad"/>
          <w:rFonts w:ascii="Times New Roman" w:hAnsi="Times New Roman" w:cs="Times New Roman"/>
          <w:sz w:val="24"/>
          <w:szCs w:val="24"/>
        </w:rPr>
        <w:t>корпусная лингвистика</w:t>
      </w:r>
      <w:r w:rsidRPr="00984C9B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984C9B">
        <w:rPr>
          <w:rStyle w:val="st"/>
          <w:rFonts w:ascii="Times New Roman" w:hAnsi="Times New Roman" w:cs="Times New Roman"/>
          <w:sz w:val="24"/>
          <w:szCs w:val="24"/>
        </w:rPr>
        <w:t>и количественная информатика</w:t>
      </w:r>
      <w:r w:rsidRPr="00984C9B">
        <w:rPr>
          <w:rStyle w:val="st"/>
          <w:rFonts w:ascii="Times New Roman" w:hAnsi="Times New Roman" w:cs="Times New Roman"/>
          <w:i/>
          <w:sz w:val="24"/>
          <w:szCs w:val="24"/>
        </w:rPr>
        <w:t xml:space="preserve">: монография. </w:t>
      </w:r>
      <w:r w:rsidRPr="00984C9B">
        <w:rPr>
          <w:rStyle w:val="ad"/>
          <w:rFonts w:ascii="Times New Roman" w:hAnsi="Times New Roman" w:cs="Times New Roman"/>
          <w:b/>
          <w:sz w:val="24"/>
          <w:szCs w:val="24"/>
        </w:rPr>
        <w:t>Климов Ю</w:t>
      </w:r>
      <w:r w:rsidRPr="00984C9B">
        <w:rPr>
          <w:rStyle w:val="st"/>
          <w:rFonts w:ascii="Times New Roman" w:hAnsi="Times New Roman" w:cs="Times New Roman"/>
          <w:b/>
          <w:sz w:val="24"/>
          <w:szCs w:val="24"/>
        </w:rPr>
        <w:t>.</w:t>
      </w:r>
      <w:r w:rsidRPr="00984C9B">
        <w:rPr>
          <w:rStyle w:val="ad"/>
          <w:rFonts w:ascii="Times New Roman" w:hAnsi="Times New Roman" w:cs="Times New Roman"/>
          <w:b/>
          <w:sz w:val="24"/>
          <w:szCs w:val="24"/>
        </w:rPr>
        <w:t>Н</w:t>
      </w:r>
      <w:r w:rsidRPr="00984C9B">
        <w:rPr>
          <w:rStyle w:val="st"/>
          <w:rFonts w:ascii="Times New Roman" w:hAnsi="Times New Roman" w:cs="Times New Roman"/>
          <w:b/>
          <w:sz w:val="24"/>
          <w:szCs w:val="24"/>
        </w:rPr>
        <w:t>.</w:t>
      </w:r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 Москва, </w:t>
      </w:r>
      <w:proofErr w:type="spellStart"/>
      <w:r w:rsidRPr="00984C9B">
        <w:rPr>
          <w:rStyle w:val="st"/>
          <w:rFonts w:ascii="Times New Roman" w:hAnsi="Times New Roman" w:cs="Times New Roman"/>
          <w:sz w:val="24"/>
          <w:szCs w:val="24"/>
        </w:rPr>
        <w:t>ОчУ</w:t>
      </w:r>
      <w:proofErr w:type="spellEnd"/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 ВО "ММА" 340 </w:t>
      </w:r>
      <w:proofErr w:type="spellStart"/>
      <w:r w:rsidRPr="00984C9B">
        <w:rPr>
          <w:rStyle w:val="st"/>
          <w:rFonts w:ascii="Times New Roman" w:hAnsi="Times New Roman" w:cs="Times New Roman"/>
          <w:sz w:val="24"/>
          <w:szCs w:val="24"/>
        </w:rPr>
        <w:t>c</w:t>
      </w:r>
      <w:proofErr w:type="spellEnd"/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4C9B">
        <w:rPr>
          <w:rStyle w:val="st"/>
          <w:rFonts w:ascii="Times New Roman" w:hAnsi="Times New Roman" w:cs="Times New Roman"/>
          <w:sz w:val="24"/>
          <w:szCs w:val="24"/>
        </w:rPr>
        <w:t>hard</w:t>
      </w:r>
      <w:proofErr w:type="spellEnd"/>
      <w:r w:rsidRPr="00984C9B">
        <w:rPr>
          <w:rStyle w:val="st"/>
          <w:rFonts w:ascii="Times New Roman" w:hAnsi="Times New Roman" w:cs="Times New Roman"/>
          <w:sz w:val="24"/>
          <w:szCs w:val="24"/>
        </w:rPr>
        <w:t>.</w:t>
      </w:r>
      <w:r w:rsidRPr="00984C9B">
        <w:rPr>
          <w:rFonts w:ascii="Times New Roman" w:hAnsi="Times New Roman" w:cs="Times New Roman"/>
          <w:sz w:val="24"/>
          <w:szCs w:val="24"/>
        </w:rPr>
        <w:t xml:space="preserve"> </w:t>
      </w:r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2016. </w:t>
      </w:r>
      <w:r w:rsidRPr="00984C9B">
        <w:rPr>
          <w:rFonts w:ascii="Times New Roman" w:eastAsia="MS Mincho" w:hAnsi="Times New Roman" w:cs="Times New Roman"/>
          <w:sz w:val="24"/>
          <w:szCs w:val="24"/>
        </w:rPr>
        <w:t>年</w:t>
      </w:r>
      <w:r w:rsidRPr="00984C9B">
        <w:rPr>
          <w:rFonts w:ascii="Times New Roman" w:hAnsi="Times New Roman" w:cs="Times New Roman"/>
          <w:sz w:val="24"/>
          <w:szCs w:val="24"/>
        </w:rPr>
        <w:t>   ISBN  9785904360542   R153315</w:t>
      </w:r>
    </w:p>
    <w:p w:rsidR="00EC2B37" w:rsidRPr="00984C9B" w:rsidRDefault="00EC2B37" w:rsidP="00EC2B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4C9B">
        <w:rPr>
          <w:rStyle w:val="ad"/>
          <w:rFonts w:ascii="Times New Roman" w:hAnsi="Times New Roman" w:cs="Times New Roman"/>
          <w:b/>
          <w:sz w:val="24"/>
          <w:szCs w:val="24"/>
        </w:rPr>
        <w:t>Климов Ю</w:t>
      </w:r>
      <w:r w:rsidRPr="00984C9B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  <w:r w:rsidRPr="00984C9B">
        <w:rPr>
          <w:rStyle w:val="ad"/>
          <w:rFonts w:ascii="Times New Roman" w:hAnsi="Times New Roman" w:cs="Times New Roman"/>
          <w:b/>
          <w:sz w:val="24"/>
          <w:szCs w:val="24"/>
        </w:rPr>
        <w:t>Н</w:t>
      </w:r>
      <w:r w:rsidRPr="00984C9B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591D23">
        <w:rPr>
          <w:rStyle w:val="ad"/>
          <w:rFonts w:ascii="Times New Roman" w:hAnsi="Times New Roman" w:cs="Times New Roman"/>
          <w:i w:val="0"/>
          <w:sz w:val="24"/>
          <w:szCs w:val="24"/>
        </w:rPr>
        <w:t>Квантитативная лексикология</w:t>
      </w:r>
      <w:r w:rsidRPr="00591D23">
        <w:rPr>
          <w:rStyle w:val="st"/>
          <w:rFonts w:ascii="Times New Roman" w:hAnsi="Times New Roman" w:cs="Times New Roman"/>
          <w:i/>
          <w:sz w:val="24"/>
          <w:szCs w:val="24"/>
        </w:rPr>
        <w:t xml:space="preserve">, </w:t>
      </w:r>
      <w:r w:rsidRPr="00591D23">
        <w:rPr>
          <w:rStyle w:val="ad"/>
          <w:rFonts w:ascii="Times New Roman" w:hAnsi="Times New Roman" w:cs="Times New Roman"/>
          <w:i w:val="0"/>
          <w:sz w:val="24"/>
          <w:szCs w:val="24"/>
        </w:rPr>
        <w:t>корпусная лингвистика</w:t>
      </w:r>
      <w:r w:rsidRPr="00591D23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591D23">
        <w:rPr>
          <w:rStyle w:val="st"/>
          <w:rFonts w:ascii="Times New Roman" w:hAnsi="Times New Roman" w:cs="Times New Roman"/>
          <w:sz w:val="24"/>
          <w:szCs w:val="24"/>
        </w:rPr>
        <w:t>и количественная информатика: монография</w:t>
      </w:r>
      <w:r w:rsidRPr="00984C9B">
        <w:rPr>
          <w:rStyle w:val="st"/>
          <w:rFonts w:ascii="Times New Roman" w:hAnsi="Times New Roman" w:cs="Times New Roman"/>
          <w:i/>
          <w:sz w:val="24"/>
          <w:szCs w:val="24"/>
        </w:rPr>
        <w:t xml:space="preserve">. </w:t>
      </w:r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 w:rsidRPr="00984C9B">
        <w:rPr>
          <w:rStyle w:val="st"/>
          <w:rFonts w:ascii="Times New Roman" w:hAnsi="Times New Roman" w:cs="Times New Roman"/>
          <w:sz w:val="24"/>
          <w:szCs w:val="24"/>
        </w:rPr>
        <w:t>ОчУ</w:t>
      </w:r>
      <w:proofErr w:type="spellEnd"/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 ВО "ММА" 340 </w:t>
      </w:r>
      <w:proofErr w:type="spellStart"/>
      <w:r w:rsidRPr="00984C9B">
        <w:rPr>
          <w:rStyle w:val="st"/>
          <w:rFonts w:ascii="Times New Roman" w:hAnsi="Times New Roman" w:cs="Times New Roman"/>
          <w:sz w:val="24"/>
          <w:szCs w:val="24"/>
        </w:rPr>
        <w:t>c</w:t>
      </w:r>
      <w:proofErr w:type="spellEnd"/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4C9B">
        <w:rPr>
          <w:rStyle w:val="st"/>
          <w:rFonts w:ascii="Times New Roman" w:hAnsi="Times New Roman" w:cs="Times New Roman"/>
          <w:sz w:val="24"/>
          <w:szCs w:val="24"/>
        </w:rPr>
        <w:t>hard</w:t>
      </w:r>
      <w:proofErr w:type="spellEnd"/>
      <w:r w:rsidRPr="00984C9B">
        <w:rPr>
          <w:rStyle w:val="st"/>
          <w:rFonts w:ascii="Times New Roman" w:hAnsi="Times New Roman" w:cs="Times New Roman"/>
          <w:sz w:val="24"/>
          <w:szCs w:val="24"/>
        </w:rPr>
        <w:t>.</w:t>
      </w:r>
      <w:r w:rsidRPr="00984C9B">
        <w:rPr>
          <w:rFonts w:ascii="Times New Roman" w:hAnsi="Times New Roman" w:cs="Times New Roman"/>
          <w:sz w:val="24"/>
          <w:szCs w:val="24"/>
        </w:rPr>
        <w:t xml:space="preserve"> </w:t>
      </w:r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2016. </w:t>
      </w:r>
      <w:r w:rsidRPr="00984C9B">
        <w:rPr>
          <w:rFonts w:ascii="Times New Roman" w:eastAsia="MS Mincho" w:hAnsi="Times New Roman" w:cs="Times New Roman"/>
          <w:sz w:val="24"/>
          <w:szCs w:val="24"/>
        </w:rPr>
        <w:t>年</w:t>
      </w:r>
      <w:r w:rsidRPr="00984C9B">
        <w:rPr>
          <w:rFonts w:ascii="Times New Roman" w:hAnsi="Times New Roman" w:cs="Times New Roman"/>
          <w:sz w:val="24"/>
          <w:szCs w:val="24"/>
        </w:rPr>
        <w:t>   ISBN  9785904360542   R153315</w:t>
      </w:r>
    </w:p>
    <w:p w:rsidR="00EC2B37" w:rsidRPr="00984C9B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4C9B">
        <w:rPr>
          <w:rFonts w:ascii="Times New Roman" w:hAnsi="Times New Roman" w:cs="Times New Roman"/>
          <w:b/>
          <w:i/>
          <w:color w:val="403152"/>
          <w:sz w:val="24"/>
          <w:szCs w:val="24"/>
          <w:lang w:val="en-US"/>
        </w:rPr>
        <w:t>Klimov Y., Klimov O</w:t>
      </w:r>
      <w:r w:rsidRPr="00984C9B">
        <w:rPr>
          <w:rFonts w:ascii="Times New Roman" w:hAnsi="Times New Roman" w:cs="Times New Roman"/>
          <w:i/>
          <w:color w:val="403152"/>
          <w:sz w:val="24"/>
          <w:szCs w:val="24"/>
          <w:lang w:val="en-US"/>
        </w:rPr>
        <w:t>.</w:t>
      </w:r>
      <w:r w:rsidRPr="00984C9B">
        <w:rPr>
          <w:rFonts w:ascii="Times New Roman" w:hAnsi="Times New Roman" w:cs="Times New Roman"/>
          <w:color w:val="403152"/>
          <w:sz w:val="24"/>
          <w:szCs w:val="24"/>
          <w:lang w:val="en-US"/>
        </w:rPr>
        <w:t xml:space="preserve"> Benford's Law in Information Science. </w:t>
      </w:r>
      <w:r w:rsidRPr="00984C9B">
        <w:rPr>
          <w:rFonts w:ascii="Times New Roman" w:hAnsi="Times New Roman" w:cs="Times New Roman"/>
          <w:b/>
          <w:i/>
          <w:color w:val="403152"/>
          <w:sz w:val="24"/>
          <w:szCs w:val="24"/>
          <w:lang w:val="en-US"/>
        </w:rPr>
        <w:t>Intellectual Archive</w:t>
      </w:r>
      <w:r w:rsidRPr="00984C9B">
        <w:rPr>
          <w:rFonts w:ascii="Times New Roman" w:hAnsi="Times New Roman" w:cs="Times New Roman"/>
          <w:color w:val="403152"/>
          <w:sz w:val="24"/>
          <w:szCs w:val="24"/>
          <w:lang w:val="en-US"/>
        </w:rPr>
        <w:t xml:space="preserve"> 7. DOI</w:t>
      </w:r>
      <w:proofErr w:type="gramStart"/>
      <w:r w:rsidRPr="00984C9B">
        <w:rPr>
          <w:rFonts w:ascii="Times New Roman" w:hAnsi="Times New Roman" w:cs="Times New Roman"/>
          <w:color w:val="403152"/>
          <w:sz w:val="24"/>
          <w:szCs w:val="24"/>
          <w:lang w:val="en-US"/>
        </w:rPr>
        <w:t>:10.32370</w:t>
      </w:r>
      <w:proofErr w:type="gramEnd"/>
      <w:r w:rsidRPr="00984C9B">
        <w:rPr>
          <w:rFonts w:ascii="Times New Roman" w:hAnsi="Times New Roman" w:cs="Times New Roman"/>
          <w:color w:val="403152"/>
          <w:sz w:val="24"/>
          <w:szCs w:val="24"/>
          <w:lang w:val="en-US"/>
        </w:rPr>
        <w:t xml:space="preserve">/2018_09_3. </w:t>
      </w:r>
      <w:hyperlink r:id="rId15" w:tgtFrame="_blank" w:history="1">
        <w:r w:rsidRPr="00984C9B">
          <w:rPr>
            <w:rFonts w:ascii="Times New Roman" w:hAnsi="Times New Roman" w:cs="Times New Roman"/>
            <w:color w:val="403152"/>
            <w:sz w:val="24"/>
            <w:szCs w:val="24"/>
            <w:lang w:val="en-US"/>
          </w:rPr>
          <w:t>RUS</w:t>
        </w:r>
      </w:hyperlink>
      <w:r w:rsidRPr="00984C9B">
        <w:rPr>
          <w:rFonts w:ascii="Times New Roman" w:hAnsi="Times New Roman" w:cs="Times New Roman"/>
          <w:sz w:val="24"/>
          <w:szCs w:val="24"/>
          <w:lang w:val="en-US"/>
        </w:rPr>
        <w:t xml:space="preserve">  // </w:t>
      </w:r>
      <w:hyperlink r:id="rId16" w:history="1">
        <w:r w:rsidRPr="006910A3">
          <w:rPr>
            <w:rFonts w:ascii="Times New Roman" w:hAnsi="Times New Roman" w:cs="Times New Roman"/>
            <w:sz w:val="24"/>
            <w:szCs w:val="24"/>
            <w:lang w:val="en-US"/>
          </w:rPr>
          <w:t>View Alphabetical</w:t>
        </w:r>
      </w:hyperlink>
    </w:p>
    <w:p w:rsidR="00EC2B37" w:rsidRPr="00984C9B" w:rsidRDefault="00EC2B37" w:rsidP="00EC2B37">
      <w:pPr>
        <w:pStyle w:val="a3"/>
        <w:numPr>
          <w:ilvl w:val="0"/>
          <w:numId w:val="1"/>
        </w:numPr>
        <w:spacing w:line="360" w:lineRule="auto"/>
        <w:rPr>
          <w:rStyle w:val="st"/>
          <w:rFonts w:ascii="Times New Roman" w:hAnsi="Times New Roman" w:cs="Times New Roman"/>
          <w:color w:val="403152"/>
          <w:sz w:val="24"/>
          <w:szCs w:val="24"/>
        </w:rPr>
      </w:pPr>
      <w:r w:rsidRPr="00984C9B">
        <w:rPr>
          <w:rStyle w:val="ad"/>
          <w:rFonts w:ascii="Times New Roman" w:hAnsi="Times New Roman" w:cs="Times New Roman"/>
          <w:b/>
          <w:sz w:val="24"/>
          <w:szCs w:val="24"/>
        </w:rPr>
        <w:t>Климов Ю</w:t>
      </w:r>
      <w:r w:rsidRPr="00984C9B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  <w:r w:rsidRPr="00984C9B">
        <w:rPr>
          <w:rStyle w:val="ad"/>
          <w:rFonts w:ascii="Times New Roman" w:hAnsi="Times New Roman" w:cs="Times New Roman"/>
          <w:b/>
          <w:sz w:val="24"/>
          <w:szCs w:val="24"/>
        </w:rPr>
        <w:t>Н</w:t>
      </w:r>
      <w:r w:rsidRPr="00984C9B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 Закон Бенфорда в информатике. // Вестник Московской международной академии. 2019. № 2. – С. 79-80.</w:t>
      </w:r>
    </w:p>
    <w:p w:rsidR="00EC2B37" w:rsidRPr="00984C9B" w:rsidRDefault="00EC2B37" w:rsidP="00EC2B37">
      <w:pPr>
        <w:pStyle w:val="a3"/>
        <w:numPr>
          <w:ilvl w:val="0"/>
          <w:numId w:val="1"/>
        </w:numPr>
        <w:spacing w:line="360" w:lineRule="auto"/>
        <w:rPr>
          <w:rStyle w:val="st"/>
          <w:rFonts w:ascii="Times New Roman" w:hAnsi="Times New Roman" w:cs="Times New Roman"/>
          <w:color w:val="403152"/>
          <w:sz w:val="24"/>
          <w:szCs w:val="24"/>
        </w:rPr>
      </w:pPr>
      <w:r w:rsidRPr="00984C9B">
        <w:rPr>
          <w:rStyle w:val="ad"/>
          <w:rFonts w:ascii="Times New Roman" w:hAnsi="Times New Roman" w:cs="Times New Roman"/>
          <w:b/>
          <w:color w:val="000000" w:themeColor="text1"/>
          <w:sz w:val="24"/>
          <w:szCs w:val="24"/>
        </w:rPr>
        <w:t>Климов</w:t>
      </w:r>
      <w:r w:rsidRPr="00984C9B">
        <w:rPr>
          <w:rStyle w:val="ad"/>
          <w:rFonts w:ascii="Times New Roman" w:hAnsi="Times New Roman" w:cs="Times New Roman"/>
          <w:b/>
          <w:sz w:val="24"/>
          <w:szCs w:val="24"/>
        </w:rPr>
        <w:t xml:space="preserve"> Ю</w:t>
      </w:r>
      <w:r w:rsidRPr="00984C9B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  <w:r w:rsidRPr="00984C9B">
        <w:rPr>
          <w:rStyle w:val="ad"/>
          <w:rFonts w:ascii="Times New Roman" w:hAnsi="Times New Roman" w:cs="Times New Roman"/>
          <w:b/>
          <w:sz w:val="24"/>
          <w:szCs w:val="24"/>
        </w:rPr>
        <w:t>Н</w:t>
      </w:r>
      <w:r w:rsidRPr="00984C9B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  <w:r w:rsidRPr="00984C9B">
        <w:rPr>
          <w:rStyle w:val="st"/>
          <w:rFonts w:ascii="Times New Roman" w:hAnsi="Times New Roman" w:cs="Times New Roman"/>
          <w:sz w:val="24"/>
          <w:szCs w:val="24"/>
        </w:rPr>
        <w:t xml:space="preserve"> Закон Бенфорда в лексикологии. // Там же. 2019. № 2. – С. 79-89.</w:t>
      </w:r>
    </w:p>
    <w:p w:rsidR="00EC2B37" w:rsidRPr="00240D4A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03152"/>
          <w:sz w:val="24"/>
          <w:szCs w:val="24"/>
          <w:lang w:val="en-US"/>
        </w:rPr>
      </w:pPr>
      <w:r w:rsidRPr="00FA0E86">
        <w:rPr>
          <w:rFonts w:ascii="Times New Roman" w:hAnsi="Times New Roman" w:cs="Times New Roman"/>
          <w:b/>
          <w:i/>
          <w:szCs w:val="24"/>
          <w:lang w:val="en-US"/>
        </w:rPr>
        <w:t>Klimov</w:t>
      </w:r>
      <w:r w:rsidRPr="00FA0E86">
        <w:rPr>
          <w:rFonts w:ascii="Times New Roman" w:hAnsi="Times New Roman" w:cs="Times New Roman"/>
          <w:b/>
          <w:i/>
          <w:lang w:val="en-US"/>
        </w:rPr>
        <w:t xml:space="preserve"> Y.N.</w:t>
      </w:r>
      <w:r w:rsidRPr="00FA0E86">
        <w:rPr>
          <w:rFonts w:ascii="Times New Roman" w:hAnsi="Times New Roman" w:cs="Times New Roman"/>
          <w:i/>
          <w:lang w:val="en-US"/>
        </w:rPr>
        <w:t xml:space="preserve"> </w:t>
      </w:r>
      <w:hyperlink r:id="rId17" w:anchor="detail" w:history="1">
        <w:r w:rsidRPr="006910A3">
          <w:rPr>
            <w:rFonts w:ascii="Times New Roman" w:hAnsi="Times New Roman" w:cs="Times New Roman"/>
            <w:szCs w:val="24"/>
            <w:lang w:val="en-US"/>
          </w:rPr>
          <w:t>ON THE PECULIARITIES OF THE FIRST NUMBERS (BENFORD`S LAW)</w:t>
        </w:r>
      </w:hyperlink>
      <w:r w:rsidRPr="006910A3">
        <w:rPr>
          <w:rFonts w:ascii="Times New Roman" w:hAnsi="Times New Roman" w:cs="Times New Roman"/>
          <w:sz w:val="20"/>
          <w:lang w:val="en-US"/>
        </w:rPr>
        <w:t xml:space="preserve">// </w:t>
      </w:r>
      <w:hyperlink r:id="rId18" w:history="1">
        <w:r w:rsidRPr="006910A3">
          <w:rPr>
            <w:rStyle w:val="ac"/>
            <w:rFonts w:ascii="Times New Roman" w:hAnsi="Times New Roman" w:cs="Times New Roman"/>
            <w:b/>
            <w:i/>
            <w:color w:val="auto"/>
            <w:szCs w:val="24"/>
            <w:u w:val="none"/>
            <w:lang w:val="en-US"/>
          </w:rPr>
          <w:t>www.IntellectualArchive.com</w:t>
        </w:r>
      </w:hyperlink>
      <w:r w:rsidRPr="006910A3">
        <w:rPr>
          <w:rFonts w:ascii="Times New Roman" w:hAnsi="Times New Roman" w:cs="Times New Roman"/>
          <w:i/>
          <w:szCs w:val="24"/>
          <w:lang w:val="en-US"/>
        </w:rPr>
        <w:t>.</w:t>
      </w:r>
      <w:r w:rsidRPr="006910A3">
        <w:rPr>
          <w:rFonts w:ascii="Times New Roman" w:hAnsi="Times New Roman" w:cs="Times New Roman"/>
          <w:szCs w:val="24"/>
          <w:lang w:val="en-US"/>
        </w:rPr>
        <w:t>:</w:t>
      </w:r>
      <w:r w:rsidRPr="008B55DF">
        <w:rPr>
          <w:rFonts w:ascii="Times New Roman" w:hAnsi="Times New Roman" w:cs="Times New Roman"/>
          <w:szCs w:val="24"/>
          <w:lang w:val="en-US"/>
        </w:rPr>
        <w:t xml:space="preserve"> 2020-08-30 07:32:41</w:t>
      </w:r>
      <w:r w:rsidRPr="008B55DF">
        <w:rPr>
          <w:rFonts w:ascii="Times New Roman" w:hAnsi="Times New Roman" w:cs="Times New Roman"/>
          <w:b/>
          <w:i/>
          <w:lang w:val="en-US"/>
        </w:rPr>
        <w:t>,</w:t>
      </w:r>
      <w:r w:rsidRPr="008B55DF">
        <w:rPr>
          <w:rFonts w:ascii="Times New Roman" w:hAnsi="Times New Roman" w:cs="Times New Roman"/>
          <w:b/>
          <w:i/>
          <w:szCs w:val="24"/>
          <w:lang w:val="en-US"/>
        </w:rPr>
        <w:t xml:space="preserve"> </w:t>
      </w:r>
      <w:hyperlink r:id="rId19" w:anchor="detail" w:history="1">
        <w:r w:rsidRPr="008B55DF">
          <w:rPr>
            <w:rFonts w:ascii="Times New Roman" w:hAnsi="Times New Roman" w:cs="Times New Roman"/>
            <w:b/>
            <w:i/>
            <w:color w:val="0000FF"/>
            <w:szCs w:val="24"/>
            <w:lang w:val="en-US"/>
          </w:rPr>
          <w:t>2379</w:t>
        </w:r>
      </w:hyperlink>
    </w:p>
    <w:p w:rsidR="00EC2B37" w:rsidRPr="00240D4A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03152"/>
          <w:sz w:val="24"/>
          <w:szCs w:val="24"/>
          <w:lang w:val="en-US"/>
        </w:rPr>
      </w:pPr>
      <w:r w:rsidRPr="00240D4A">
        <w:rPr>
          <w:rFonts w:ascii="Times New Roman" w:hAnsi="Times New Roman" w:cs="Times New Roman"/>
          <w:b/>
          <w:i/>
          <w:szCs w:val="24"/>
          <w:lang w:val="en-US"/>
        </w:rPr>
        <w:t>Klimov</w:t>
      </w:r>
      <w:r w:rsidRPr="00240D4A">
        <w:rPr>
          <w:rFonts w:ascii="Times New Roman" w:hAnsi="Times New Roman" w:cs="Times New Roman"/>
          <w:b/>
          <w:i/>
          <w:lang w:val="en-US"/>
        </w:rPr>
        <w:t xml:space="preserve"> Yu.N.,</w:t>
      </w:r>
      <w:r w:rsidRPr="00240D4A">
        <w:rPr>
          <w:rFonts w:ascii="Times New Roman" w:hAnsi="Times New Roman" w:cs="Times New Roman"/>
          <w:i/>
          <w:szCs w:val="24"/>
          <w:lang w:val="en-US"/>
        </w:rPr>
        <w:t xml:space="preserve"> </w:t>
      </w:r>
      <w:r w:rsidRPr="00240D4A">
        <w:rPr>
          <w:rFonts w:ascii="Times New Roman" w:hAnsi="Times New Roman" w:cs="Times New Roman"/>
          <w:b/>
          <w:i/>
          <w:szCs w:val="24"/>
          <w:lang w:val="en-US"/>
        </w:rPr>
        <w:t xml:space="preserve">Klimov </w:t>
      </w:r>
      <w:r w:rsidRPr="00240D4A">
        <w:rPr>
          <w:rFonts w:ascii="Times New Roman" w:hAnsi="Times New Roman" w:cs="Times New Roman"/>
          <w:b/>
          <w:i/>
        </w:rPr>
        <w:t>О</w:t>
      </w:r>
      <w:r w:rsidRPr="00240D4A">
        <w:rPr>
          <w:rFonts w:ascii="Times New Roman" w:hAnsi="Times New Roman" w:cs="Times New Roman"/>
          <w:b/>
          <w:i/>
          <w:lang w:val="en-US"/>
        </w:rPr>
        <w:t>.N.</w:t>
      </w:r>
      <w:r w:rsidRPr="00240D4A">
        <w:rPr>
          <w:rFonts w:ascii="Times New Roman" w:hAnsi="Times New Roman" w:cs="Times New Roman"/>
          <w:lang w:val="en-US"/>
        </w:rPr>
        <w:t xml:space="preserve"> </w:t>
      </w:r>
      <w:r w:rsidRPr="00240D4A">
        <w:rPr>
          <w:rFonts w:ascii="Times New Roman" w:hAnsi="Times New Roman" w:cs="Times New Roman"/>
          <w:szCs w:val="24"/>
          <w:lang w:val="en-US"/>
        </w:rPr>
        <w:t xml:space="preserve"> </w:t>
      </w:r>
      <w:hyperlink r:id="rId20" w:anchor="detail" w:history="1">
        <w:r w:rsidRPr="00240D4A">
          <w:rPr>
            <w:rFonts w:ascii="Times New Roman" w:hAnsi="Times New Roman" w:cs="Times New Roman"/>
            <w:szCs w:val="24"/>
            <w:lang w:val="en-US"/>
          </w:rPr>
          <w:t xml:space="preserve">BENFORD`S LAW IN </w:t>
        </w:r>
        <w:r w:rsidRPr="00EC63EB">
          <w:rPr>
            <w:rFonts w:ascii="Times New Roman" w:hAnsi="Times New Roman" w:cs="Times New Roman"/>
            <w:szCs w:val="24"/>
            <w:lang w:val="en-US"/>
          </w:rPr>
          <w:t xml:space="preserve">INFORMATION SCIENCE </w:t>
        </w:r>
      </w:hyperlink>
      <w:r w:rsidRPr="00240D4A">
        <w:rPr>
          <w:rFonts w:ascii="Times New Roman" w:hAnsi="Times New Roman" w:cs="Times New Roman"/>
          <w:szCs w:val="24"/>
          <w:lang w:val="en-US"/>
        </w:rPr>
        <w:t xml:space="preserve">» </w:t>
      </w:r>
      <w:r w:rsidRPr="00240D4A">
        <w:rPr>
          <w:rFonts w:ascii="Times New Roman" w:hAnsi="Times New Roman" w:cs="Times New Roman"/>
          <w:sz w:val="20"/>
          <w:lang w:val="en-US"/>
        </w:rPr>
        <w:t xml:space="preserve">// </w:t>
      </w:r>
      <w:hyperlink r:id="rId21" w:history="1">
        <w:r w:rsidRPr="006910A3">
          <w:rPr>
            <w:rStyle w:val="ac"/>
            <w:rFonts w:ascii="Times New Roman" w:hAnsi="Times New Roman" w:cs="Times New Roman"/>
            <w:b/>
            <w:i/>
            <w:color w:val="auto"/>
            <w:szCs w:val="24"/>
            <w:u w:val="none"/>
            <w:lang w:val="en-US"/>
          </w:rPr>
          <w:t>www.IntellectualArchive.com</w:t>
        </w:r>
      </w:hyperlink>
      <w:r w:rsidRPr="006910A3">
        <w:rPr>
          <w:rFonts w:ascii="Times New Roman" w:hAnsi="Times New Roman" w:cs="Times New Roman"/>
          <w:i/>
          <w:szCs w:val="24"/>
          <w:lang w:val="en-US"/>
        </w:rPr>
        <w:t>.</w:t>
      </w:r>
      <w:r w:rsidRPr="006910A3">
        <w:rPr>
          <w:rFonts w:ascii="Times New Roman" w:hAnsi="Times New Roman" w:cs="Times New Roman"/>
          <w:szCs w:val="24"/>
          <w:lang w:val="en-US"/>
        </w:rPr>
        <w:t>:</w:t>
      </w:r>
      <w:r w:rsidRPr="00240D4A">
        <w:rPr>
          <w:rFonts w:ascii="Times New Roman" w:hAnsi="Times New Roman" w:cs="Times New Roman"/>
          <w:szCs w:val="24"/>
          <w:lang w:val="en-US"/>
        </w:rPr>
        <w:t xml:space="preserve"> 2018-10-12 10:23:44 </w:t>
      </w:r>
      <w:r w:rsidRPr="00240D4A">
        <w:rPr>
          <w:rFonts w:ascii="Times New Roman" w:hAnsi="Times New Roman" w:cs="Times New Roman"/>
          <w:b/>
          <w:i/>
          <w:szCs w:val="24"/>
          <w:lang w:val="en-US"/>
        </w:rPr>
        <w:t xml:space="preserve"> 1982</w:t>
      </w:r>
    </w:p>
    <w:p w:rsidR="00EC2B37" w:rsidRPr="00240D4A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03152"/>
          <w:sz w:val="24"/>
          <w:szCs w:val="24"/>
          <w:lang w:val="en-US"/>
        </w:rPr>
      </w:pPr>
      <w:r w:rsidRPr="00240D4A">
        <w:rPr>
          <w:rFonts w:ascii="Times New Roman" w:hAnsi="Times New Roman" w:cs="Times New Roman"/>
          <w:b/>
          <w:i/>
          <w:szCs w:val="24"/>
          <w:lang w:val="en-US"/>
        </w:rPr>
        <w:t>Klimov</w:t>
      </w:r>
      <w:r w:rsidRPr="00240D4A">
        <w:rPr>
          <w:rFonts w:ascii="Times New Roman" w:hAnsi="Times New Roman" w:cs="Times New Roman"/>
          <w:b/>
          <w:i/>
          <w:lang w:val="en-US"/>
        </w:rPr>
        <w:t xml:space="preserve"> Yu.N., </w:t>
      </w:r>
      <w:r w:rsidRPr="00240D4A">
        <w:rPr>
          <w:rFonts w:ascii="Times New Roman" w:hAnsi="Times New Roman" w:cs="Times New Roman"/>
          <w:b/>
          <w:i/>
          <w:szCs w:val="24"/>
          <w:lang w:val="en-US"/>
        </w:rPr>
        <w:t xml:space="preserve">Klimov </w:t>
      </w:r>
      <w:r w:rsidRPr="00240D4A">
        <w:rPr>
          <w:rFonts w:ascii="Times New Roman" w:hAnsi="Times New Roman" w:cs="Times New Roman"/>
          <w:b/>
          <w:i/>
        </w:rPr>
        <w:t>О</w:t>
      </w:r>
      <w:r w:rsidRPr="00240D4A">
        <w:rPr>
          <w:rFonts w:ascii="Times New Roman" w:hAnsi="Times New Roman" w:cs="Times New Roman"/>
          <w:b/>
          <w:i/>
          <w:lang w:val="en-US"/>
        </w:rPr>
        <w:t>.N.</w:t>
      </w:r>
      <w:r w:rsidRPr="00240D4A">
        <w:rPr>
          <w:rFonts w:ascii="Times New Roman" w:hAnsi="Times New Roman" w:cs="Times New Roman"/>
          <w:b/>
          <w:lang w:val="en-US"/>
        </w:rPr>
        <w:t xml:space="preserve"> </w:t>
      </w:r>
      <w:r w:rsidRPr="00240D4A">
        <w:rPr>
          <w:rFonts w:ascii="Times New Roman" w:hAnsi="Times New Roman" w:cs="Times New Roman"/>
          <w:lang w:val="en-US"/>
        </w:rPr>
        <w:t xml:space="preserve"> </w:t>
      </w:r>
      <w:r w:rsidRPr="00240D4A">
        <w:rPr>
          <w:rFonts w:ascii="Times New Roman" w:hAnsi="Times New Roman" w:cs="Times New Roman"/>
          <w:szCs w:val="24"/>
          <w:lang w:val="en-US"/>
        </w:rPr>
        <w:t xml:space="preserve"> BENFORD`S LAW IN LEXICOLOGY» </w:t>
      </w:r>
      <w:r w:rsidRPr="00240D4A">
        <w:rPr>
          <w:rFonts w:ascii="Times New Roman" w:hAnsi="Times New Roman" w:cs="Times New Roman"/>
          <w:sz w:val="20"/>
          <w:lang w:val="en-US"/>
        </w:rPr>
        <w:t xml:space="preserve">// </w:t>
      </w:r>
      <w:hyperlink r:id="rId22" w:history="1">
        <w:r w:rsidRPr="006910A3">
          <w:rPr>
            <w:rStyle w:val="ac"/>
            <w:rFonts w:ascii="Times New Roman" w:hAnsi="Times New Roman" w:cs="Times New Roman"/>
            <w:b/>
            <w:i/>
            <w:color w:val="auto"/>
            <w:szCs w:val="24"/>
            <w:u w:val="none"/>
            <w:lang w:val="en-US"/>
          </w:rPr>
          <w:t>www.IntellectualArchive.com</w:t>
        </w:r>
      </w:hyperlink>
      <w:r w:rsidRPr="006910A3">
        <w:rPr>
          <w:rFonts w:ascii="Times New Roman" w:hAnsi="Times New Roman" w:cs="Times New Roman"/>
          <w:i/>
          <w:szCs w:val="24"/>
          <w:lang w:val="en-US"/>
        </w:rPr>
        <w:t>.</w:t>
      </w:r>
      <w:r w:rsidRPr="006910A3">
        <w:rPr>
          <w:rFonts w:ascii="Times New Roman" w:hAnsi="Times New Roman" w:cs="Times New Roman"/>
          <w:szCs w:val="24"/>
          <w:lang w:val="en-US"/>
        </w:rPr>
        <w:t>:</w:t>
      </w:r>
      <w:r w:rsidRPr="00240D4A">
        <w:rPr>
          <w:rFonts w:ascii="Times New Roman" w:hAnsi="Times New Roman" w:cs="Times New Roman"/>
          <w:szCs w:val="24"/>
          <w:lang w:val="en-US"/>
        </w:rPr>
        <w:t xml:space="preserve"> </w:t>
      </w:r>
      <w:r w:rsidRPr="00240D4A">
        <w:rPr>
          <w:rFonts w:ascii="Times New Roman" w:hAnsi="Times New Roman" w:cs="Times New Roman"/>
          <w:lang w:val="en-US"/>
        </w:rPr>
        <w:t xml:space="preserve">2018-10-12 05:15:10 </w:t>
      </w:r>
      <w:r w:rsidRPr="00240D4A">
        <w:rPr>
          <w:rFonts w:ascii="Times New Roman" w:hAnsi="Times New Roman" w:cs="Times New Roman"/>
          <w:b/>
          <w:i/>
          <w:szCs w:val="24"/>
          <w:lang w:val="en-US"/>
        </w:rPr>
        <w:t>1981</w:t>
      </w:r>
    </w:p>
    <w:p w:rsidR="00EC2B37" w:rsidRPr="00F037A7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03152"/>
          <w:sz w:val="24"/>
          <w:szCs w:val="24"/>
          <w:lang w:val="en-US"/>
        </w:rPr>
      </w:pPr>
      <w:r w:rsidRPr="00240D4A">
        <w:rPr>
          <w:rFonts w:ascii="Times New Roman" w:hAnsi="Times New Roman" w:cs="Times New Roman"/>
          <w:b/>
          <w:i/>
          <w:szCs w:val="24"/>
          <w:lang w:val="en-US"/>
        </w:rPr>
        <w:t>Klimov</w:t>
      </w:r>
      <w:r w:rsidRPr="00240D4A">
        <w:rPr>
          <w:rFonts w:ascii="Times New Roman" w:hAnsi="Times New Roman" w:cs="Times New Roman"/>
          <w:b/>
          <w:i/>
          <w:lang w:val="en-US"/>
        </w:rPr>
        <w:t xml:space="preserve"> Yu.N.,</w:t>
      </w:r>
      <w:r w:rsidRPr="00240D4A">
        <w:rPr>
          <w:rFonts w:ascii="Times New Roman" w:hAnsi="Times New Roman" w:cs="Times New Roman"/>
          <w:i/>
          <w:szCs w:val="24"/>
          <w:lang w:val="en-US"/>
        </w:rPr>
        <w:t xml:space="preserve"> </w:t>
      </w:r>
      <w:r w:rsidRPr="00240D4A">
        <w:rPr>
          <w:rFonts w:ascii="Times New Roman" w:hAnsi="Times New Roman" w:cs="Times New Roman"/>
          <w:b/>
          <w:i/>
          <w:szCs w:val="24"/>
          <w:lang w:val="en-US"/>
        </w:rPr>
        <w:t xml:space="preserve">Klimov </w:t>
      </w:r>
      <w:r w:rsidRPr="00240D4A">
        <w:rPr>
          <w:rFonts w:ascii="Times New Roman" w:hAnsi="Times New Roman" w:cs="Times New Roman"/>
          <w:b/>
          <w:i/>
        </w:rPr>
        <w:t>О</w:t>
      </w:r>
      <w:r w:rsidRPr="00240D4A">
        <w:rPr>
          <w:rFonts w:ascii="Times New Roman" w:hAnsi="Times New Roman" w:cs="Times New Roman"/>
          <w:b/>
          <w:i/>
          <w:lang w:val="en-US"/>
        </w:rPr>
        <w:t>.N.</w:t>
      </w:r>
      <w:r w:rsidRPr="00240D4A">
        <w:rPr>
          <w:rFonts w:ascii="Times New Roman" w:hAnsi="Times New Roman" w:cs="Times New Roman"/>
          <w:szCs w:val="24"/>
          <w:lang w:val="en-US"/>
        </w:rPr>
        <w:t xml:space="preserve"> BENFORD`S LAW IN //</w:t>
      </w:r>
      <w:r w:rsidRPr="00240D4A">
        <w:rPr>
          <w:rFonts w:ascii="Times New Roman" w:hAnsi="Times New Roman" w:cs="Times New Roman"/>
          <w:lang w:val="en-US"/>
        </w:rPr>
        <w:t xml:space="preserve"> </w:t>
      </w:r>
      <w:r w:rsidRPr="00240D4A">
        <w:rPr>
          <w:rFonts w:ascii="Times New Roman" w:hAnsi="Times New Roman" w:cs="Times New Roman"/>
          <w:szCs w:val="24"/>
          <w:lang w:val="en-US"/>
        </w:rPr>
        <w:t>IntellectualArchive.V7. №5.</w:t>
      </w:r>
      <w:r w:rsidRPr="00240D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0D4A">
        <w:rPr>
          <w:rFonts w:ascii="Times New Roman" w:hAnsi="Times New Roman" w:cs="Times New Roman"/>
          <w:szCs w:val="24"/>
          <w:lang w:val="en-US"/>
        </w:rPr>
        <w:t>Septrnber</w:t>
      </w:r>
      <w:proofErr w:type="spellEnd"/>
      <w:r w:rsidRPr="00240D4A">
        <w:rPr>
          <w:rFonts w:ascii="Times New Roman" w:hAnsi="Times New Roman" w:cs="Times New Roman"/>
          <w:szCs w:val="24"/>
          <w:lang w:val="en-US"/>
        </w:rPr>
        <w:t xml:space="preserve"> –October 2018.</w:t>
      </w:r>
    </w:p>
    <w:p w:rsidR="00EC2B37" w:rsidRPr="00394A8D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03152"/>
          <w:sz w:val="24"/>
          <w:szCs w:val="24"/>
          <w:lang w:val="en-US"/>
        </w:rPr>
      </w:pPr>
      <w:r w:rsidRPr="00F037A7">
        <w:rPr>
          <w:rFonts w:ascii="Times New Roman" w:hAnsi="Times New Roman" w:cs="Times New Roman"/>
          <w:b/>
          <w:i/>
          <w:szCs w:val="24"/>
          <w:lang w:val="en-US"/>
        </w:rPr>
        <w:t>Klimov</w:t>
      </w:r>
      <w:r w:rsidRPr="00F037A7">
        <w:rPr>
          <w:rFonts w:ascii="Times New Roman" w:hAnsi="Times New Roman" w:cs="Times New Roman"/>
          <w:b/>
          <w:i/>
          <w:lang w:val="en-US"/>
        </w:rPr>
        <w:t xml:space="preserve"> Yu.N.</w:t>
      </w:r>
      <w:r w:rsidRPr="00F037A7">
        <w:rPr>
          <w:rFonts w:ascii="Times New Roman" w:hAnsi="Times New Roman" w:cs="Times New Roman"/>
          <w:szCs w:val="24"/>
          <w:lang w:val="en-US"/>
        </w:rPr>
        <w:t xml:space="preserve"> </w:t>
      </w:r>
      <w:r w:rsidRPr="006910A3">
        <w:rPr>
          <w:rFonts w:ascii="Times New Roman" w:hAnsi="Times New Roman" w:cs="Times New Roman"/>
          <w:szCs w:val="24"/>
          <w:lang w:val="en-US"/>
        </w:rPr>
        <w:t>B</w:t>
      </w:r>
      <w:hyperlink r:id="rId23" w:anchor="detail" w:history="1">
        <w:r w:rsidRPr="006910A3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ENFORD`S LAW IN INFORMATION SCIENCE: NEW FEATURES</w:t>
        </w:r>
      </w:hyperlink>
      <w:r w:rsidRPr="006910A3">
        <w:rPr>
          <w:rFonts w:ascii="Times New Roman" w:hAnsi="Times New Roman" w:cs="Times New Roman"/>
          <w:szCs w:val="24"/>
          <w:lang w:val="en-US"/>
        </w:rPr>
        <w:t xml:space="preserve">» </w:t>
      </w:r>
      <w:r w:rsidRPr="006910A3">
        <w:rPr>
          <w:rFonts w:ascii="Times New Roman" w:hAnsi="Times New Roman" w:cs="Times New Roman"/>
          <w:sz w:val="20"/>
          <w:lang w:val="en-US"/>
        </w:rPr>
        <w:t xml:space="preserve">// </w:t>
      </w:r>
      <w:hyperlink r:id="rId24" w:history="1">
        <w:r w:rsidRPr="006910A3">
          <w:rPr>
            <w:rStyle w:val="ac"/>
            <w:rFonts w:ascii="Times New Roman" w:hAnsi="Times New Roman" w:cs="Times New Roman"/>
            <w:b/>
            <w:i/>
            <w:color w:val="auto"/>
            <w:szCs w:val="24"/>
            <w:u w:val="none"/>
            <w:lang w:val="en-US"/>
          </w:rPr>
          <w:t>www.IntellectualArchive.com</w:t>
        </w:r>
      </w:hyperlink>
      <w:r w:rsidRPr="006910A3">
        <w:rPr>
          <w:rFonts w:ascii="Times New Roman" w:hAnsi="Times New Roman" w:cs="Times New Roman"/>
          <w:i/>
          <w:szCs w:val="24"/>
          <w:lang w:val="en-US"/>
        </w:rPr>
        <w:t>.</w:t>
      </w:r>
      <w:r w:rsidRPr="006910A3">
        <w:rPr>
          <w:rFonts w:ascii="Times New Roman" w:hAnsi="Times New Roman" w:cs="Times New Roman"/>
          <w:szCs w:val="24"/>
          <w:lang w:val="en-US"/>
        </w:rPr>
        <w:t>:</w:t>
      </w:r>
      <w:r w:rsidRPr="00F037A7">
        <w:rPr>
          <w:rFonts w:ascii="Times New Roman" w:hAnsi="Times New Roman" w:cs="Times New Roman"/>
          <w:szCs w:val="24"/>
          <w:lang w:val="en-US"/>
        </w:rPr>
        <w:t xml:space="preserve"> </w:t>
      </w:r>
      <w:r w:rsidRPr="00F037A7">
        <w:rPr>
          <w:rFonts w:ascii="Times New Roman" w:hAnsi="Times New Roman" w:cs="Times New Roman"/>
          <w:lang w:val="en-US"/>
        </w:rPr>
        <w:t xml:space="preserve">2018-11-03 11:01:07 </w:t>
      </w:r>
      <w:r w:rsidRPr="00F037A7">
        <w:rPr>
          <w:rFonts w:ascii="Times New Roman" w:hAnsi="Times New Roman" w:cs="Times New Roman"/>
          <w:b/>
          <w:i/>
          <w:szCs w:val="24"/>
          <w:lang w:val="en-US"/>
        </w:rPr>
        <w:t>199</w:t>
      </w:r>
    </w:p>
    <w:p w:rsidR="00EC2B37" w:rsidRPr="00F037A7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03152"/>
          <w:sz w:val="24"/>
          <w:szCs w:val="24"/>
        </w:rPr>
      </w:pPr>
      <w:r w:rsidRPr="00EC2B37">
        <w:rPr>
          <w:rFonts w:ascii="Times New Roman" w:hAnsi="Times New Roman" w:cs="Times New Roman"/>
          <w:b/>
          <w:bCs/>
          <w:szCs w:val="24"/>
          <w:lang w:val="en-US"/>
        </w:rPr>
        <w:lastRenderedPageBreak/>
        <w:t xml:space="preserve"> </w:t>
      </w:r>
      <w:r w:rsidRPr="00F037A7">
        <w:rPr>
          <w:rFonts w:ascii="Times New Roman" w:hAnsi="Times New Roman" w:cs="Times New Roman"/>
          <w:b/>
          <w:i/>
          <w:szCs w:val="24"/>
        </w:rPr>
        <w:t>Климов Ю.Н.</w:t>
      </w:r>
      <w:r w:rsidRPr="00F037A7">
        <w:rPr>
          <w:rFonts w:ascii="Times New Roman" w:hAnsi="Times New Roman" w:cs="Times New Roman"/>
          <w:b/>
          <w:szCs w:val="24"/>
        </w:rPr>
        <w:t xml:space="preserve"> </w:t>
      </w:r>
      <w:r w:rsidRPr="00F037A7">
        <w:rPr>
          <w:rFonts w:ascii="Times New Roman" w:hAnsi="Times New Roman" w:cs="Times New Roman"/>
          <w:szCs w:val="24"/>
        </w:rPr>
        <w:t xml:space="preserve"> </w:t>
      </w:r>
      <w:r w:rsidRPr="00F037A7">
        <w:rPr>
          <w:rFonts w:ascii="Times New Roman" w:hAnsi="Times New Roman" w:cs="Times New Roman"/>
          <w:bCs/>
          <w:szCs w:val="24"/>
        </w:rPr>
        <w:t xml:space="preserve"> </w:t>
      </w:r>
      <w:hyperlink r:id="rId25" w:history="1">
        <w:r w:rsidRPr="00F037A7">
          <w:rPr>
            <w:rFonts w:ascii="Times New Roman" w:hAnsi="Times New Roman" w:cs="Times New Roman"/>
            <w:bCs/>
            <w:szCs w:val="24"/>
          </w:rPr>
          <w:t>ЗАКОН БЕНФОРДА В INFORMATION SCIENCE: НОВЫЕ ОСОБЕННОСТИ</w:t>
        </w:r>
      </w:hyperlink>
      <w:r w:rsidRPr="00F037A7">
        <w:rPr>
          <w:rFonts w:ascii="Times New Roman" w:hAnsi="Times New Roman" w:cs="Times New Roman"/>
          <w:szCs w:val="24"/>
        </w:rPr>
        <w:t xml:space="preserve">  ВНЕ РАЗДЕЛОВ оригинал: Климов Юрий Николаевич 05-11-2018 12:12 </w:t>
      </w:r>
    </w:p>
    <w:p w:rsidR="00EC2B37" w:rsidRPr="00F037A7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03152"/>
          <w:sz w:val="24"/>
          <w:szCs w:val="24"/>
        </w:rPr>
      </w:pPr>
      <w:r w:rsidRPr="00F037A7">
        <w:rPr>
          <w:rFonts w:ascii="Times New Roman" w:hAnsi="Times New Roman" w:cs="Times New Roman"/>
          <w:b/>
          <w:bCs/>
          <w:szCs w:val="24"/>
        </w:rPr>
        <w:t xml:space="preserve"> </w:t>
      </w:r>
      <w:r w:rsidRPr="00F037A7">
        <w:rPr>
          <w:rFonts w:ascii="Times New Roman" w:hAnsi="Times New Roman" w:cs="Times New Roman"/>
          <w:b/>
          <w:i/>
          <w:szCs w:val="24"/>
        </w:rPr>
        <w:t>Климов Ю.Н.</w:t>
      </w:r>
      <w:r w:rsidRPr="00F037A7">
        <w:rPr>
          <w:rFonts w:ascii="Times New Roman" w:hAnsi="Times New Roman" w:cs="Times New Roman"/>
          <w:b/>
          <w:szCs w:val="24"/>
        </w:rPr>
        <w:t xml:space="preserve"> </w:t>
      </w:r>
      <w:r w:rsidRPr="00F037A7">
        <w:rPr>
          <w:rFonts w:ascii="Times New Roman" w:hAnsi="Times New Roman" w:cs="Times New Roman"/>
          <w:szCs w:val="24"/>
        </w:rPr>
        <w:t xml:space="preserve"> </w:t>
      </w:r>
      <w:hyperlink r:id="rId26" w:history="1">
        <w:r w:rsidRPr="00F037A7">
          <w:rPr>
            <w:rFonts w:ascii="Times New Roman" w:hAnsi="Times New Roman" w:cs="Times New Roman"/>
            <w:bCs/>
            <w:szCs w:val="24"/>
          </w:rPr>
          <w:t>ЗАКОН БЕНФОРДА В ЛЕКСИКОЛОГИИ</w:t>
        </w:r>
      </w:hyperlink>
      <w:r w:rsidRPr="00F037A7">
        <w:rPr>
          <w:rFonts w:ascii="Times New Roman" w:hAnsi="Times New Roman" w:cs="Times New Roman"/>
          <w:szCs w:val="24"/>
        </w:rPr>
        <w:t xml:space="preserve">  ВНЕ РАЗДЕЛОВ оригинал: 05-11-2018 11:53 </w:t>
      </w:r>
    </w:p>
    <w:p w:rsidR="00EC2B37" w:rsidRPr="0093339A" w:rsidRDefault="00EC2B37" w:rsidP="00EC2B3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403152"/>
          <w:sz w:val="24"/>
          <w:szCs w:val="24"/>
          <w:lang w:val="en-US"/>
        </w:rPr>
      </w:pPr>
      <w:r w:rsidRPr="006910A3">
        <w:rPr>
          <w:rFonts w:ascii="Times New Roman" w:hAnsi="Times New Roman" w:cs="Times New Roman"/>
          <w:b/>
          <w:i/>
          <w:szCs w:val="24"/>
          <w:lang w:val="en-US"/>
        </w:rPr>
        <w:t>Klimov</w:t>
      </w:r>
      <w:r w:rsidRPr="006910A3">
        <w:rPr>
          <w:rFonts w:ascii="Times New Roman" w:hAnsi="Times New Roman" w:cs="Times New Roman"/>
          <w:b/>
          <w:i/>
          <w:lang w:val="en-US"/>
        </w:rPr>
        <w:t xml:space="preserve"> Yu.N.</w:t>
      </w:r>
      <w:r w:rsidRPr="006910A3">
        <w:rPr>
          <w:rFonts w:ascii="Times New Roman" w:hAnsi="Times New Roman" w:cs="Times New Roman"/>
          <w:lang w:val="en-US"/>
        </w:rPr>
        <w:t xml:space="preserve"> </w:t>
      </w:r>
      <w:hyperlink r:id="rId27" w:anchor="detail" w:history="1">
        <w:r w:rsidRPr="006910A3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SIMPLE METHOD CALCULATE THE VALUE OF F(n) OR THE ...</w:t>
        </w:r>
      </w:hyperlink>
      <w:r w:rsidRPr="006910A3">
        <w:rPr>
          <w:rFonts w:ascii="Times New Roman" w:hAnsi="Times New Roman" w:cs="Times New Roman"/>
          <w:szCs w:val="24"/>
          <w:lang w:val="en-US"/>
        </w:rPr>
        <w:t xml:space="preserve">» </w:t>
      </w:r>
      <w:r w:rsidRPr="006910A3">
        <w:rPr>
          <w:rFonts w:ascii="Times New Roman" w:hAnsi="Times New Roman" w:cs="Times New Roman"/>
          <w:sz w:val="20"/>
          <w:lang w:val="en-US"/>
        </w:rPr>
        <w:t xml:space="preserve">// </w:t>
      </w:r>
      <w:hyperlink r:id="rId28" w:history="1">
        <w:r w:rsidRPr="006910A3">
          <w:rPr>
            <w:rStyle w:val="ac"/>
            <w:rFonts w:ascii="Times New Roman" w:hAnsi="Times New Roman" w:cs="Times New Roman"/>
            <w:b/>
            <w:i/>
            <w:color w:val="auto"/>
            <w:szCs w:val="24"/>
            <w:u w:val="none"/>
            <w:lang w:val="en-US"/>
          </w:rPr>
          <w:t>www.IntellectualArchive.com</w:t>
        </w:r>
      </w:hyperlink>
      <w:r w:rsidRPr="006910A3">
        <w:rPr>
          <w:rFonts w:ascii="Times New Roman" w:hAnsi="Times New Roman" w:cs="Times New Roman"/>
          <w:i/>
          <w:szCs w:val="24"/>
          <w:lang w:val="en-US"/>
        </w:rPr>
        <w:t>.</w:t>
      </w:r>
      <w:r w:rsidRPr="006910A3">
        <w:rPr>
          <w:rFonts w:ascii="Times New Roman" w:hAnsi="Times New Roman" w:cs="Times New Roman"/>
          <w:szCs w:val="24"/>
          <w:lang w:val="en-US"/>
        </w:rPr>
        <w:t>: 2018-11-30 03:40:23</w:t>
      </w:r>
      <w:r w:rsidRPr="006910A3">
        <w:rPr>
          <w:rFonts w:ascii="Times New Roman" w:hAnsi="Times New Roman" w:cs="Times New Roman"/>
          <w:b/>
          <w:i/>
          <w:lang w:val="en-US"/>
        </w:rPr>
        <w:t>,</w:t>
      </w:r>
      <w:r w:rsidRPr="006910A3">
        <w:rPr>
          <w:rFonts w:ascii="Times New Roman" w:hAnsi="Times New Roman" w:cs="Times New Roman"/>
          <w:b/>
          <w:i/>
          <w:szCs w:val="24"/>
          <w:lang w:val="en-US"/>
        </w:rPr>
        <w:t xml:space="preserve"> 2</w:t>
      </w:r>
      <w:hyperlink r:id="rId29" w:anchor="detail" w:history="1">
        <w:r w:rsidRPr="006910A3">
          <w:rPr>
            <w:rStyle w:val="ac"/>
            <w:rFonts w:ascii="Times New Roman" w:hAnsi="Times New Roman" w:cs="Times New Roman"/>
            <w:b/>
            <w:i/>
            <w:u w:val="none"/>
            <w:lang w:val="en-US"/>
          </w:rPr>
          <w:t>010</w:t>
        </w:r>
      </w:hyperlink>
    </w:p>
    <w:p w:rsidR="00EC2B37" w:rsidRPr="00240D4A" w:rsidRDefault="00EC2B37" w:rsidP="00EC2B37">
      <w:pPr>
        <w:pStyle w:val="a3"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cs="Times New Roman"/>
          <w:lang w:val="en-US"/>
        </w:rPr>
      </w:pPr>
      <w:r w:rsidRPr="00EF3B72">
        <w:rPr>
          <w:rFonts w:ascii="Times New Roman" w:hAnsi="Times New Roman" w:cs="Times New Roman"/>
          <w:i/>
          <w:szCs w:val="24"/>
          <w:lang w:val="en-US"/>
        </w:rPr>
        <w:t xml:space="preserve">. </w:t>
      </w:r>
      <w:r w:rsidRPr="00EF3B72">
        <w:rPr>
          <w:rFonts w:ascii="Times New Roman" w:hAnsi="Times New Roman" w:cs="Times New Roman"/>
          <w:b/>
          <w:i/>
          <w:szCs w:val="24"/>
          <w:lang w:val="en-US"/>
        </w:rPr>
        <w:t>Klimov, Y and Klimov, O.</w:t>
      </w:r>
      <w:r w:rsidRPr="00240D4A">
        <w:rPr>
          <w:rFonts w:ascii="Times New Roman" w:hAnsi="Times New Roman" w:cs="Times New Roman"/>
          <w:szCs w:val="24"/>
          <w:lang w:val="en-US"/>
        </w:rPr>
        <w:t xml:space="preserve"> Benford's Law in Information Science. Intellectual Archive 7. DOI</w:t>
      </w:r>
      <w:proofErr w:type="gramStart"/>
      <w:r w:rsidRPr="00240D4A">
        <w:rPr>
          <w:rFonts w:ascii="Times New Roman" w:hAnsi="Times New Roman" w:cs="Times New Roman"/>
          <w:szCs w:val="24"/>
          <w:lang w:val="en-US"/>
        </w:rPr>
        <w:t>:10.32370</w:t>
      </w:r>
      <w:proofErr w:type="gramEnd"/>
      <w:r w:rsidRPr="00240D4A">
        <w:rPr>
          <w:rFonts w:ascii="Times New Roman" w:hAnsi="Times New Roman" w:cs="Times New Roman"/>
          <w:szCs w:val="24"/>
          <w:lang w:val="en-US"/>
        </w:rPr>
        <w:t xml:space="preserve">/2018_09_3. </w:t>
      </w:r>
      <w:hyperlink r:id="rId30" w:tgtFrame="_blank" w:history="1">
        <w:r w:rsidRPr="00240D4A">
          <w:rPr>
            <w:rFonts w:ascii="Times New Roman" w:hAnsi="Times New Roman" w:cs="Times New Roman"/>
            <w:szCs w:val="24"/>
            <w:lang w:val="en-US"/>
          </w:rPr>
          <w:t>RUS</w:t>
        </w:r>
      </w:hyperlink>
      <w:r w:rsidRPr="00240D4A">
        <w:rPr>
          <w:rFonts w:ascii="Times New Roman" w:hAnsi="Times New Roman" w:cs="Times New Roman"/>
          <w:lang w:val="en-US"/>
        </w:rPr>
        <w:t xml:space="preserve"> // </w:t>
      </w:r>
      <w:hyperlink r:id="rId31" w:history="1">
        <w:r w:rsidRPr="00240D4A">
          <w:rPr>
            <w:rStyle w:val="ac"/>
            <w:rFonts w:ascii="Times New Roman" w:hAnsi="Times New Roman" w:cs="Times New Roman"/>
            <w:lang w:val="en-US"/>
          </w:rPr>
          <w:t>http://www.benfordonline.net/list/chronological/</w:t>
        </w:r>
      </w:hyperlink>
    </w:p>
    <w:p w:rsidR="00EC2B37" w:rsidRPr="00240D4A" w:rsidRDefault="00EC2B37" w:rsidP="00EC2B37">
      <w:pPr>
        <w:pStyle w:val="a3"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cs="Times New Roman"/>
          <w:lang w:val="en-US"/>
        </w:rPr>
      </w:pPr>
      <w:r w:rsidRPr="00240D4A">
        <w:rPr>
          <w:rFonts w:ascii="Times New Roman" w:hAnsi="Times New Roman" w:cs="Times New Roman"/>
          <w:lang w:val="en-US"/>
        </w:rPr>
        <w:t xml:space="preserve">. </w:t>
      </w:r>
      <w:r w:rsidRPr="00EF3B72">
        <w:rPr>
          <w:rFonts w:ascii="Times New Roman" w:hAnsi="Times New Roman" w:cs="Times New Roman"/>
          <w:b/>
          <w:i/>
          <w:szCs w:val="24"/>
          <w:lang w:val="en-US"/>
        </w:rPr>
        <w:t>Klimov, Y and Klimov, O.</w:t>
      </w:r>
      <w:r w:rsidRPr="00240D4A">
        <w:rPr>
          <w:rFonts w:ascii="Times New Roman" w:hAnsi="Times New Roman" w:cs="Times New Roman"/>
          <w:szCs w:val="24"/>
          <w:lang w:val="en-US"/>
        </w:rPr>
        <w:t xml:space="preserve"> Benford's Law in Information Science. Intellectual Archive 7. DOI</w:t>
      </w:r>
      <w:proofErr w:type="gramStart"/>
      <w:r w:rsidRPr="00240D4A">
        <w:rPr>
          <w:rFonts w:ascii="Times New Roman" w:hAnsi="Times New Roman" w:cs="Times New Roman"/>
          <w:szCs w:val="24"/>
          <w:lang w:val="en-US"/>
        </w:rPr>
        <w:t>:10.32370</w:t>
      </w:r>
      <w:proofErr w:type="gramEnd"/>
      <w:r w:rsidRPr="00240D4A">
        <w:rPr>
          <w:rFonts w:ascii="Times New Roman" w:hAnsi="Times New Roman" w:cs="Times New Roman"/>
          <w:szCs w:val="24"/>
          <w:lang w:val="en-US"/>
        </w:rPr>
        <w:t xml:space="preserve">/2018_09_3. </w:t>
      </w:r>
      <w:hyperlink r:id="rId32" w:tgtFrame="_blank" w:history="1">
        <w:r w:rsidRPr="00240D4A">
          <w:rPr>
            <w:rFonts w:ascii="Times New Roman" w:hAnsi="Times New Roman" w:cs="Times New Roman"/>
            <w:szCs w:val="24"/>
            <w:lang w:val="en-US"/>
          </w:rPr>
          <w:t>RUS</w:t>
        </w:r>
      </w:hyperlink>
      <w:r w:rsidRPr="00240D4A">
        <w:rPr>
          <w:rFonts w:ascii="Times New Roman" w:hAnsi="Times New Roman" w:cs="Times New Roman"/>
          <w:lang w:val="en-US"/>
        </w:rPr>
        <w:t xml:space="preserve"> // </w:t>
      </w:r>
      <w:hyperlink r:id="rId33" w:history="1">
        <w:r w:rsidRPr="00EF3B72">
          <w:rPr>
            <w:rFonts w:ascii="Times New Roman" w:hAnsi="Times New Roman" w:cs="Times New Roman"/>
            <w:szCs w:val="24"/>
            <w:lang w:val="en-US"/>
          </w:rPr>
          <w:t>View Alphabetical</w:t>
        </w:r>
      </w:hyperlink>
    </w:p>
    <w:p w:rsidR="00EC2B37" w:rsidRPr="00240D4A" w:rsidRDefault="00EC2B37" w:rsidP="00EC2B37">
      <w:pPr>
        <w:pStyle w:val="a3"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cs="Times New Roman"/>
          <w:i/>
          <w:lang w:val="en-US"/>
        </w:rPr>
      </w:pPr>
      <w:r w:rsidRPr="00240D4A">
        <w:rPr>
          <w:rFonts w:ascii="Times New Roman" w:hAnsi="Times New Roman" w:cs="Times New Roman"/>
          <w:lang w:val="en-US"/>
        </w:rPr>
        <w:t xml:space="preserve"> </w:t>
      </w:r>
      <w:r w:rsidRPr="00EF3B72">
        <w:rPr>
          <w:rFonts w:ascii="Times New Roman" w:hAnsi="Times New Roman" w:cs="Times New Roman"/>
          <w:b/>
          <w:i/>
          <w:szCs w:val="24"/>
          <w:lang w:val="en-US"/>
        </w:rPr>
        <w:t>Klimov</w:t>
      </w:r>
      <w:r w:rsidRPr="00EF3B72">
        <w:rPr>
          <w:rFonts w:ascii="Times New Roman" w:hAnsi="Times New Roman" w:cs="Times New Roman"/>
          <w:b/>
          <w:i/>
          <w:lang w:val="en-US"/>
        </w:rPr>
        <w:t xml:space="preserve"> Y.N.</w:t>
      </w:r>
      <w:r w:rsidRPr="00240D4A">
        <w:rPr>
          <w:rFonts w:ascii="Times New Roman" w:hAnsi="Times New Roman" w:cs="Times New Roman"/>
          <w:lang w:val="en-US"/>
        </w:rPr>
        <w:t xml:space="preserve"> </w:t>
      </w:r>
      <w:hyperlink r:id="rId34" w:anchor="detail" w:history="1">
        <w:r w:rsidRPr="00240D4A">
          <w:rPr>
            <w:rFonts w:ascii="Times New Roman" w:hAnsi="Times New Roman" w:cs="Times New Roman"/>
            <w:color w:val="0000FF"/>
            <w:szCs w:val="24"/>
            <w:u w:val="single"/>
            <w:lang w:val="en-US"/>
          </w:rPr>
          <w:t>ON THE PECULIARITIES OF THE FIRST NUMBERS (BENFORD`S LAW)</w:t>
        </w:r>
      </w:hyperlink>
      <w:r w:rsidRPr="00240D4A">
        <w:rPr>
          <w:rFonts w:ascii="Times New Roman" w:hAnsi="Times New Roman" w:cs="Times New Roman"/>
          <w:sz w:val="20"/>
          <w:lang w:val="en-US"/>
        </w:rPr>
        <w:t xml:space="preserve">// </w:t>
      </w:r>
      <w:hyperlink r:id="rId35" w:history="1">
        <w:r w:rsidRPr="00240D4A">
          <w:rPr>
            <w:rStyle w:val="ac"/>
            <w:rFonts w:ascii="Times New Roman" w:hAnsi="Times New Roman" w:cs="Times New Roman"/>
            <w:b/>
            <w:i/>
            <w:szCs w:val="24"/>
            <w:lang w:val="en-US"/>
          </w:rPr>
          <w:t>www.IntellectualArchive.com</w:t>
        </w:r>
      </w:hyperlink>
      <w:r w:rsidRPr="00240D4A">
        <w:rPr>
          <w:rFonts w:ascii="Times New Roman" w:hAnsi="Times New Roman" w:cs="Times New Roman"/>
          <w:i/>
          <w:szCs w:val="24"/>
          <w:lang w:val="en-US"/>
        </w:rPr>
        <w:t>.</w:t>
      </w:r>
      <w:r w:rsidRPr="00240D4A">
        <w:rPr>
          <w:rFonts w:ascii="Times New Roman" w:hAnsi="Times New Roman" w:cs="Times New Roman"/>
          <w:szCs w:val="24"/>
          <w:lang w:val="en-US"/>
        </w:rPr>
        <w:t>: 2020-08-30 07:32:41</w:t>
      </w:r>
      <w:r w:rsidRPr="00240D4A">
        <w:rPr>
          <w:rFonts w:ascii="Times New Roman" w:hAnsi="Times New Roman" w:cs="Times New Roman"/>
          <w:b/>
          <w:i/>
          <w:lang w:val="en-US"/>
        </w:rPr>
        <w:t>,</w:t>
      </w:r>
      <w:r w:rsidRPr="00240D4A">
        <w:rPr>
          <w:rFonts w:ascii="Times New Roman" w:hAnsi="Times New Roman" w:cs="Times New Roman"/>
          <w:b/>
          <w:i/>
          <w:szCs w:val="24"/>
          <w:lang w:val="en-US"/>
        </w:rPr>
        <w:t xml:space="preserve"> </w:t>
      </w:r>
      <w:hyperlink r:id="rId36" w:anchor="detail" w:history="1">
        <w:r w:rsidRPr="00240D4A">
          <w:rPr>
            <w:rFonts w:ascii="Times New Roman" w:hAnsi="Times New Roman" w:cs="Times New Roman"/>
            <w:b/>
            <w:color w:val="0000FF"/>
            <w:szCs w:val="24"/>
            <w:lang w:val="en-US"/>
          </w:rPr>
          <w:t>2379</w:t>
        </w:r>
      </w:hyperlink>
    </w:p>
    <w:p w:rsidR="00EC2B37" w:rsidRPr="00240D4A" w:rsidRDefault="00EC2B37" w:rsidP="00EC2B37">
      <w:pPr>
        <w:pStyle w:val="a3"/>
        <w:spacing w:before="100" w:beforeAutospacing="1" w:after="100" w:afterAutospacing="1"/>
        <w:ind w:left="1415" w:firstLine="0"/>
        <w:jc w:val="left"/>
        <w:rPr>
          <w:rFonts w:ascii="Times New Roman" w:hAnsi="Times New Roman" w:cs="Times New Roman"/>
          <w:szCs w:val="24"/>
          <w:lang w:val="en-US"/>
        </w:rPr>
      </w:pPr>
    </w:p>
    <w:p w:rsidR="00EC2B37" w:rsidRDefault="00EC2B37" w:rsidP="00EC2B37">
      <w:pPr>
        <w:jc w:val="center"/>
        <w:rPr>
          <w:lang w:val="en-US"/>
        </w:rPr>
      </w:pPr>
    </w:p>
    <w:p w:rsidR="00EC2B37" w:rsidRDefault="00EC2B37">
      <w:pPr>
        <w:rPr>
          <w:lang w:val="en-US"/>
        </w:rPr>
      </w:pPr>
    </w:p>
    <w:p w:rsidR="00EC2B37" w:rsidRPr="00EC2B37" w:rsidRDefault="00EC2B37">
      <w:pPr>
        <w:rPr>
          <w:lang w:val="en-US"/>
        </w:rPr>
      </w:pPr>
    </w:p>
    <w:sectPr w:rsidR="00EC2B37" w:rsidRPr="00EC2B37" w:rsidSect="0012064E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4F00"/>
    <w:multiLevelType w:val="hybridMultilevel"/>
    <w:tmpl w:val="33409C56"/>
    <w:lvl w:ilvl="0" w:tplc="199E4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295F3D"/>
    <w:multiLevelType w:val="multilevel"/>
    <w:tmpl w:val="EF76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C3F19"/>
    <w:multiLevelType w:val="hybridMultilevel"/>
    <w:tmpl w:val="659A442A"/>
    <w:lvl w:ilvl="0" w:tplc="76D6765E">
      <w:start w:val="1"/>
      <w:numFmt w:val="decimal"/>
      <w:lvlText w:val="%1."/>
      <w:lvlJc w:val="left"/>
      <w:pPr>
        <w:ind w:left="141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2B37"/>
    <w:rsid w:val="00033956"/>
    <w:rsid w:val="00052F4D"/>
    <w:rsid w:val="00117A73"/>
    <w:rsid w:val="0012064E"/>
    <w:rsid w:val="001A4C18"/>
    <w:rsid w:val="001A54B7"/>
    <w:rsid w:val="001D218C"/>
    <w:rsid w:val="00206E18"/>
    <w:rsid w:val="00554A21"/>
    <w:rsid w:val="006B1B2C"/>
    <w:rsid w:val="007D7E48"/>
    <w:rsid w:val="008862C2"/>
    <w:rsid w:val="008E6F0F"/>
    <w:rsid w:val="00973E5D"/>
    <w:rsid w:val="00A368F7"/>
    <w:rsid w:val="00AF5AB3"/>
    <w:rsid w:val="00DE778A"/>
    <w:rsid w:val="00EC2B37"/>
    <w:rsid w:val="00FE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055" w:right="34" w:hanging="10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table" w:styleId="a4">
    <w:name w:val="Table Grid"/>
    <w:basedOn w:val="a1"/>
    <w:uiPriority w:val="59"/>
    <w:rsid w:val="00EC2B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2B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B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EC2B3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EC2B37"/>
  </w:style>
  <w:style w:type="paragraph" w:styleId="a9">
    <w:name w:val="footer"/>
    <w:basedOn w:val="a"/>
    <w:link w:val="aa"/>
    <w:uiPriority w:val="99"/>
    <w:unhideWhenUsed/>
    <w:rsid w:val="00EC2B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2B37"/>
  </w:style>
  <w:style w:type="paragraph" w:styleId="ab">
    <w:name w:val="Normal (Web)"/>
    <w:basedOn w:val="a"/>
    <w:uiPriority w:val="99"/>
    <w:semiHidden/>
    <w:unhideWhenUsed/>
    <w:rsid w:val="00EC2B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C2B37"/>
    <w:rPr>
      <w:color w:val="0000FF"/>
      <w:u w:val="single"/>
    </w:rPr>
  </w:style>
  <w:style w:type="character" w:styleId="ad">
    <w:name w:val="Emphasis"/>
    <w:basedOn w:val="a0"/>
    <w:uiPriority w:val="20"/>
    <w:qFormat/>
    <w:rsid w:val="00EC2B37"/>
    <w:rPr>
      <w:i/>
      <w:iCs/>
    </w:rPr>
  </w:style>
  <w:style w:type="character" w:styleId="HTML">
    <w:name w:val="HTML Cite"/>
    <w:basedOn w:val="a0"/>
    <w:uiPriority w:val="99"/>
    <w:semiHidden/>
    <w:unhideWhenUsed/>
    <w:rsid w:val="00EC2B37"/>
    <w:rPr>
      <w:i/>
      <w:iCs/>
    </w:rPr>
  </w:style>
  <w:style w:type="character" w:customStyle="1" w:styleId="st">
    <w:name w:val="st"/>
    <w:basedOn w:val="a0"/>
    <w:rsid w:val="00EC2B37"/>
  </w:style>
  <w:style w:type="character" w:styleId="ae">
    <w:name w:val="footnote reference"/>
    <w:basedOn w:val="a0"/>
    <w:uiPriority w:val="99"/>
    <w:semiHidden/>
    <w:unhideWhenUsed/>
    <w:rsid w:val="00EC2B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://www.IntellectualArchive.com" TargetMode="External"/><Relationship Id="rId18" Type="http://schemas.openxmlformats.org/officeDocument/2006/relationships/hyperlink" Target="http://www.IntellectualArchive.com" TargetMode="External"/><Relationship Id="rId26" Type="http://schemas.openxmlformats.org/officeDocument/2006/relationships/hyperlink" Target="http://www.obshelit.net/works/166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ellectualArchive.com" TargetMode="External"/><Relationship Id="rId34" Type="http://schemas.openxmlformats.org/officeDocument/2006/relationships/hyperlink" Target="http://intellectualarchive.com/?link=find" TargetMode="External"/><Relationship Id="rId7" Type="http://schemas.openxmlformats.org/officeDocument/2006/relationships/chart" Target="charts/chart2.xml"/><Relationship Id="rId12" Type="http://schemas.openxmlformats.org/officeDocument/2006/relationships/hyperlink" Target="http://intellectualarchive.com/?link=find" TargetMode="External"/><Relationship Id="rId17" Type="http://schemas.openxmlformats.org/officeDocument/2006/relationships/hyperlink" Target="http://intellectualarchive.com/?link=find" TargetMode="External"/><Relationship Id="rId25" Type="http://schemas.openxmlformats.org/officeDocument/2006/relationships/hyperlink" Target="http://www.obshelit.net/works/1667/" TargetMode="External"/><Relationship Id="rId33" Type="http://schemas.openxmlformats.org/officeDocument/2006/relationships/hyperlink" Target="http://www.benfordonline.net/list/alphabetica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enfordonline.net/list/alphabetical" TargetMode="External"/><Relationship Id="rId20" Type="http://schemas.openxmlformats.org/officeDocument/2006/relationships/hyperlink" Target="http://intellectualarchive.com/?link=find" TargetMode="External"/><Relationship Id="rId29" Type="http://schemas.openxmlformats.org/officeDocument/2006/relationships/hyperlink" Target="http://intellectualarchive.com/?link=find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://baguzin.ru/wp/zakon-benforda-ili-zakon-pervoj-tsifry/" TargetMode="External"/><Relationship Id="rId24" Type="http://schemas.openxmlformats.org/officeDocument/2006/relationships/hyperlink" Target="http://www.IntellectualArchive.com" TargetMode="External"/><Relationship Id="rId32" Type="http://schemas.openxmlformats.org/officeDocument/2006/relationships/hyperlink" Target="http://www.benfordonline.net/documents/ISOLanguageCodeList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klimov.29@mail.ru" TargetMode="External"/><Relationship Id="rId15" Type="http://schemas.openxmlformats.org/officeDocument/2006/relationships/hyperlink" Target="http://www.benfordonline.net/documents/ISOLanguageCodeList.pdf" TargetMode="External"/><Relationship Id="rId23" Type="http://schemas.openxmlformats.org/officeDocument/2006/relationships/hyperlink" Target="http://intellectualarchive.com/?link=find" TargetMode="External"/><Relationship Id="rId28" Type="http://schemas.openxmlformats.org/officeDocument/2006/relationships/hyperlink" Target="http://www.IntellectualArchive.com" TargetMode="External"/><Relationship Id="rId36" Type="http://schemas.openxmlformats.org/officeDocument/2006/relationships/hyperlink" Target="http://intellectualarchive.com/?link=find" TargetMode="External"/><Relationship Id="rId10" Type="http://schemas.openxmlformats.org/officeDocument/2006/relationships/hyperlink" Target="https://www.jstor.org/stable/i240560" TargetMode="External"/><Relationship Id="rId19" Type="http://schemas.openxmlformats.org/officeDocument/2006/relationships/hyperlink" Target="http://intellectualarchive.com/?link=find" TargetMode="External"/><Relationship Id="rId31" Type="http://schemas.openxmlformats.org/officeDocument/2006/relationships/hyperlink" Target="http://www.benfordonline.net/list/chronological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hyperlink" Target="http://naukajapan.jp/detail.php?id=153315&amp;PHPID=4k10d7n5qtqhah6kt5n4pcbhk6" TargetMode="External"/><Relationship Id="rId22" Type="http://schemas.openxmlformats.org/officeDocument/2006/relationships/hyperlink" Target="http://www.IntellectualArchive.com" TargetMode="External"/><Relationship Id="rId27" Type="http://schemas.openxmlformats.org/officeDocument/2006/relationships/hyperlink" Target="http://intellectualarchive.com/?link=find" TargetMode="External"/><Relationship Id="rId30" Type="http://schemas.openxmlformats.org/officeDocument/2006/relationships/hyperlink" Target="http://www.benfordonline.net/documents/ISOLanguageCodeList.pdf" TargetMode="External"/><Relationship Id="rId35" Type="http://schemas.openxmlformats.org/officeDocument/2006/relationships/hyperlink" Target="http://www.IntellectualArchive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54;&#1042;&#1067;&#1049;%20&#1048;%20&#1045;&#1058;&#1061;&#1048;&#1049;%20&#1047;&#1040;&#1042;&#1045;&#1058;%20&#1047;&#1040;&#1050;&#1054;&#1053;%20&#1041;&#1045;&#1053;&#1060;&#1054;&#1056;&#1044;&#104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0;&#1086;&#1087;&#1080;&#1103;%20&#1047;&#1072;&#1082;&#1086;&#1085;-&#1041;&#1077;&#1085;&#1092;&#1086;&#1088;&#1076;&#1072;.-&#1055;&#1088;&#1080;&#1084;&#1077;&#1088;&#1099;.%20%20&#1089;&#1090;&#1072;&#1090;&#1100;&#1103;%20&#1080;%20&#1050;&#1051;&#1048;&#1052;&#1054;&#1042;&#1040;xls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265288713910745"/>
          <c:y val="2.8252405949256338E-2"/>
          <c:w val="0.87802537182852458"/>
          <c:h val="0.79822506561679785"/>
        </c:manualLayout>
      </c:layout>
      <c:lineChart>
        <c:grouping val="standard"/>
        <c:ser>
          <c:idx val="0"/>
          <c:order val="0"/>
          <c:tx>
            <c:strRef>
              <c:f>Лист1!$U$166</c:f>
              <c:strCache>
                <c:ptCount val="1"/>
                <c:pt idx="0">
                  <c:v>F(n)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6.2420166229221495E-2"/>
                  <c:y val="-0.3558912948381453"/>
                </c:manualLayout>
              </c:layout>
              <c:numFmt formatCode="General" sourceLinked="0"/>
            </c:trendlineLbl>
          </c:trendline>
          <c:trendline>
            <c:trendlineType val="power"/>
          </c:trendline>
          <c:trendline>
            <c:trendlineType val="log"/>
            <c:dispRSqr val="1"/>
            <c:dispEq val="1"/>
            <c:trendlineLbl>
              <c:layout>
                <c:manualLayout>
                  <c:x val="8.2392607174103183E-2"/>
                  <c:y val="-6.4224628171478573E-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8544313210848756"/>
                  <c:y val="-0.19494969378827726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25559580052493425"/>
                  <c:y val="-6.9949693788276493E-2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6.4031277340332704E-2"/>
                  <c:y val="-0.22626166520851512"/>
                </c:manualLayout>
              </c:layout>
              <c:numFmt formatCode="General" sourceLinked="0"/>
            </c:trendlineLbl>
          </c:trendline>
          <c:val>
            <c:numRef>
              <c:f>Лист1!$U$167:$U$175</c:f>
              <c:numCache>
                <c:formatCode>General</c:formatCode>
                <c:ptCount val="9"/>
                <c:pt idx="0">
                  <c:v>0.30102999566398264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9.6910013008056531E-2</c:v>
                </c:pt>
                <c:pt idx="4">
                  <c:v>7.9181246047624942E-2</c:v>
                </c:pt>
                <c:pt idx="5">
                  <c:v>6.6946789630613193E-2</c:v>
                </c:pt>
                <c:pt idx="6">
                  <c:v>5.7991946977686913E-2</c:v>
                </c:pt>
                <c:pt idx="7">
                  <c:v>5.1152522447381457E-2</c:v>
                </c:pt>
                <c:pt idx="8">
                  <c:v>4.5757490560675233E-2</c:v>
                </c:pt>
              </c:numCache>
            </c:numRef>
          </c:val>
        </c:ser>
        <c:ser>
          <c:idx val="1"/>
          <c:order val="1"/>
          <c:tx>
            <c:strRef>
              <c:f>Лист1!$V$166</c:f>
              <c:strCache>
                <c:ptCount val="1"/>
                <c:pt idx="0">
                  <c:v>kF(n)</c:v>
                </c:pt>
              </c:strCache>
            </c:strRef>
          </c:tx>
          <c:marker>
            <c:symbol val="none"/>
          </c:marker>
          <c:trendline>
            <c:trendlineType val="power"/>
            <c:dispRSqr val="1"/>
            <c:dispEq val="1"/>
            <c:trendlineLbl>
              <c:layout>
                <c:manualLayout>
                  <c:x val="-0.58242913385826756"/>
                  <c:y val="0.16541119860017572"/>
                </c:manualLayout>
              </c:layout>
              <c:numFmt formatCode="General" sourceLinked="0"/>
            </c:trendlineLbl>
          </c:trendline>
          <c:trendline>
            <c:trendlineType val="power"/>
          </c:trendline>
          <c:trendline>
            <c:trendlineType val="exp"/>
            <c:dispRSqr val="1"/>
            <c:dispEq val="1"/>
            <c:trendlineLbl>
              <c:layout>
                <c:manualLayout>
                  <c:x val="-0.59762379702537294"/>
                  <c:y val="-6.317038495188132E-2"/>
                </c:manualLayout>
              </c:layout>
              <c:numFmt formatCode="General" sourceLinked="0"/>
            </c:trendlineLbl>
          </c:trendline>
          <c:trendline>
            <c:trendlineType val="linear"/>
          </c:trendline>
          <c:trendline>
            <c:trendlineType val="log"/>
            <c:dispRSqr val="1"/>
            <c:dispEq val="1"/>
            <c:trendlineLbl>
              <c:layout>
                <c:manualLayout>
                  <c:x val="-0.52579046369203863"/>
                  <c:y val="-3.8228710994459042E-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8303805774278253"/>
                  <c:y val="-0.13983413531641894"/>
                </c:manualLayout>
              </c:layout>
              <c:numFmt formatCode="General" sourceLinked="0"/>
            </c:trendlineLbl>
          </c:trendline>
          <c:val>
            <c:numRef>
              <c:f>Лист1!$V$167:$V$175</c:f>
              <c:numCache>
                <c:formatCode>General</c:formatCode>
                <c:ptCount val="9"/>
                <c:pt idx="0">
                  <c:v>0.30100000000000032</c:v>
                </c:pt>
                <c:pt idx="1">
                  <c:v>0.47709125905568128</c:v>
                </c:pt>
                <c:pt idx="2">
                  <c:v>0.60202999566398419</c:v>
                </c:pt>
                <c:pt idx="3">
                  <c:v>0.69894000867204009</c:v>
                </c:pt>
                <c:pt idx="4">
                  <c:v>0.77812125471966265</c:v>
                </c:pt>
                <c:pt idx="5">
                  <c:v>0.8450680443502756</c:v>
                </c:pt>
                <c:pt idx="6">
                  <c:v>0.90305999132796033</c:v>
                </c:pt>
                <c:pt idx="7">
                  <c:v>0.95421251377534166</c:v>
                </c:pt>
                <c:pt idx="8">
                  <c:v>0.99997000433601879</c:v>
                </c:pt>
              </c:numCache>
            </c:numRef>
          </c:val>
        </c:ser>
        <c:marker val="1"/>
        <c:axId val="156639616"/>
        <c:axId val="156643328"/>
      </c:lineChart>
      <c:catAx>
        <c:axId val="156639616"/>
        <c:scaling>
          <c:orientation val="minMax"/>
        </c:scaling>
        <c:axPos val="b"/>
        <c:tickLblPos val="nextTo"/>
        <c:crossAx val="156643328"/>
        <c:crosses val="autoZero"/>
        <c:auto val="1"/>
        <c:lblAlgn val="ctr"/>
        <c:lblOffset val="100"/>
      </c:catAx>
      <c:valAx>
        <c:axId val="156643328"/>
        <c:scaling>
          <c:orientation val="minMax"/>
        </c:scaling>
        <c:axPos val="l"/>
        <c:numFmt formatCode="General" sourceLinked="1"/>
        <c:tickLblPos val="nextTo"/>
        <c:crossAx val="156639616"/>
        <c:crosses val="autoZero"/>
        <c:crossBetween val="between"/>
      </c:valAx>
      <c:dTable>
        <c:showHorzBorder val="1"/>
        <c:showVertBorder val="1"/>
        <c:showOutline val="1"/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403876231314575"/>
          <c:y val="7.4599367113907022E-2"/>
          <c:w val="0.83654790851161254"/>
          <c:h val="0.79808813978502058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62399456425119448"/>
                  <c:y val="-0.580217160248228"/>
                </c:manualLayout>
              </c:layout>
              <c:numFmt formatCode="General" sourceLinked="0"/>
            </c:trendlineLbl>
          </c:trendline>
          <c:trendline>
            <c:trendlineType val="linear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38901694870178288"/>
                  <c:y val="-0.6004166340280816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Д слоги</a:t>
                    </a:r>
                    <a:r>
                      <a:rPr lang="en-US" baseline="0"/>
                      <a:t> = -0,026x + 0,2411
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32627544538364767"/>
                  <c:y val="-0.45902031756912881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52721155394367869"/>
                  <c:y val="-0.4287211068993537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</c:trendline>
          <c:trendline>
            <c:trendlineType val="power"/>
            <c:dispRSqr val="1"/>
            <c:dispEq val="1"/>
            <c:trendlineLbl>
              <c:layout>
                <c:manualLayout>
                  <c:x val="-0.6506662723696377"/>
                  <c:y val="-0.26207544821558726"/>
                </c:manualLayout>
              </c:layout>
              <c:numFmt formatCode="General" sourceLinked="0"/>
            </c:trendlineLbl>
          </c:trendline>
          <c:val>
            <c:numRef>
              <c:f>'F(n)'!$F$1041:$F$1049</c:f>
              <c:numCache>
                <c:formatCode>0.000%</c:formatCode>
                <c:ptCount val="9"/>
                <c:pt idx="0">
                  <c:v>0.30102999566398547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2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10133724096382372"/>
                  <c:y val="-0.1448220313036863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</a:t>
                    </a:r>
                    <a:r>
                      <a:rPr lang="ru-RU" baseline="0"/>
                      <a:t> К </a:t>
                    </a:r>
                    <a:r>
                      <a:rPr lang="ru-RU" sz="1000" b="0" i="0" u="none" strike="noStrike" baseline="0"/>
                      <a:t>слоги</a:t>
                    </a:r>
                    <a:r>
                      <a:rPr lang="en-US" sz="1000" b="0" i="0" u="none" strike="noStrike" baseline="0"/>
                      <a:t> </a:t>
                    </a:r>
                    <a:r>
                      <a:rPr lang="ru-RU" sz="1000" b="1" i="0" u="none" strike="noStrike" baseline="0"/>
                      <a:t> </a:t>
                    </a:r>
                    <a:r>
                      <a:rPr lang="en-US" baseline="0"/>
                      <a:t> 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3.0771187012916541E-2"/>
                  <c:y val="-8.8875431269701446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5.298701872056151E-2"/>
                  <c:y val="0.1519099039813375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5.8434487065042923E-2"/>
                  <c:y val="0.2855181878072912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1.8181751290419067E-2"/>
                  <c:y val="0.43431355883359318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14726241930806871"/>
                  <c:y val="3.563218306946061E-3"/>
                </c:manualLayout>
              </c:layout>
              <c:numFmt formatCode="General" sourceLinked="0"/>
            </c:trendlineLbl>
          </c:trendline>
          <c:val>
            <c:numRef>
              <c:f>'F(n)'!$H$1041:$H$1049</c:f>
              <c:numCache>
                <c:formatCode>0.000%</c:formatCode>
                <c:ptCount val="9"/>
                <c:pt idx="0" formatCode="0.00%">
                  <c:v>0.30103000000000002</c:v>
                </c:pt>
                <c:pt idx="1">
                  <c:v>0.47712125905568131</c:v>
                </c:pt>
                <c:pt idx="2">
                  <c:v>0.60205999566398871</c:v>
                </c:pt>
                <c:pt idx="3">
                  <c:v>0.69897000867203762</c:v>
                </c:pt>
                <c:pt idx="4">
                  <c:v>0.77815125471966262</c:v>
                </c:pt>
                <c:pt idx="5">
                  <c:v>0.84509804435028235</c:v>
                </c:pt>
                <c:pt idx="6">
                  <c:v>0.90308999132795587</c:v>
                </c:pt>
                <c:pt idx="7">
                  <c:v>0.95424251377534353</c:v>
                </c:pt>
                <c:pt idx="8">
                  <c:v>1.0000000043360315</c:v>
                </c:pt>
              </c:numCache>
            </c:numRef>
          </c:val>
        </c:ser>
        <c:marker val="1"/>
        <c:axId val="121606912"/>
        <c:axId val="121608448"/>
      </c:lineChart>
      <c:catAx>
        <c:axId val="121606912"/>
        <c:scaling>
          <c:orientation val="minMax"/>
        </c:scaling>
        <c:axPos val="b"/>
        <c:tickLblPos val="nextTo"/>
        <c:crossAx val="121608448"/>
        <c:crosses val="autoZero"/>
        <c:auto val="1"/>
        <c:lblAlgn val="ctr"/>
        <c:lblOffset val="100"/>
      </c:catAx>
      <c:valAx>
        <c:axId val="121608448"/>
        <c:scaling>
          <c:orientation val="minMax"/>
        </c:scaling>
        <c:axPos val="l"/>
        <c:numFmt formatCode="0.000%" sourceLinked="1"/>
        <c:tickLblPos val="nextTo"/>
        <c:crossAx val="121606912"/>
        <c:crosses val="autoZero"/>
        <c:crossBetween val="between"/>
      </c:valAx>
      <c:dTable>
        <c:showHorzBorder val="1"/>
        <c:showVertBorder val="1"/>
        <c:showOutline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4217306651697439"/>
          <c:y val="4.1558860697968256E-2"/>
          <c:w val="0.8434978127734134"/>
          <c:h val="0.82125214584680595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58696645578261808"/>
                  <c:y val="-0.65337882764654776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30601590986097976"/>
                  <c:y val="-0.6092470107903178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</a:t>
                    </a:r>
                    <a:r>
                      <a:rPr lang="ru-RU" baseline="0"/>
                      <a:t>Д </a:t>
                    </a:r>
                    <a:r>
                      <a:rPr lang="en-US" sz="1000" b="1" i="0" u="none" strike="noStrike" baseline="0"/>
                      <a:t>CAS</a:t>
                    </a:r>
                    <a:r>
                      <a:rPr lang="en-US" baseline="0"/>
                      <a:t>= -0,026x + 0,2411
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1968342107525556"/>
                  <c:y val="-0.3373294449304966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3353046187145866"/>
                  <c:y val="-0.46572450665888987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</c:trendline>
          <c:trendline>
            <c:trendlineType val="power"/>
            <c:dispRSqr val="1"/>
            <c:dispEq val="1"/>
            <c:trendlineLbl>
              <c:layout>
                <c:manualLayout>
                  <c:x val="-0.48813557264879465"/>
                  <c:y val="-0.1299220375230874"/>
                </c:manualLayout>
              </c:layout>
              <c:numFmt formatCode="General" sourceLinked="0"/>
            </c:trendlineLbl>
          </c:trendline>
          <c:trendline>
            <c:trendlineType val="exp"/>
          </c:trendline>
          <c:val>
            <c:numRef>
              <c:f>'F(n)'!$F$522:$F$530</c:f>
              <c:numCache>
                <c:formatCode>0.000%</c:formatCode>
                <c:ptCount val="9"/>
                <c:pt idx="0">
                  <c:v>0.30102999566398564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2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7.1582034904596831E-2"/>
                  <c:y val="5.3414989792942716E-3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6.1947921249728456E-2"/>
                  <c:y val="0.16774103237095417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5.674245432356987E-2"/>
                  <c:y val="0.27015894148337355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4602885621956216"/>
                  <c:y val="0.38910469524642877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</c:trendline>
          <c:trendline>
            <c:trendlineType val="power"/>
            <c:dispRSqr val="1"/>
            <c:dispEq val="1"/>
            <c:trendlineLbl>
              <c:layout>
                <c:manualLayout>
                  <c:x val="3.6822680401943995E-2"/>
                  <c:y val="0.48382307767084926"/>
                </c:manualLayout>
              </c:layout>
              <c:numFmt formatCode="General" sourceLinked="0"/>
            </c:trendlineLbl>
          </c:trendline>
          <c:val>
            <c:numRef>
              <c:f>'F(n)'!$H$522:$H$530</c:f>
              <c:numCache>
                <c:formatCode>0.000%</c:formatCode>
                <c:ptCount val="9"/>
                <c:pt idx="0">
                  <c:v>0.30103000000000002</c:v>
                </c:pt>
                <c:pt idx="1">
                  <c:v>0.47712125905568131</c:v>
                </c:pt>
                <c:pt idx="2">
                  <c:v>0.60205999566398893</c:v>
                </c:pt>
                <c:pt idx="3">
                  <c:v>0.69897000867203762</c:v>
                </c:pt>
                <c:pt idx="4">
                  <c:v>0.77815125471966262</c:v>
                </c:pt>
                <c:pt idx="5">
                  <c:v>0.84509804435028268</c:v>
                </c:pt>
                <c:pt idx="6">
                  <c:v>0.90308999132795553</c:v>
                </c:pt>
                <c:pt idx="7">
                  <c:v>0.95424251377534353</c:v>
                </c:pt>
                <c:pt idx="8">
                  <c:v>1.0000000043360322</c:v>
                </c:pt>
              </c:numCache>
            </c:numRef>
          </c:val>
        </c:ser>
        <c:marker val="1"/>
        <c:axId val="121845632"/>
        <c:axId val="121847168"/>
      </c:lineChart>
      <c:catAx>
        <c:axId val="121845632"/>
        <c:scaling>
          <c:orientation val="minMax"/>
        </c:scaling>
        <c:axPos val="b"/>
        <c:tickLblPos val="nextTo"/>
        <c:crossAx val="121847168"/>
        <c:crosses val="autoZero"/>
        <c:auto val="1"/>
        <c:lblAlgn val="ctr"/>
        <c:lblOffset val="100"/>
      </c:catAx>
      <c:valAx>
        <c:axId val="121847168"/>
        <c:scaling>
          <c:orientation val="minMax"/>
        </c:scaling>
        <c:axPos val="l"/>
        <c:numFmt formatCode="0.000%" sourceLinked="1"/>
        <c:tickLblPos val="nextTo"/>
        <c:crossAx val="121845632"/>
        <c:crosses val="autoZero"/>
        <c:crossBetween val="between"/>
      </c:valAx>
      <c:dTable>
        <c:showHorzBorder val="1"/>
        <c:showVertBorder val="1"/>
        <c:showOutline val="1"/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092324997836821"/>
          <c:y val="2.5627375017690801E-2"/>
          <c:w val="0.80183114610673667"/>
          <c:h val="0.82125214584680639"/>
        </c:manualLayout>
      </c:layout>
      <c:lineChart>
        <c:grouping val="standard"/>
        <c:ser>
          <c:idx val="0"/>
          <c:order val="0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54360437738805056"/>
                  <c:y val="-0.55012089195512981"/>
                </c:manualLayout>
              </c:layout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0006466802985802"/>
                  <c:y val="-0.64670880249508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="0" baseline="0">
                        <a:latin typeface="Times New Roman" pitchFamily="18" charset="0"/>
                        <a:cs typeface="Times New Roman" pitchFamily="18" charset="0"/>
                      </a:rPr>
                      <a:t>y </a:t>
                    </a:r>
                    <a:r>
                      <a:rPr lang="ru-RU" b="0" baseline="0">
                        <a:latin typeface="Times New Roman" pitchFamily="18" charset="0"/>
                        <a:cs typeface="Times New Roman" pitchFamily="18" charset="0"/>
                      </a:rPr>
                      <a:t>Д </a:t>
                    </a:r>
                    <a:r>
                      <a:rPr lang="ru-RU" sz="1000" b="0" i="0" u="none" strike="noStrike" baseline="0">
                        <a:latin typeface="Times New Roman" pitchFamily="18" charset="0"/>
                        <a:cs typeface="Times New Roman" pitchFamily="18" charset="0"/>
                      </a:rPr>
                      <a:t>рефераты</a:t>
                    </a:r>
                    <a:r>
                      <a:rPr lang="en-US" sz="1000" b="0" i="0" u="none" strike="noStrike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en-US" baseline="0"/>
                      <a:t>= -0,026x + 0,2411
R² = 0,7462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49458163883360806"/>
                  <c:y val="-0.29395295530568988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3319364431672763"/>
                  <c:y val="-0.4283361351873635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</c:trendline>
          <c:trendline>
            <c:trendlineType val="power"/>
            <c:dispRSqr val="1"/>
            <c:dispEq val="1"/>
            <c:trendlineLbl>
              <c:layout>
                <c:manualLayout>
                  <c:x val="-0.35512530569306433"/>
                  <c:y val="-0.53332299446992049"/>
                </c:manualLayout>
              </c:layout>
              <c:numFmt formatCode="General" sourceLinked="0"/>
            </c:trendlineLbl>
          </c:trendline>
          <c:val>
            <c:numRef>
              <c:f>'F(n)'!$F$972:$F$980</c:f>
              <c:numCache>
                <c:formatCode>0.000%</c:formatCode>
                <c:ptCount val="9"/>
                <c:pt idx="0">
                  <c:v>0.30102999566398547</c:v>
                </c:pt>
                <c:pt idx="1">
                  <c:v>0.17609125905568124</c:v>
                </c:pt>
                <c:pt idx="2">
                  <c:v>0.1249387366083</c:v>
                </c:pt>
                <c:pt idx="3">
                  <c:v>9.6910013008056461E-2</c:v>
                </c:pt>
                <c:pt idx="4">
                  <c:v>7.9181246047624804E-2</c:v>
                </c:pt>
                <c:pt idx="5">
                  <c:v>6.6946789630613179E-2</c:v>
                </c:pt>
                <c:pt idx="6">
                  <c:v>5.7991946977686823E-2</c:v>
                </c:pt>
                <c:pt idx="7">
                  <c:v>5.1152522447381332E-2</c:v>
                </c:pt>
                <c:pt idx="8">
                  <c:v>4.5757490560675129E-2</c:v>
                </c:pt>
              </c:numCache>
            </c:numRef>
          </c:val>
        </c:ser>
        <c:ser>
          <c:idx val="2"/>
          <c:order val="1"/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1.8096118551982621E-2"/>
                  <c:y val="-7.550654919601558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="0" baseline="0">
                        <a:latin typeface="Times New Roman" pitchFamily="18" charset="0"/>
                        <a:cs typeface="Times New Roman" pitchFamily="18" charset="0"/>
                      </a:rPr>
                      <a:t>y </a:t>
                    </a:r>
                    <a:r>
                      <a:rPr lang="ru-RU" b="0" baseline="0">
                        <a:latin typeface="Times New Roman" pitchFamily="18" charset="0"/>
                        <a:cs typeface="Times New Roman" pitchFamily="18" charset="0"/>
                      </a:rPr>
                      <a:t>К </a:t>
                    </a:r>
                    <a:r>
                      <a:rPr lang="ru-RU" sz="1000" b="0" i="0" u="none" strike="noStrike" baseline="0">
                        <a:latin typeface="Times New Roman" pitchFamily="18" charset="0"/>
                        <a:cs typeface="Times New Roman" pitchFamily="18" charset="0"/>
                      </a:rPr>
                      <a:t>рефераты</a:t>
                    </a:r>
                    <a:r>
                      <a:rPr lang="en-US" sz="1000" b="0" i="0" u="none" strike="noStrike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en-US" baseline="0"/>
                      <a:t>= 0,3564e</a:t>
                    </a:r>
                    <a:r>
                      <a:rPr lang="en-US" baseline="30000"/>
                      <a:t>0,1314x</a:t>
                    </a:r>
                    <a:r>
                      <a:rPr lang="en-US" baseline="0"/>
                      <a:t>
R² = 0,8533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4.4841904883347133E-2"/>
                  <c:y val="0.23469142791387307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2.4923058706730478E-2"/>
                  <c:y val="0.30813130665157029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3.3920294376158427E-2"/>
                  <c:y val="0.4294078278202290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</c:trendline>
          <c:trendline>
            <c:trendlineType val="power"/>
            <c:dispRSqr val="1"/>
            <c:dispEq val="1"/>
            <c:trendlineLbl>
              <c:layout>
                <c:manualLayout>
                  <c:x val="-6.9781176138407813E-2"/>
                  <c:y val="-3.055233338668099E-2"/>
                </c:manualLayout>
              </c:layout>
              <c:numFmt formatCode="General" sourceLinked="0"/>
            </c:trendlineLbl>
          </c:trendline>
          <c:val>
            <c:numRef>
              <c:f>'F(n)'!$H$972:$H$980</c:f>
              <c:numCache>
                <c:formatCode>0.000%</c:formatCode>
                <c:ptCount val="9"/>
                <c:pt idx="0" formatCode="0.00%">
                  <c:v>0.30103000000000002</c:v>
                </c:pt>
                <c:pt idx="1">
                  <c:v>0.47712125905568131</c:v>
                </c:pt>
                <c:pt idx="2">
                  <c:v>0.60205999566398871</c:v>
                </c:pt>
                <c:pt idx="3">
                  <c:v>0.69897000867203762</c:v>
                </c:pt>
                <c:pt idx="4">
                  <c:v>0.77815125471966262</c:v>
                </c:pt>
                <c:pt idx="5">
                  <c:v>0.84509804435028235</c:v>
                </c:pt>
                <c:pt idx="6">
                  <c:v>0.90308999132795587</c:v>
                </c:pt>
                <c:pt idx="7">
                  <c:v>0.95424251377534353</c:v>
                </c:pt>
                <c:pt idx="8">
                  <c:v>1.0000000043360315</c:v>
                </c:pt>
              </c:numCache>
            </c:numRef>
          </c:val>
        </c:ser>
        <c:marker val="1"/>
        <c:axId val="135899392"/>
        <c:axId val="135901184"/>
      </c:lineChart>
      <c:catAx>
        <c:axId val="135899392"/>
        <c:scaling>
          <c:orientation val="minMax"/>
        </c:scaling>
        <c:axPos val="b"/>
        <c:tickLblPos val="nextTo"/>
        <c:crossAx val="135901184"/>
        <c:crosses val="autoZero"/>
        <c:auto val="1"/>
        <c:lblAlgn val="ctr"/>
        <c:lblOffset val="100"/>
      </c:catAx>
      <c:valAx>
        <c:axId val="135901184"/>
        <c:scaling>
          <c:orientation val="minMax"/>
        </c:scaling>
        <c:axPos val="l"/>
        <c:numFmt formatCode="0.000%" sourceLinked="1"/>
        <c:tickLblPos val="nextTo"/>
        <c:crossAx val="135899392"/>
        <c:crosses val="autoZero"/>
        <c:crossBetween val="between"/>
      </c:valAx>
      <c:dTable>
        <c:showHorzBorder val="1"/>
        <c:showVertBorder val="1"/>
        <c:showOutline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1840</Words>
  <Characters>10491</Characters>
  <Application>Microsoft Office Word</Application>
  <DocSecurity>0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3</cp:revision>
  <dcterms:created xsi:type="dcterms:W3CDTF">2020-09-13T11:54:00Z</dcterms:created>
  <dcterms:modified xsi:type="dcterms:W3CDTF">2020-09-13T11:55:00Z</dcterms:modified>
</cp:coreProperties>
</file>