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465" w:rsidRPr="00A94A04" w:rsidRDefault="003B3465" w:rsidP="00A94A04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ИННОВАЦИОННЫЕ ЦИФРОВЫЕ ТЕХНОЛОГИИ В ОРТОПЕДИЧЕСКОЙ СТОМАТОЛОГИИ: CAD/CAM, 3D-ВИЗУАЛИЗАЦИЯ И ВИРТУАЛЬНОЕ ПЛАНИРОВАНИЕ</w:t>
      </w:r>
    </w:p>
    <w:p w:rsidR="00A94A04" w:rsidRPr="003B3465" w:rsidRDefault="00A94A04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Ванин Эдуард Петрович</w:t>
      </w: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3B346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Врач стоматолог, Московский государственный медико-стоматологический университет имени Ф.А.И. Евдокимова, Россия, Москва</w:t>
      </w:r>
    </w:p>
    <w:p w:rsidR="00A94A04" w:rsidRDefault="00A94A04" w:rsidP="00A94A0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Введение</w:t>
      </w:r>
    </w:p>
    <w:p w:rsidR="003B3465" w:rsidRPr="00A94A04" w:rsidRDefault="003B3465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Современная ортопедическая стоматология активно развивается в направлении цифровизации клинических процессов. Традиционные методы протезирования, основанные на ручном моделировании и стандартных лабораторных процедурах, обладают ограниченной точностью и требуют значительного времени на изготовление конструкций. Такие подходы не всегда позволяют учитывать индивидуальные анатомические особенности пациента, что может приводить к необходимости корректировок, увеличению сроков лечения и повышению риска осложнений [1, с. 12–14].</w:t>
      </w:r>
    </w:p>
    <w:p w:rsidR="003B3465" w:rsidRPr="00A94A04" w:rsidRDefault="003B3465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 xml:space="preserve">Интеграция цифровых технологий, включая CAD/CAM-системы (Computer-Aided Design / Computer-Aided Manufacturing), трехмерную визуализацию и виртуальное планирование, направлена на решение указанных проблем. Эти методы позволяют создавать точные виртуальные модели зубочелюстной системы пациента, проводить анализ пространственных параметров и моделировать будущие протезные конструкции с высокой степенью согласованности с индивидуальной анатомией. Использование цифровых инструментов обеспечивает не только оптимизацию клинических процессов, но и повышение </w:t>
      </w:r>
      <w:r w:rsidRPr="00A94A04">
        <w:rPr>
          <w:color w:val="000000"/>
          <w:sz w:val="28"/>
          <w:szCs w:val="28"/>
        </w:rPr>
        <w:lastRenderedPageBreak/>
        <w:t>предсказуемости результатов протезирования, что особенно важно при сложных и многоэтапных процедурах [1, с. 15].</w:t>
      </w:r>
    </w:p>
    <w:p w:rsidR="003B3465" w:rsidRPr="00A94A04" w:rsidRDefault="003B3465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Особое внимание в современных исследованиях уделяется применению виртуальных хирургических шаблонов, которые позволяют планировать и выполнять имплантацию с минимальными погрешностями позиционирования имплантатов. Совмещение этих технологий с компьютерным моделированием и трехмерной визуализацией способствует снижению риска ошибок, сокращению времени лечения и повышению функциональной и эстетической удовлетворенности пациентов.</w:t>
      </w:r>
    </w:p>
    <w:p w:rsidR="003B3465" w:rsidRPr="00A94A04" w:rsidRDefault="003B3465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Кроме того, цифровизация клинической практики оказывает значительное влияние на образовательный процесс. Применение интерактивных симуляторов, VR-тренажеров и специализированного программного обеспечения позволяет студентам и молодым специалистам отрабатывать навыки протезирования и имплантации без непосредственного вмешательства в клинические случаи. Такой подход способствует формированию устойчивой мануальной компетенции, повышает уровень практической подготовки и сокращает период адаптации специалистов в реальной клинической среде [1, с. 16–18].</w:t>
      </w:r>
    </w:p>
    <w:p w:rsidR="003B3465" w:rsidRDefault="003B3465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A94A04">
        <w:rPr>
          <w:color w:val="000000"/>
          <w:sz w:val="28"/>
          <w:szCs w:val="28"/>
        </w:rPr>
        <w:t>В данной статье представлен системный анализ возможностей интеграции цифровых методов в ортопедическую стоматологию, включая комплексное использование CAD/CAM-технологий, трехмерной визуализации и виртуального планирования. Также рассматриваются аспекты их применения в образовательной практике, а именно подготовка специалистов нового поколения с использованием интерактивных цифровых инструментов, что способствует повышению качества стоматологической помощи и внедрению инновационных подходов в клиническую практику.</w:t>
      </w:r>
    </w:p>
    <w:p w:rsidR="00A94A04" w:rsidRPr="003B3465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</w:p>
    <w:p w:rsidR="00A94A04" w:rsidRPr="00A94A04" w:rsidRDefault="003B3465" w:rsidP="00A94A04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94A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Применение CAD/CAM-технологий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CAD/CAM-системы (Computer-Aided Design / Computer-Aided Manufacturing) представляют собой интегрированные программно-аппаратные комплексы, позволяющие проектировать и изготавливать протезные конструкции с высокой точностью, минимизируя человеческий фактор. Системы обеспечивают полное цифровое воспроизведение анатомической формы зубов и челюстей, что особенно важно при индивидуальном протезировании, когда требуется учет мельчайших особенностей зубочелюстной системы пациента [2, с. 34].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Внедрение CAD/CAM-технологий позволяет оптимизировать все этапы технологического процесса изготовления протезов, включая:</w:t>
      </w:r>
    </w:p>
    <w:p w:rsidR="003B3465" w:rsidRPr="003B3465" w:rsidRDefault="003B3465" w:rsidP="00A94A04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сканирование анатомических структур с помощью 3D-сканеров;</w:t>
      </w:r>
    </w:p>
    <w:p w:rsidR="003B3465" w:rsidRPr="003B3465" w:rsidRDefault="003B3465" w:rsidP="00A94A04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виртуальное моделирование будущих конструкций с учетом биомеханических нагрузок;</w:t>
      </w:r>
    </w:p>
    <w:p w:rsidR="003B3465" w:rsidRPr="003B3465" w:rsidRDefault="003B3465" w:rsidP="00A94A04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автоматизированное производство протезов на станках с ЧПУ или 3D-принтерах;</w:t>
      </w:r>
    </w:p>
    <w:p w:rsidR="003B3465" w:rsidRPr="003B3465" w:rsidRDefault="003B3465" w:rsidP="00A94A04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интеграцию с планировщиками хирургических вмешательств для создания точных хирургических шаблонов.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Практические результаты применения CAD/CAM-технологий включают сокращение времени изготовления ортопедических конструкций на 30–40%, уменьшение частоты корректировок и переделок на 25%, а также повышение воспроизводимости и точности протезов по сравнению с традиционными методами [2, с. 36]. Дополнительно цифровая система позволяет вести подробный архив каждой конструкции, что облегчает контроль качества и последующее сопровождение пациентов.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Кроме того, использование CAD/CAM-систем способствует более рациональному расходу материалов, снижению затрат на лабораторные </w:t>
      </w: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работы и улучшению взаимодействия между стоматологом и зубным техником. В совокупности эти факторы повышают эффективность работы клиники и качество обслуживания пациентов, делая протезирование более предсказуемым и стандартизированным.</w:t>
      </w:r>
    </w:p>
    <w:p w:rsidR="003B3465" w:rsidRPr="003B3465" w:rsidRDefault="003B3465" w:rsidP="00A94A0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3D-визуализация и виртуальное планирование</w:t>
      </w:r>
    </w:p>
    <w:p w:rsidR="00A94A04" w:rsidRDefault="00A94A04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Трехмерное моделирование с использованием компьютерной томографии и виртуального планирования является ключевым инструментом при решении сложных клинических задач в ортопедической стоматологии и имплантологии. Данные методы позволяют создавать точные цифровые модели зубочелюстной системы пациента, что обеспечивает возможность комплексной оценки анатомических особенностей, включая расположение зубов, состояние костной ткани и мягких тканей, а также выявление потенциальных рисков до начала лечения [3, с. 42].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виртуальных хирургических шаблонов в сочетании с 3D-визуализацией позволяет значительно повысить точность установки имплантатов, в ряде случаев достигая уровня до 98%. Это особенно актуально при реализации протокола All-on-Four, где отклонение позиции имплантата на доли миллиметра может повлиять на функциональность и долговечность всей конструкции.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Цифровые инструменты также позволяют моделировать распределение жевательных нагрузок на протез, прогнозировать возможные деформации и долговечность конструкции, а также оценивать влияние различных материалов на стабильность и эстетику протеза. Кроме того, интеграция с CAD/CAM-системами обеспечивает автоматическую передачу данных для изготовления хирургических шаблонов и протезов с высокой точностью [3, с. 44].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Помимо клинической значимости, применение 3D-визуализации и виртуального планирования имеет важное значение для образовательного процесса и подготовки специалистов. Использование виртуальных моделей позволяет отрабатывать сложные хирургические и протезные манипуляции на симуляторах, что снижает риски при работе с пациентами и ускоряет процесс формирования профессиональной компетенции у молодых специалистов.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совокупности, интеграция CAD/CAM-технологий и 3D-визуализации с виртуальным планированием формирует современный инженерно-технологический подход к ортопедической стоматологии, обеспечивая высокую точность, предсказуемость результатов и системное снижение операционного риска.</w:t>
      </w:r>
    </w:p>
    <w:p w:rsidR="003B3465" w:rsidRPr="003B3465" w:rsidRDefault="003B3465" w:rsidP="00A94A0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Применение современных материалов и интеграция с цифровыми технологиями</w:t>
      </w:r>
    </w:p>
    <w:p w:rsidR="00A94A04" w:rsidRDefault="00A94A04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Современные материалы, включая цирконий, гибридные и многослойные протезы, в сочетании с цифровым моделированием, обеспечивают высокую точность и надежность ортопедических конструкций. Применение данных материалов требует комплексного инженерного подхода, включающего анализ физико-механических и химических свойств, оценку биомеханической совместимости с костной и мягкой тканью, а также прогнозирование долговечности конструкции [4, с. 50].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Цифровая интеграция позволяет создавать индивидуальные модели, учитывающие анатомические и функциональные особенности пациента. Моделирование протезов с учетом биомеханических характеристик снижает риск осложнений, таких как перегрузка имплантатов, микродеформации протезной конструкции или нарушения прикуса. Кроме </w:t>
      </w: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того, использование цифровых инструментов ускоряет процессы диагностики и планирования, обеспечивая точную передачу данных между клиникой и зуботехнической лабораторией.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Особое внимание уделяется многослойным конструкциям и гибридным протезам, которые требуют точного расчета распределения жевательных нагрузок, адекватного сочетания материалов различной твердости и устойчивости к износу. Такие решения позволяют повысить функциональность, эстетические свойства и долговечность протезов, одновременно сокращая необходимость повторных корректировок.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интеграция современных материалов с CAD/CAM-системами и 3D-моделированием формирует комплексный инженерно-технологический подход к протезированию, объединяющий точность изготовления, прогнозируемость клинического результата и системный контроль качества.</w:t>
      </w:r>
    </w:p>
    <w:p w:rsidR="003B3465" w:rsidRPr="003B3465" w:rsidRDefault="003B3465" w:rsidP="00A94A0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Образовательный аспект</w:t>
      </w:r>
    </w:p>
    <w:p w:rsidR="00A94A04" w:rsidRDefault="00A94A04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Цифровые технологии активно используются для подготовки специалистов нового поколения, обеспечивая переход от традиционного обучения к интерактивным и симуляционным методам. Виртуальные тренажеры и VR-симуляторы позволяют отрабатывать мануальные навыки протезирования в условиях, максимально приближенных к клинической практике, но без риска для пациента. Это особенно важно для освоения сложных процедур, таких как установка имплантатов по протоколу All-on-Four или создание многослойных протезов [5, с. 60].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Интерактивные симуляторы позволяют моделировать различные клинические сценарии, прогнозировать возможные осложнения и вырабатывать оптимальные алгоритмы действий. В образовательном процессе также используется цифровое планирование и виртуальное </w:t>
      </w: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протезирование, что позволяет студентам анализировать результаты процедур, изучать влияние материалов и технологий на качество конструкции, а также оценивать эффективность выбранных методик.</w:t>
      </w:r>
    </w:p>
    <w:p w:rsidR="003B3465" w:rsidRPr="003B3465" w:rsidRDefault="003B3465" w:rsidP="00A94A0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34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Применение современных образовательных технологий способствует системному формированию профессиональных компетенций, ускоряет освоение практических навыков и повышает готовность специалистов к работе в клинических условиях. Опыт внедрения таких инструментов демонстрирует возможность масштабирования методик и их интеграции в учебные программы для подготовки высококвалифицированных ортопедов, способных использовать цифровые решения в клинической практике.</w:t>
      </w:r>
    </w:p>
    <w:p w:rsidR="00A94A04" w:rsidRP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Заключение</w:t>
      </w:r>
    </w:p>
    <w:p w:rsid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ru-RU"/>
        </w:rPr>
      </w:pPr>
    </w:p>
    <w:p w:rsidR="00A94A04" w:rsidRP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Интеграция CAD/CAM-технологий, трехмерной визуализации, виртуального планирования и современных материалов обеспечивает повышение точности и эффективности ортопедического протезирования. Цифровые методы позволяют снизить вероятность ошибок, сократить время изготовления конструкций и повысить соответствие протезов анатомическим и биомеханическим особенностям пациента.</w:t>
      </w:r>
    </w:p>
    <w:p w:rsidR="00A94A04" w:rsidRP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Применение данных технологий требует сочетания клинической компетенции с инженерно-техническими знаниями, включая анализ физических и биомеханических характеристик материалов, прогнозирование распределения жевательных нагрузок и оценку долговечности протезов. Это позволяет рассматривать современного стоматолога как специалиста, интегрирующего цифровые решения, инженерные подходы и инновационные методы обучения в клиническую практику.</w:t>
      </w:r>
    </w:p>
    <w:p w:rsidR="00A94A04" w:rsidRP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lastRenderedPageBreak/>
        <w:t>Таким образом, внедрение цифровых технологий в ортопедическую стоматологию создает системный подход к проектированию, изготовлению и установке протезных конструкций, повышает качество лечения и способствует подготовке специалистов, готовых к работе с современными инженерными инструментами и методами виртуального планирования.</w:t>
      </w:r>
    </w:p>
    <w:p w:rsid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rStyle w:val="ad"/>
          <w:rFonts w:eastAsiaTheme="majorEastAsia"/>
          <w:b w:val="0"/>
          <w:bCs w:val="0"/>
          <w:color w:val="000000"/>
          <w:sz w:val="28"/>
          <w:szCs w:val="28"/>
          <w:lang w:val="ru-RU"/>
        </w:rPr>
      </w:pPr>
    </w:p>
    <w:p w:rsidR="00A94A04" w:rsidRPr="00A94A04" w:rsidRDefault="00A94A04" w:rsidP="00A94A04">
      <w:pPr>
        <w:pStyle w:val="ac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Список литературы</w:t>
      </w:r>
    </w:p>
    <w:p w:rsidR="00A94A04" w:rsidRPr="00A94A04" w:rsidRDefault="00A94A04" w:rsidP="00A94A04">
      <w:pPr>
        <w:pStyle w:val="ac"/>
        <w:numPr>
          <w:ilvl w:val="0"/>
          <w:numId w:val="7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Камараули Г.В. CAD/CAM-технологии в современной стоматологии. Журнал «Аспект», 2024, № 3, с. 15–28.</w:t>
      </w:r>
    </w:p>
    <w:p w:rsidR="00A94A04" w:rsidRPr="00A94A04" w:rsidRDefault="00A94A04" w:rsidP="00A94A04">
      <w:pPr>
        <w:pStyle w:val="ac"/>
        <w:numPr>
          <w:ilvl w:val="0"/>
          <w:numId w:val="7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Ванин Э.П., Куровский С.В., Мишин Д.А. Инновационные технологии в ортопедической стоматологии. Москва: Высшая школа образования, 2025, с. 34–38.</w:t>
      </w:r>
    </w:p>
    <w:p w:rsidR="00A94A04" w:rsidRPr="00A94A04" w:rsidRDefault="00A94A04" w:rsidP="00A94A04">
      <w:pPr>
        <w:pStyle w:val="ac"/>
        <w:numPr>
          <w:ilvl w:val="0"/>
          <w:numId w:val="7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Антипов Т.А., Коровин О.Л. Формирование овойдов на примере протезирования All-on-Four. Журнал «Аспект», 2024, № 1, с. 42–47.</w:t>
      </w:r>
    </w:p>
    <w:p w:rsidR="00A94A04" w:rsidRPr="00A94A04" w:rsidRDefault="00A94A04" w:rsidP="00A94A04">
      <w:pPr>
        <w:pStyle w:val="ac"/>
        <w:numPr>
          <w:ilvl w:val="0"/>
          <w:numId w:val="7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Ванин Э.П. Цифровое моделирование и применение новых материалов в ортопедической стоматологии. Журнал «Стоматологические технологии», 2025, № 2, с. 50–57.</w:t>
      </w:r>
    </w:p>
    <w:p w:rsidR="00A94A04" w:rsidRPr="00A94A04" w:rsidRDefault="00A94A04" w:rsidP="00A94A04">
      <w:pPr>
        <w:pStyle w:val="ac"/>
        <w:numPr>
          <w:ilvl w:val="0"/>
          <w:numId w:val="7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94A04">
        <w:rPr>
          <w:color w:val="000000"/>
          <w:sz w:val="28"/>
          <w:szCs w:val="28"/>
        </w:rPr>
        <w:t>Ванин Э.П. Современные способы преподавания дисциплин для студентов стоматологического факультета. Журнал «Аспект», 2024, № 4, с. 60–68.</w:t>
      </w:r>
    </w:p>
    <w:p w:rsidR="006A31DF" w:rsidRPr="00A94A04" w:rsidRDefault="006A31DF" w:rsidP="00A94A0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31DF" w:rsidRPr="00A94A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754"/>
    <w:multiLevelType w:val="hybridMultilevel"/>
    <w:tmpl w:val="A3822A10"/>
    <w:lvl w:ilvl="0" w:tplc="43462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A6364D"/>
    <w:multiLevelType w:val="multilevel"/>
    <w:tmpl w:val="CE6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04378"/>
    <w:multiLevelType w:val="multilevel"/>
    <w:tmpl w:val="06F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4F00"/>
    <w:multiLevelType w:val="multilevel"/>
    <w:tmpl w:val="E6CA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44F7A"/>
    <w:multiLevelType w:val="multilevel"/>
    <w:tmpl w:val="667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35954"/>
    <w:multiLevelType w:val="multilevel"/>
    <w:tmpl w:val="7DF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00CEF"/>
    <w:multiLevelType w:val="multilevel"/>
    <w:tmpl w:val="DD20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B3661"/>
    <w:multiLevelType w:val="multilevel"/>
    <w:tmpl w:val="CFE2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913325">
    <w:abstractNumId w:val="5"/>
  </w:num>
  <w:num w:numId="2" w16cid:durableId="1180047325">
    <w:abstractNumId w:val="6"/>
  </w:num>
  <w:num w:numId="3" w16cid:durableId="563953862">
    <w:abstractNumId w:val="2"/>
  </w:num>
  <w:num w:numId="4" w16cid:durableId="2026832127">
    <w:abstractNumId w:val="4"/>
  </w:num>
  <w:num w:numId="5" w16cid:durableId="1980039324">
    <w:abstractNumId w:val="7"/>
  </w:num>
  <w:num w:numId="6" w16cid:durableId="54623650">
    <w:abstractNumId w:val="1"/>
  </w:num>
  <w:num w:numId="7" w16cid:durableId="330108037">
    <w:abstractNumId w:val="3"/>
  </w:num>
  <w:num w:numId="8" w16cid:durableId="38610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65"/>
    <w:rsid w:val="0032160F"/>
    <w:rsid w:val="003B3465"/>
    <w:rsid w:val="005420BB"/>
    <w:rsid w:val="006A1CF6"/>
    <w:rsid w:val="006A31DF"/>
    <w:rsid w:val="00A94A04"/>
    <w:rsid w:val="00AC7FF4"/>
    <w:rsid w:val="00B86C56"/>
    <w:rsid w:val="00D02C2D"/>
    <w:rsid w:val="00D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D21C6"/>
  <w15:chartTrackingRefBased/>
  <w15:docId w15:val="{568D4059-DC78-8042-AEFA-2370F44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B3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B3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4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4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4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4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46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B34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B3465"/>
    <w:rPr>
      <w:b/>
      <w:bCs/>
    </w:rPr>
  </w:style>
  <w:style w:type="character" w:styleId="ae">
    <w:name w:val="Emphasis"/>
    <w:basedOn w:val="a0"/>
    <w:uiPriority w:val="20"/>
    <w:qFormat/>
    <w:rsid w:val="003B3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amand.nataliia@outlook.com</dc:creator>
  <cp:keywords/>
  <dc:description/>
  <cp:lastModifiedBy>amand.nataliia@outlook.com</cp:lastModifiedBy>
  <cp:revision>1</cp:revision>
  <dcterms:created xsi:type="dcterms:W3CDTF">2025-09-10T23:32:00Z</dcterms:created>
  <dcterms:modified xsi:type="dcterms:W3CDTF">2025-09-11T00:06:00Z</dcterms:modified>
</cp:coreProperties>
</file>