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8F" w:rsidRDefault="00B124DB" w:rsidP="008A6E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fldChar w:fldCharType="begin"/>
      </w:r>
      <w:r>
        <w:rPr>
          <w:b/>
          <w:sz w:val="24"/>
          <w:szCs w:val="24"/>
          <w:u w:val="single"/>
        </w:rPr>
        <w:instrText xml:space="preserve"> MACROBUTTON MTEditEquationSection2 </w:instrText>
      </w:r>
      <w:r w:rsidRPr="00B124DB">
        <w:rPr>
          <w:rStyle w:val="MTEquationSection"/>
        </w:rPr>
        <w:instrText>Equation Chapter 1 Section 0</w:instrText>
      </w:r>
      <w:r>
        <w:rPr>
          <w:b/>
          <w:sz w:val="24"/>
          <w:szCs w:val="24"/>
          <w:u w:val="single"/>
        </w:rPr>
        <w:fldChar w:fldCharType="begin"/>
      </w:r>
      <w:r>
        <w:rPr>
          <w:b/>
          <w:sz w:val="24"/>
          <w:szCs w:val="24"/>
          <w:u w:val="single"/>
        </w:rPr>
        <w:instrText xml:space="preserve"> SEQ MTEqn \r \h \* MERGEFORMAT </w:instrText>
      </w:r>
      <w:r>
        <w:rPr>
          <w:b/>
          <w:sz w:val="24"/>
          <w:szCs w:val="24"/>
          <w:u w:val="single"/>
        </w:rPr>
        <w:fldChar w:fldCharType="end"/>
      </w:r>
      <w:r>
        <w:rPr>
          <w:b/>
          <w:sz w:val="24"/>
          <w:szCs w:val="24"/>
          <w:u w:val="single"/>
        </w:rPr>
        <w:fldChar w:fldCharType="begin"/>
      </w:r>
      <w:r>
        <w:rPr>
          <w:b/>
          <w:sz w:val="24"/>
          <w:szCs w:val="24"/>
          <w:u w:val="single"/>
        </w:rPr>
        <w:instrText xml:space="preserve"> SEQ MTSec \r 0 \h \* MERGEFORMAT </w:instrText>
      </w:r>
      <w:r>
        <w:rPr>
          <w:b/>
          <w:sz w:val="24"/>
          <w:szCs w:val="24"/>
          <w:u w:val="single"/>
        </w:rPr>
        <w:fldChar w:fldCharType="end"/>
      </w:r>
      <w:r>
        <w:rPr>
          <w:b/>
          <w:sz w:val="24"/>
          <w:szCs w:val="24"/>
          <w:u w:val="single"/>
        </w:rPr>
        <w:fldChar w:fldCharType="begin"/>
      </w:r>
      <w:r>
        <w:rPr>
          <w:b/>
          <w:sz w:val="24"/>
          <w:szCs w:val="24"/>
          <w:u w:val="single"/>
        </w:rPr>
        <w:instrText xml:space="preserve"> SEQ MTChap \r 1 \h \* MERGEFORMAT </w:instrText>
      </w:r>
      <w:r>
        <w:rPr>
          <w:b/>
          <w:sz w:val="24"/>
          <w:szCs w:val="24"/>
          <w:u w:val="single"/>
        </w:rPr>
        <w:fldChar w:fldCharType="end"/>
      </w:r>
      <w:r>
        <w:rPr>
          <w:b/>
          <w:sz w:val="24"/>
          <w:szCs w:val="24"/>
          <w:u w:val="single"/>
        </w:rPr>
        <w:fldChar w:fldCharType="end"/>
      </w:r>
      <w:r w:rsidR="008D415F" w:rsidRPr="00B124DB">
        <w:rPr>
          <w:rFonts w:ascii="Times New Roman" w:hAnsi="Times New Roman" w:cs="Times New Roman"/>
          <w:b/>
          <w:sz w:val="24"/>
          <w:szCs w:val="24"/>
          <w:u w:val="single"/>
        </w:rPr>
        <w:t xml:space="preserve">Dynamic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D415F" w:rsidRPr="00B124DB">
        <w:rPr>
          <w:rFonts w:ascii="Times New Roman" w:hAnsi="Times New Roman" w:cs="Times New Roman"/>
          <w:b/>
          <w:sz w:val="24"/>
          <w:szCs w:val="24"/>
          <w:u w:val="single"/>
        </w:rPr>
        <w:t xml:space="preserve">nstability of the Standard Model </w:t>
      </w:r>
      <w:r w:rsidR="00E118AF" w:rsidRPr="00B124DB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the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E118AF" w:rsidRPr="00B124DB">
        <w:rPr>
          <w:rFonts w:ascii="Times New Roman" w:hAnsi="Times New Roman" w:cs="Times New Roman"/>
          <w:b/>
          <w:sz w:val="24"/>
          <w:szCs w:val="24"/>
          <w:u w:val="single"/>
        </w:rPr>
        <w:t>ine</w:t>
      </w:r>
      <w:r w:rsidR="00F46CAE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E118AF" w:rsidRPr="00B124DB">
        <w:rPr>
          <w:rFonts w:ascii="Times New Roman" w:hAnsi="Times New Roman" w:cs="Times New Roman"/>
          <w:b/>
          <w:sz w:val="24"/>
          <w:szCs w:val="24"/>
          <w:u w:val="single"/>
        </w:rPr>
        <w:t xml:space="preserve">uning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E118AF" w:rsidRPr="00B124DB">
        <w:rPr>
          <w:rFonts w:ascii="Times New Roman" w:hAnsi="Times New Roman" w:cs="Times New Roman"/>
          <w:b/>
          <w:sz w:val="24"/>
          <w:szCs w:val="24"/>
          <w:u w:val="single"/>
        </w:rPr>
        <w:t>roblem</w:t>
      </w:r>
    </w:p>
    <w:p w:rsidR="008A6E8F" w:rsidRDefault="008A6E8F" w:rsidP="008A6E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6E52" w:rsidRDefault="005A6E52" w:rsidP="009203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Ervin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Goldfain</w:t>
      </w:r>
      <w:proofErr w:type="spellEnd"/>
    </w:p>
    <w:p w:rsidR="005A6E52" w:rsidRDefault="005A6E52" w:rsidP="009203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Photonics </w:t>
      </w:r>
      <w:proofErr w:type="spellStart"/>
      <w:r>
        <w:rPr>
          <w:rFonts w:ascii="Times New Roman" w:hAnsi="Times New Roman" w:cs="Times New Roman"/>
          <w:sz w:val="24"/>
          <w:szCs w:val="24"/>
        </w:rPr>
        <w:t>CoE</w:t>
      </w:r>
      <w:proofErr w:type="spellEnd"/>
      <w:r>
        <w:rPr>
          <w:rFonts w:ascii="Times New Roman" w:hAnsi="Times New Roman" w:cs="Times New Roman"/>
          <w:sz w:val="24"/>
          <w:szCs w:val="24"/>
        </w:rPr>
        <w:t>, Welch Allyn Inc., Skaneateles Falls, NY 13153, USA</w:t>
      </w:r>
    </w:p>
    <w:p w:rsidR="005A6E52" w:rsidRDefault="005A6E52" w:rsidP="009203B7">
      <w:pPr>
        <w:spacing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52775A">
          <w:rPr>
            <w:rStyle w:val="Hyperlink"/>
            <w:rFonts w:ascii="Times New Roman" w:hAnsi="Times New Roman" w:cs="Times New Roman"/>
            <w:sz w:val="24"/>
            <w:szCs w:val="24"/>
          </w:rPr>
          <w:t>ervingoldfain@gmail.com</w:t>
        </w:r>
      </w:hyperlink>
    </w:p>
    <w:p w:rsidR="008A6E8F" w:rsidRDefault="008A6E8F" w:rsidP="009203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E52" w:rsidRPr="005A6E52" w:rsidRDefault="005A6E52" w:rsidP="0065238B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6E52">
        <w:rPr>
          <w:rFonts w:ascii="Times New Roman" w:hAnsi="Times New Roman" w:cs="Times New Roman"/>
          <w:i/>
          <w:sz w:val="24"/>
          <w:szCs w:val="24"/>
        </w:rPr>
        <w:t>Abstract</w:t>
      </w:r>
    </w:p>
    <w:p w:rsidR="00F60150" w:rsidRPr="00F60150" w:rsidRDefault="008D415F" w:rsidP="00F60150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327">
        <w:rPr>
          <w:rFonts w:ascii="Times New Roman" w:hAnsi="Times New Roman" w:cs="Times New Roman"/>
          <w:sz w:val="20"/>
          <w:szCs w:val="20"/>
        </w:rPr>
        <w:t xml:space="preserve">The Standard Model </w:t>
      </w:r>
      <w:r w:rsidR="00E9070B" w:rsidRPr="00711327">
        <w:rPr>
          <w:rFonts w:ascii="Times New Roman" w:hAnsi="Times New Roman" w:cs="Times New Roman"/>
          <w:sz w:val="20"/>
          <w:szCs w:val="20"/>
        </w:rPr>
        <w:t>for</w:t>
      </w:r>
      <w:r w:rsidRPr="00711327">
        <w:rPr>
          <w:rFonts w:ascii="Times New Roman" w:hAnsi="Times New Roman" w:cs="Times New Roman"/>
          <w:sz w:val="20"/>
          <w:szCs w:val="20"/>
        </w:rPr>
        <w:t xml:space="preserve"> particle physics </w:t>
      </w:r>
      <w:r w:rsidR="00613DD2">
        <w:rPr>
          <w:rFonts w:ascii="Times New Roman" w:hAnsi="Times New Roman" w:cs="Times New Roman"/>
          <w:sz w:val="20"/>
          <w:szCs w:val="20"/>
        </w:rPr>
        <w:t xml:space="preserve">(SM) </w:t>
      </w:r>
      <w:r w:rsidRPr="00711327">
        <w:rPr>
          <w:rFonts w:ascii="Times New Roman" w:hAnsi="Times New Roman" w:cs="Times New Roman"/>
          <w:sz w:val="20"/>
          <w:szCs w:val="20"/>
        </w:rPr>
        <w:t xml:space="preserve">is a nonlinear field theory </w:t>
      </w:r>
      <w:r w:rsidR="000D6B73">
        <w:rPr>
          <w:rFonts w:ascii="Times New Roman" w:hAnsi="Times New Roman" w:cs="Times New Roman"/>
          <w:sz w:val="20"/>
          <w:szCs w:val="20"/>
        </w:rPr>
        <w:t>in which</w:t>
      </w:r>
      <w:r w:rsidRPr="00711327">
        <w:rPr>
          <w:rFonts w:ascii="Times New Roman" w:hAnsi="Times New Roman" w:cs="Times New Roman"/>
          <w:sz w:val="20"/>
          <w:szCs w:val="20"/>
        </w:rPr>
        <w:t xml:space="preserve"> both Yang-Mills and Higgs </w:t>
      </w:r>
      <w:r w:rsidR="00BC25C4">
        <w:rPr>
          <w:rFonts w:ascii="Times New Roman" w:hAnsi="Times New Roman" w:cs="Times New Roman"/>
          <w:sz w:val="20"/>
          <w:szCs w:val="20"/>
        </w:rPr>
        <w:t>bosons</w:t>
      </w:r>
      <w:r w:rsidRPr="00711327">
        <w:rPr>
          <w:rFonts w:ascii="Times New Roman" w:hAnsi="Times New Roman" w:cs="Times New Roman"/>
          <w:sz w:val="20"/>
          <w:szCs w:val="20"/>
        </w:rPr>
        <w:t xml:space="preserve"> </w:t>
      </w:r>
      <w:r w:rsidR="009646F4">
        <w:rPr>
          <w:rFonts w:ascii="Times New Roman" w:hAnsi="Times New Roman" w:cs="Times New Roman"/>
          <w:sz w:val="20"/>
          <w:szCs w:val="20"/>
        </w:rPr>
        <w:t xml:space="preserve">are </w:t>
      </w:r>
      <w:r w:rsidRPr="00711327">
        <w:rPr>
          <w:rFonts w:ascii="Times New Roman" w:hAnsi="Times New Roman" w:cs="Times New Roman"/>
          <w:sz w:val="20"/>
          <w:szCs w:val="20"/>
        </w:rPr>
        <w:t>self-interacting</w:t>
      </w:r>
      <w:r w:rsidR="00565B3F">
        <w:rPr>
          <w:rFonts w:ascii="Times New Roman" w:hAnsi="Times New Roman" w:cs="Times New Roman"/>
          <w:sz w:val="20"/>
          <w:szCs w:val="20"/>
        </w:rPr>
        <w:t xml:space="preserve"> </w:t>
      </w:r>
      <w:r w:rsidR="000B5C48">
        <w:rPr>
          <w:rFonts w:ascii="Times New Roman" w:hAnsi="Times New Roman" w:cs="Times New Roman"/>
          <w:sz w:val="20"/>
          <w:szCs w:val="20"/>
        </w:rPr>
        <w:t>objects</w:t>
      </w:r>
      <w:r w:rsidRPr="00711327">
        <w:rPr>
          <w:rFonts w:ascii="Times New Roman" w:hAnsi="Times New Roman" w:cs="Times New Roman"/>
          <w:sz w:val="20"/>
          <w:szCs w:val="20"/>
        </w:rPr>
        <w:t xml:space="preserve">. Their classical or quantum evolution is </w:t>
      </w:r>
      <w:r w:rsidR="00A61172">
        <w:rPr>
          <w:rFonts w:ascii="Times New Roman" w:hAnsi="Times New Roman" w:cs="Times New Roman"/>
          <w:sz w:val="20"/>
          <w:szCs w:val="20"/>
        </w:rPr>
        <w:t xml:space="preserve">inevitably </w:t>
      </w:r>
      <w:r w:rsidRPr="00711327">
        <w:rPr>
          <w:rFonts w:ascii="Times New Roman" w:hAnsi="Times New Roman" w:cs="Times New Roman"/>
          <w:sz w:val="20"/>
          <w:szCs w:val="20"/>
        </w:rPr>
        <w:t xml:space="preserve">sensitive to the transition from order to chaos. </w:t>
      </w:r>
      <w:r w:rsidR="00FB00E5" w:rsidRPr="00711327">
        <w:rPr>
          <w:rFonts w:ascii="Times New Roman" w:hAnsi="Times New Roman" w:cs="Times New Roman"/>
          <w:sz w:val="20"/>
          <w:szCs w:val="20"/>
        </w:rPr>
        <w:t>With</w:t>
      </w:r>
      <w:r w:rsidR="00897770" w:rsidRPr="00711327">
        <w:rPr>
          <w:rFonts w:ascii="Times New Roman" w:hAnsi="Times New Roman" w:cs="Times New Roman"/>
          <w:sz w:val="20"/>
          <w:szCs w:val="20"/>
        </w:rPr>
        <w:t xml:space="preserve"> </w:t>
      </w:r>
      <w:r w:rsidR="00B02EEA">
        <w:rPr>
          <w:rFonts w:ascii="Times New Roman" w:hAnsi="Times New Roman" w:cs="Times New Roman"/>
          <w:sz w:val="20"/>
          <w:szCs w:val="20"/>
        </w:rPr>
        <w:t>some</w:t>
      </w:r>
      <w:r w:rsidR="00DC3F42" w:rsidRPr="00711327">
        <w:rPr>
          <w:rFonts w:ascii="Times New Roman" w:hAnsi="Times New Roman" w:cs="Times New Roman"/>
          <w:sz w:val="20"/>
          <w:szCs w:val="20"/>
        </w:rPr>
        <w:t xml:space="preserve"> </w:t>
      </w:r>
      <w:r w:rsidR="0062019A" w:rsidRPr="00711327">
        <w:rPr>
          <w:rFonts w:ascii="Times New Roman" w:hAnsi="Times New Roman" w:cs="Times New Roman"/>
          <w:sz w:val="20"/>
          <w:szCs w:val="20"/>
        </w:rPr>
        <w:t xml:space="preserve">noteworthy </w:t>
      </w:r>
      <w:r w:rsidR="00DC3F42" w:rsidRPr="00711327">
        <w:rPr>
          <w:rFonts w:ascii="Times New Roman" w:hAnsi="Times New Roman" w:cs="Times New Roman"/>
          <w:sz w:val="20"/>
          <w:szCs w:val="20"/>
        </w:rPr>
        <w:t>exceptions</w:t>
      </w:r>
      <w:r w:rsidRPr="00711327">
        <w:rPr>
          <w:rFonts w:ascii="Times New Roman" w:hAnsi="Times New Roman" w:cs="Times New Roman"/>
          <w:sz w:val="20"/>
          <w:szCs w:val="20"/>
        </w:rPr>
        <w:t xml:space="preserve">, the </w:t>
      </w:r>
      <w:r w:rsidR="00C0757F">
        <w:rPr>
          <w:rFonts w:ascii="Times New Roman" w:hAnsi="Times New Roman" w:cs="Times New Roman"/>
          <w:sz w:val="20"/>
          <w:szCs w:val="20"/>
        </w:rPr>
        <w:t>mainstream</w:t>
      </w:r>
      <w:r w:rsidR="00C0757F" w:rsidRPr="00711327">
        <w:rPr>
          <w:rFonts w:ascii="Times New Roman" w:hAnsi="Times New Roman" w:cs="Times New Roman"/>
          <w:sz w:val="20"/>
          <w:szCs w:val="20"/>
        </w:rPr>
        <w:t xml:space="preserve"> of theoretical particle physics has</w:t>
      </w:r>
      <w:r w:rsidRPr="00711327">
        <w:rPr>
          <w:rFonts w:ascii="Times New Roman" w:hAnsi="Times New Roman" w:cs="Times New Roman"/>
          <w:sz w:val="20"/>
          <w:szCs w:val="20"/>
        </w:rPr>
        <w:t xml:space="preserve"> </w:t>
      </w:r>
      <w:r w:rsidR="00C81C6E" w:rsidRPr="00711327">
        <w:rPr>
          <w:rFonts w:ascii="Times New Roman" w:hAnsi="Times New Roman" w:cs="Times New Roman"/>
          <w:sz w:val="20"/>
          <w:szCs w:val="20"/>
        </w:rPr>
        <w:t xml:space="preserve">ignored </w:t>
      </w:r>
      <w:r w:rsidRPr="00711327">
        <w:rPr>
          <w:rFonts w:ascii="Times New Roman" w:hAnsi="Times New Roman" w:cs="Times New Roman"/>
          <w:sz w:val="20"/>
          <w:szCs w:val="20"/>
        </w:rPr>
        <w:t xml:space="preserve">the </w:t>
      </w:r>
      <w:r w:rsidR="00FF771F">
        <w:rPr>
          <w:rFonts w:ascii="Times New Roman" w:hAnsi="Times New Roman" w:cs="Times New Roman"/>
          <w:sz w:val="20"/>
          <w:szCs w:val="20"/>
        </w:rPr>
        <w:t xml:space="preserve">dynamical </w:t>
      </w:r>
      <w:r w:rsidRPr="00711327">
        <w:rPr>
          <w:rFonts w:ascii="Times New Roman" w:hAnsi="Times New Roman" w:cs="Times New Roman"/>
          <w:sz w:val="20"/>
          <w:szCs w:val="20"/>
        </w:rPr>
        <w:t xml:space="preserve">contribution of chaos in Quantum Field Theory. </w:t>
      </w:r>
      <w:r w:rsidR="000016D5">
        <w:rPr>
          <w:rFonts w:ascii="Times New Roman" w:hAnsi="Times New Roman" w:cs="Times New Roman"/>
          <w:sz w:val="20"/>
          <w:szCs w:val="20"/>
        </w:rPr>
        <w:t>Here w</w:t>
      </w:r>
      <w:r w:rsidR="005C2E2D">
        <w:rPr>
          <w:rFonts w:ascii="Times New Roman" w:hAnsi="Times New Roman" w:cs="Times New Roman"/>
          <w:sz w:val="20"/>
          <w:szCs w:val="20"/>
        </w:rPr>
        <w:t>e point</w:t>
      </w:r>
      <w:r w:rsidR="00757A5C">
        <w:rPr>
          <w:rFonts w:ascii="Times New Roman" w:hAnsi="Times New Roman" w:cs="Times New Roman"/>
          <w:sz w:val="20"/>
          <w:szCs w:val="20"/>
        </w:rPr>
        <w:t xml:space="preserve"> </w:t>
      </w:r>
      <w:r w:rsidR="00F23ADD">
        <w:rPr>
          <w:rFonts w:ascii="Times New Roman" w:hAnsi="Times New Roman" w:cs="Times New Roman"/>
          <w:sz w:val="20"/>
          <w:szCs w:val="20"/>
        </w:rPr>
        <w:t>out</w:t>
      </w:r>
      <w:r w:rsidRPr="00711327">
        <w:rPr>
          <w:rFonts w:ascii="Times New Roman" w:hAnsi="Times New Roman" w:cs="Times New Roman"/>
          <w:sz w:val="20"/>
          <w:szCs w:val="20"/>
        </w:rPr>
        <w:t xml:space="preserve"> </w:t>
      </w:r>
      <w:r w:rsidR="00FE43CA" w:rsidRPr="00711327">
        <w:rPr>
          <w:rFonts w:ascii="Times New Roman" w:hAnsi="Times New Roman" w:cs="Times New Roman"/>
          <w:sz w:val="20"/>
          <w:szCs w:val="20"/>
        </w:rPr>
        <w:t xml:space="preserve">that </w:t>
      </w:r>
      <w:r w:rsidR="000016D5">
        <w:rPr>
          <w:rFonts w:ascii="Times New Roman" w:hAnsi="Times New Roman" w:cs="Times New Roman"/>
          <w:sz w:val="20"/>
          <w:szCs w:val="20"/>
        </w:rPr>
        <w:t xml:space="preserve">quantum </w:t>
      </w:r>
      <w:r w:rsidR="00FE43CA" w:rsidRPr="00711327">
        <w:rPr>
          <w:rFonts w:ascii="Times New Roman" w:hAnsi="Times New Roman" w:cs="Times New Roman"/>
          <w:sz w:val="20"/>
          <w:szCs w:val="20"/>
        </w:rPr>
        <w:t>correction</w:t>
      </w:r>
      <w:r w:rsidR="00FE43CA">
        <w:rPr>
          <w:rFonts w:ascii="Times New Roman" w:hAnsi="Times New Roman" w:cs="Times New Roman"/>
          <w:sz w:val="20"/>
          <w:szCs w:val="20"/>
        </w:rPr>
        <w:t>s</w:t>
      </w:r>
      <w:r w:rsidRPr="00711327">
        <w:rPr>
          <w:rFonts w:ascii="Times New Roman" w:hAnsi="Times New Roman" w:cs="Times New Roman"/>
          <w:sz w:val="20"/>
          <w:szCs w:val="20"/>
        </w:rPr>
        <w:t xml:space="preserve"> to </w:t>
      </w:r>
      <w:r w:rsidR="00DF14B5" w:rsidRPr="00711327">
        <w:rPr>
          <w:rFonts w:ascii="Times New Roman" w:hAnsi="Times New Roman" w:cs="Times New Roman"/>
          <w:sz w:val="20"/>
          <w:szCs w:val="20"/>
        </w:rPr>
        <w:t xml:space="preserve">the </w:t>
      </w:r>
      <w:r w:rsidRPr="00711327">
        <w:rPr>
          <w:rFonts w:ascii="Times New Roman" w:hAnsi="Times New Roman" w:cs="Times New Roman"/>
          <w:sz w:val="20"/>
          <w:szCs w:val="20"/>
        </w:rPr>
        <w:t>classical</w:t>
      </w:r>
      <w:r w:rsidR="00380077" w:rsidRPr="00711327">
        <w:rPr>
          <w:rFonts w:ascii="Times New Roman" w:hAnsi="Times New Roman" w:cs="Times New Roman"/>
          <w:sz w:val="20"/>
          <w:szCs w:val="20"/>
        </w:rPr>
        <w:t xml:space="preserve"> interaction</w:t>
      </w:r>
      <w:r w:rsidRPr="00711327">
        <w:rPr>
          <w:rFonts w:ascii="Times New Roman" w:hAnsi="Times New Roman" w:cs="Times New Roman"/>
          <w:sz w:val="20"/>
          <w:szCs w:val="20"/>
        </w:rPr>
        <w:t xml:space="preserve"> of the Higgs with </w:t>
      </w:r>
      <w:r w:rsidR="007C58B6">
        <w:rPr>
          <w:rFonts w:ascii="Times New Roman" w:hAnsi="Times New Roman" w:cs="Times New Roman"/>
          <w:sz w:val="20"/>
          <w:szCs w:val="20"/>
        </w:rPr>
        <w:t>gauge bosons</w:t>
      </w:r>
      <w:r w:rsidRPr="00711327">
        <w:rPr>
          <w:rFonts w:ascii="Times New Roman" w:hAnsi="Times New Roman" w:cs="Times New Roman"/>
          <w:sz w:val="20"/>
          <w:szCs w:val="20"/>
        </w:rPr>
        <w:t xml:space="preserve"> </w:t>
      </w:r>
      <w:r w:rsidR="00217246">
        <w:rPr>
          <w:rFonts w:ascii="Times New Roman" w:hAnsi="Times New Roman" w:cs="Times New Roman"/>
          <w:sz w:val="20"/>
          <w:szCs w:val="20"/>
        </w:rPr>
        <w:t>may</w:t>
      </w:r>
      <w:r w:rsidRPr="00711327">
        <w:rPr>
          <w:rFonts w:ascii="Times New Roman" w:hAnsi="Times New Roman" w:cs="Times New Roman"/>
          <w:sz w:val="20"/>
          <w:szCs w:val="20"/>
        </w:rPr>
        <w:t xml:space="preserve"> </w:t>
      </w:r>
      <w:r w:rsidR="00837194">
        <w:rPr>
          <w:rFonts w:ascii="Times New Roman" w:hAnsi="Times New Roman" w:cs="Times New Roman"/>
          <w:sz w:val="20"/>
          <w:szCs w:val="20"/>
        </w:rPr>
        <w:t>lower</w:t>
      </w:r>
      <w:r w:rsidRPr="00711327">
        <w:rPr>
          <w:rFonts w:ascii="Times New Roman" w:hAnsi="Times New Roman" w:cs="Times New Roman"/>
          <w:sz w:val="20"/>
          <w:szCs w:val="20"/>
        </w:rPr>
        <w:t xml:space="preserve"> the threshold for the onset of chaos and destabilize the </w:t>
      </w:r>
      <w:r w:rsidR="009201C3">
        <w:rPr>
          <w:rFonts w:ascii="Times New Roman" w:hAnsi="Times New Roman" w:cs="Times New Roman"/>
          <w:sz w:val="20"/>
          <w:szCs w:val="20"/>
        </w:rPr>
        <w:t>vacuum</w:t>
      </w:r>
      <w:r w:rsidRPr="00711327">
        <w:rPr>
          <w:rFonts w:ascii="Times New Roman" w:hAnsi="Times New Roman" w:cs="Times New Roman"/>
          <w:sz w:val="20"/>
          <w:szCs w:val="20"/>
        </w:rPr>
        <w:t xml:space="preserve"> </w:t>
      </w:r>
      <w:r w:rsidR="000466CA" w:rsidRPr="00711327">
        <w:rPr>
          <w:rFonts w:ascii="Times New Roman" w:hAnsi="Times New Roman" w:cs="Times New Roman"/>
          <w:sz w:val="20"/>
          <w:szCs w:val="20"/>
        </w:rPr>
        <w:t xml:space="preserve">in the </w:t>
      </w:r>
      <w:r w:rsidR="000466CA" w:rsidRPr="005C2E2D">
        <w:rPr>
          <w:rFonts w:ascii="Times New Roman" w:hAnsi="Times New Roman" w:cs="Times New Roman"/>
          <w:i/>
          <w:sz w:val="20"/>
          <w:szCs w:val="20"/>
        </w:rPr>
        <w:t xml:space="preserve">low </w:t>
      </w:r>
      <w:r w:rsidR="007C58B6" w:rsidRPr="005C2E2D">
        <w:rPr>
          <w:rFonts w:ascii="Times New Roman" w:hAnsi="Times New Roman" w:cs="Times New Roman"/>
          <w:sz w:val="20"/>
          <w:szCs w:val="20"/>
        </w:rPr>
        <w:t>or</w:t>
      </w:r>
      <w:r w:rsidR="007C58B6" w:rsidRPr="005C2E2D">
        <w:rPr>
          <w:rFonts w:ascii="Times New Roman" w:hAnsi="Times New Roman" w:cs="Times New Roman"/>
          <w:i/>
          <w:sz w:val="20"/>
          <w:szCs w:val="20"/>
        </w:rPr>
        <w:t xml:space="preserve"> intermediate</w:t>
      </w:r>
      <w:r w:rsidR="007C58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1327">
        <w:rPr>
          <w:rFonts w:ascii="Times New Roman" w:hAnsi="Times New Roman" w:cs="Times New Roman"/>
          <w:sz w:val="20"/>
          <w:szCs w:val="20"/>
        </w:rPr>
        <w:t>TeV</w:t>
      </w:r>
      <w:proofErr w:type="spellEnd"/>
      <w:r w:rsidR="00DF3674" w:rsidRPr="00711327">
        <w:rPr>
          <w:rFonts w:ascii="Times New Roman" w:hAnsi="Times New Roman" w:cs="Times New Roman"/>
          <w:sz w:val="20"/>
          <w:szCs w:val="20"/>
        </w:rPr>
        <w:t xml:space="preserve"> scale</w:t>
      </w:r>
      <w:r w:rsidRPr="00711327">
        <w:rPr>
          <w:rFonts w:ascii="Times New Roman" w:hAnsi="Times New Roman" w:cs="Times New Roman"/>
          <w:sz w:val="20"/>
          <w:szCs w:val="20"/>
        </w:rPr>
        <w:t xml:space="preserve">. </w:t>
      </w:r>
      <w:r w:rsidR="00D42145">
        <w:rPr>
          <w:rFonts w:ascii="Times New Roman" w:hAnsi="Times New Roman" w:cs="Times New Roman"/>
          <w:sz w:val="20"/>
          <w:szCs w:val="20"/>
        </w:rPr>
        <w:t>The inability of the vacuum to survive in</w:t>
      </w:r>
      <w:r w:rsidR="00F60150" w:rsidRPr="00F60150">
        <w:rPr>
          <w:rFonts w:ascii="Times New Roman" w:hAnsi="Times New Roman" w:cs="Times New Roman"/>
          <w:sz w:val="20"/>
          <w:szCs w:val="20"/>
        </w:rPr>
        <w:t xml:space="preserve"> th</w:t>
      </w:r>
      <w:r w:rsidR="00BD3489">
        <w:rPr>
          <w:rFonts w:ascii="Times New Roman" w:hAnsi="Times New Roman" w:cs="Times New Roman"/>
          <w:sz w:val="20"/>
          <w:szCs w:val="20"/>
        </w:rPr>
        <w:t>is energy r</w:t>
      </w:r>
      <w:r w:rsidR="00A61172">
        <w:rPr>
          <w:rFonts w:ascii="Times New Roman" w:hAnsi="Times New Roman" w:cs="Times New Roman"/>
          <w:sz w:val="20"/>
          <w:szCs w:val="20"/>
        </w:rPr>
        <w:t>egion</w:t>
      </w:r>
      <w:r w:rsidR="00F60150" w:rsidRPr="00F60150">
        <w:rPr>
          <w:rFonts w:ascii="Times New Roman" w:hAnsi="Times New Roman" w:cs="Times New Roman"/>
          <w:sz w:val="20"/>
          <w:szCs w:val="20"/>
        </w:rPr>
        <w:t xml:space="preserve"> </w:t>
      </w:r>
      <w:r w:rsidR="00DE690F">
        <w:rPr>
          <w:rFonts w:ascii="Times New Roman" w:hAnsi="Times New Roman" w:cs="Times New Roman"/>
          <w:sz w:val="20"/>
          <w:szCs w:val="20"/>
        </w:rPr>
        <w:t>hints to</w:t>
      </w:r>
      <w:r w:rsidR="00E54929">
        <w:rPr>
          <w:rFonts w:ascii="Times New Roman" w:hAnsi="Times New Roman" w:cs="Times New Roman"/>
          <w:sz w:val="20"/>
          <w:szCs w:val="20"/>
        </w:rPr>
        <w:t xml:space="preserve"> </w:t>
      </w:r>
      <w:r w:rsidR="00F60150" w:rsidRPr="00F60150">
        <w:rPr>
          <w:rFonts w:ascii="Times New Roman" w:hAnsi="Times New Roman" w:cs="Times New Roman"/>
          <w:sz w:val="20"/>
          <w:szCs w:val="20"/>
        </w:rPr>
        <w:t xml:space="preserve">a </w:t>
      </w:r>
      <w:r w:rsidR="00D42145">
        <w:rPr>
          <w:rFonts w:ascii="Times New Roman" w:hAnsi="Times New Roman" w:cs="Times New Roman"/>
          <w:sz w:val="20"/>
          <w:szCs w:val="20"/>
        </w:rPr>
        <w:t>straightforward</w:t>
      </w:r>
      <w:r w:rsidR="00F60150" w:rsidRPr="00F60150">
        <w:rPr>
          <w:rFonts w:ascii="Times New Roman" w:hAnsi="Times New Roman" w:cs="Times New Roman"/>
          <w:sz w:val="20"/>
          <w:szCs w:val="20"/>
        </w:rPr>
        <w:t xml:space="preserve"> </w:t>
      </w:r>
      <w:r w:rsidR="00E54929">
        <w:rPr>
          <w:rFonts w:ascii="Times New Roman" w:hAnsi="Times New Roman" w:cs="Times New Roman"/>
          <w:sz w:val="20"/>
          <w:szCs w:val="20"/>
        </w:rPr>
        <w:t>solution</w:t>
      </w:r>
      <w:r w:rsidR="00F60150" w:rsidRPr="00F60150">
        <w:rPr>
          <w:rFonts w:ascii="Times New Roman" w:hAnsi="Times New Roman" w:cs="Times New Roman"/>
          <w:sz w:val="20"/>
          <w:szCs w:val="20"/>
        </w:rPr>
        <w:t xml:space="preserve"> for the fine-tuning </w:t>
      </w:r>
      <w:r w:rsidR="00F60150">
        <w:rPr>
          <w:rFonts w:ascii="Times New Roman" w:hAnsi="Times New Roman" w:cs="Times New Roman"/>
          <w:sz w:val="20"/>
          <w:szCs w:val="20"/>
        </w:rPr>
        <w:t>problem</w:t>
      </w:r>
      <w:r w:rsidR="00F60150" w:rsidRPr="00F60150">
        <w:rPr>
          <w:rFonts w:ascii="Times New Roman" w:hAnsi="Times New Roman" w:cs="Times New Roman"/>
          <w:sz w:val="20"/>
          <w:szCs w:val="20"/>
        </w:rPr>
        <w:t xml:space="preserve">. </w:t>
      </w:r>
      <w:r w:rsidR="00483E44">
        <w:rPr>
          <w:rFonts w:ascii="Times New Roman" w:hAnsi="Times New Roman" w:cs="Times New Roman"/>
          <w:sz w:val="20"/>
          <w:szCs w:val="20"/>
        </w:rPr>
        <w:t xml:space="preserve">It also </w:t>
      </w:r>
      <w:r w:rsidR="001A2026">
        <w:rPr>
          <w:rFonts w:ascii="Times New Roman" w:hAnsi="Times New Roman" w:cs="Times New Roman"/>
          <w:sz w:val="20"/>
          <w:szCs w:val="20"/>
        </w:rPr>
        <w:t>implies that</w:t>
      </w:r>
      <w:r w:rsidR="002172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738E5">
        <w:rPr>
          <w:rFonts w:ascii="Times New Roman" w:hAnsi="Times New Roman" w:cs="Times New Roman"/>
          <w:sz w:val="20"/>
          <w:szCs w:val="20"/>
        </w:rPr>
        <w:t>perturbative</w:t>
      </w:r>
      <w:proofErr w:type="spellEnd"/>
      <w:r w:rsidR="00F738E5">
        <w:rPr>
          <w:rFonts w:ascii="Times New Roman" w:hAnsi="Times New Roman" w:cs="Times New Roman"/>
          <w:sz w:val="20"/>
          <w:szCs w:val="20"/>
        </w:rPr>
        <w:t xml:space="preserve"> </w:t>
      </w:r>
      <w:r w:rsidR="00561A0C">
        <w:rPr>
          <w:rFonts w:ascii="Times New Roman" w:hAnsi="Times New Roman" w:cs="Times New Roman"/>
          <w:sz w:val="20"/>
          <w:szCs w:val="20"/>
        </w:rPr>
        <w:t>estimates</w:t>
      </w:r>
      <w:r w:rsidR="00483E44">
        <w:rPr>
          <w:rFonts w:ascii="Times New Roman" w:hAnsi="Times New Roman" w:cs="Times New Roman"/>
          <w:sz w:val="20"/>
          <w:szCs w:val="20"/>
        </w:rPr>
        <w:t xml:space="preserve"> on vacuum stability </w:t>
      </w:r>
      <w:r w:rsidR="001A2026">
        <w:rPr>
          <w:rFonts w:ascii="Times New Roman" w:hAnsi="Times New Roman" w:cs="Times New Roman"/>
          <w:sz w:val="20"/>
          <w:szCs w:val="20"/>
        </w:rPr>
        <w:t xml:space="preserve">well above the LHC scale </w:t>
      </w:r>
      <w:r w:rsidR="00483E44">
        <w:rPr>
          <w:rFonts w:ascii="Times New Roman" w:hAnsi="Times New Roman" w:cs="Times New Roman"/>
          <w:sz w:val="20"/>
          <w:szCs w:val="20"/>
        </w:rPr>
        <w:t xml:space="preserve">are </w:t>
      </w:r>
      <w:r w:rsidR="002638D2">
        <w:rPr>
          <w:rFonts w:ascii="Times New Roman" w:hAnsi="Times New Roman" w:cs="Times New Roman"/>
          <w:sz w:val="20"/>
          <w:szCs w:val="20"/>
        </w:rPr>
        <w:t xml:space="preserve">likely to be </w:t>
      </w:r>
      <w:r w:rsidR="00BC05C9">
        <w:rPr>
          <w:rFonts w:ascii="Times New Roman" w:hAnsi="Times New Roman" w:cs="Times New Roman"/>
          <w:sz w:val="20"/>
          <w:szCs w:val="20"/>
        </w:rPr>
        <w:t>invalid</w:t>
      </w:r>
      <w:r w:rsidR="001A202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C4C18" w:rsidRPr="00312397" w:rsidRDefault="003E151D" w:rsidP="0065238B">
      <w:pPr>
        <w:spacing w:line="480" w:lineRule="auto"/>
        <w:jc w:val="both"/>
        <w:rPr>
          <w:rFonts w:ascii="Times New Roman" w:hAnsi="Times New Roman" w:cs="Times New Roman"/>
        </w:rPr>
      </w:pPr>
      <w:r w:rsidRPr="00607280">
        <w:rPr>
          <w:rFonts w:ascii="Times New Roman" w:hAnsi="Times New Roman" w:cs="Times New Roman"/>
          <w:b/>
        </w:rPr>
        <w:t>Key words</w:t>
      </w:r>
      <w:r w:rsidRPr="00312397">
        <w:rPr>
          <w:rFonts w:ascii="Times New Roman" w:hAnsi="Times New Roman" w:cs="Times New Roman"/>
        </w:rPr>
        <w:t xml:space="preserve">: </w:t>
      </w:r>
      <w:r w:rsidR="00607280">
        <w:rPr>
          <w:rFonts w:ascii="Times New Roman" w:hAnsi="Times New Roman" w:cs="Times New Roman"/>
        </w:rPr>
        <w:t xml:space="preserve">Quantum Field Theory, </w:t>
      </w:r>
      <w:r w:rsidR="00700637">
        <w:rPr>
          <w:rFonts w:ascii="Times New Roman" w:hAnsi="Times New Roman" w:cs="Times New Roman"/>
        </w:rPr>
        <w:t xml:space="preserve">Standard Model, vacuum stability, </w:t>
      </w:r>
      <w:r w:rsidR="00607280">
        <w:rPr>
          <w:rFonts w:ascii="Times New Roman" w:hAnsi="Times New Roman" w:cs="Times New Roman"/>
        </w:rPr>
        <w:t xml:space="preserve">fine-tuning problem, </w:t>
      </w:r>
      <w:r w:rsidR="002827FF">
        <w:rPr>
          <w:rFonts w:ascii="Times New Roman" w:hAnsi="Times New Roman" w:cs="Times New Roman"/>
        </w:rPr>
        <w:t>gauge</w:t>
      </w:r>
      <w:r w:rsidR="00607280">
        <w:rPr>
          <w:rFonts w:ascii="Times New Roman" w:hAnsi="Times New Roman" w:cs="Times New Roman"/>
        </w:rPr>
        <w:t xml:space="preserve"> fields, Higgs boson, order-to-chaos transition.</w:t>
      </w:r>
    </w:p>
    <w:p w:rsidR="008D415F" w:rsidRPr="00676D39" w:rsidRDefault="006C4C18" w:rsidP="0065238B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76D39">
        <w:rPr>
          <w:rFonts w:ascii="Times New Roman" w:hAnsi="Times New Roman" w:cs="Times New Roman"/>
          <w:b/>
          <w:sz w:val="24"/>
          <w:szCs w:val="24"/>
          <w:u w:val="single"/>
        </w:rPr>
        <w:t xml:space="preserve">1. Introduction </w:t>
      </w:r>
      <w:r w:rsidR="008D415F" w:rsidRPr="00676D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A6C3E" w:rsidRDefault="00D42145" w:rsidP="009E7B1E">
      <w:pPr>
        <w:pStyle w:val="NormalWeb"/>
        <w:shd w:val="clear" w:color="auto" w:fill="FFFFFF"/>
        <w:spacing w:line="480" w:lineRule="auto"/>
        <w:jc w:val="both"/>
      </w:pPr>
      <w:r>
        <w:t>By construction, t</w:t>
      </w:r>
      <w:r w:rsidR="00266EDA" w:rsidRPr="0065238B">
        <w:t xml:space="preserve">he </w:t>
      </w:r>
      <w:r w:rsidR="009220FC">
        <w:t xml:space="preserve">SM </w:t>
      </w:r>
      <w:r w:rsidR="00794CB5">
        <w:t>represents</w:t>
      </w:r>
      <w:r w:rsidR="00266EDA" w:rsidRPr="0065238B">
        <w:t xml:space="preserve"> a </w:t>
      </w:r>
      <w:r w:rsidR="00266EDA" w:rsidRPr="00711327">
        <w:rPr>
          <w:i/>
        </w:rPr>
        <w:t>nonlinear field theory</w:t>
      </w:r>
      <w:r w:rsidR="00266EDA" w:rsidRPr="0065238B">
        <w:t xml:space="preserve"> </w:t>
      </w:r>
      <w:r w:rsidR="000B5C48">
        <w:t>in which</w:t>
      </w:r>
      <w:r w:rsidR="00794CB5">
        <w:t xml:space="preserve"> </w:t>
      </w:r>
      <w:r w:rsidR="00266EDA" w:rsidRPr="0065238B">
        <w:t xml:space="preserve">Yang-Mills </w:t>
      </w:r>
      <w:r w:rsidR="003064FA">
        <w:t xml:space="preserve">(YM) </w:t>
      </w:r>
      <w:r w:rsidR="00266EDA" w:rsidRPr="0065238B">
        <w:t xml:space="preserve">and Higgs bosons </w:t>
      </w:r>
      <w:r w:rsidR="000B5C48">
        <w:t>are</w:t>
      </w:r>
      <w:r w:rsidR="00C67968">
        <w:t xml:space="preserve"> </w:t>
      </w:r>
      <w:r w:rsidR="00266EDA" w:rsidRPr="0065238B">
        <w:t>self-interacting</w:t>
      </w:r>
      <w:r w:rsidR="00C67968">
        <w:t xml:space="preserve">. Nonlinear dynamics of such objects </w:t>
      </w:r>
      <w:r w:rsidR="00C125C4">
        <w:t>is present</w:t>
      </w:r>
      <w:r w:rsidR="00266EDA" w:rsidRPr="0065238B">
        <w:t xml:space="preserve"> at </w:t>
      </w:r>
      <w:r w:rsidR="00C125C4">
        <w:t xml:space="preserve">both </w:t>
      </w:r>
      <w:r w:rsidR="00266EDA" w:rsidRPr="0065238B">
        <w:t>classical and quantum level</w:t>
      </w:r>
      <w:r w:rsidR="00920459" w:rsidRPr="0065238B">
        <w:t>s</w:t>
      </w:r>
      <w:r w:rsidR="00266EDA" w:rsidRPr="0065238B">
        <w:t xml:space="preserve">. </w:t>
      </w:r>
      <w:proofErr w:type="gramStart"/>
      <w:r w:rsidR="00C36DC1" w:rsidRPr="0065238B">
        <w:t>The chaotic attributes of Y</w:t>
      </w:r>
      <w:r w:rsidR="003064FA">
        <w:t>M</w:t>
      </w:r>
      <w:r w:rsidR="00C36DC1" w:rsidRPr="0065238B">
        <w:t xml:space="preserve"> fields have been </w:t>
      </w:r>
      <w:r w:rsidR="00794CB5">
        <w:t xml:space="preserve">known and </w:t>
      </w:r>
      <w:r w:rsidR="00C36DC1" w:rsidRPr="0065238B">
        <w:t xml:space="preserve">studied since the beginning of the </w:t>
      </w:r>
      <w:r w:rsidR="000043A8" w:rsidRPr="0065238B">
        <w:t>eighties</w:t>
      </w:r>
      <w:r w:rsidR="000043A8">
        <w:t xml:space="preserve"> [1-</w:t>
      </w:r>
      <w:r w:rsidR="001E05F5">
        <w:t>1</w:t>
      </w:r>
      <w:r w:rsidR="002D172D">
        <w:t>1</w:t>
      </w:r>
      <w:r w:rsidR="000043A8">
        <w:t>]</w:t>
      </w:r>
      <w:r w:rsidR="00C062C0">
        <w:rPr>
          <w:rStyle w:val="FootnoteReference"/>
        </w:rPr>
        <w:footnoteReference w:id="1"/>
      </w:r>
      <w:r w:rsidR="00C36DC1" w:rsidRPr="0065238B">
        <w:t>.</w:t>
      </w:r>
      <w:proofErr w:type="gramEnd"/>
      <w:r w:rsidR="00C36DC1" w:rsidRPr="0065238B">
        <w:t xml:space="preserve"> Chaos was first </w:t>
      </w:r>
      <w:r w:rsidR="004655BA">
        <w:t>analyzed</w:t>
      </w:r>
      <w:r w:rsidR="00C36DC1" w:rsidRPr="0065238B">
        <w:t xml:space="preserve"> in the </w:t>
      </w:r>
      <w:r w:rsidR="00C36DC1" w:rsidRPr="004C515F">
        <w:t>classical limit</w:t>
      </w:r>
      <w:r w:rsidR="00C36DC1" w:rsidRPr="0065238B">
        <w:t xml:space="preserve"> of the Y</w:t>
      </w:r>
      <w:r w:rsidR="003064FA">
        <w:t>M</w:t>
      </w:r>
      <w:r w:rsidR="00C36DC1" w:rsidRPr="0065238B">
        <w:t xml:space="preserve"> theory </w:t>
      </w:r>
      <w:r w:rsidR="00C36DC1">
        <w:lastRenderedPageBreak/>
        <w:t xml:space="preserve">and it was shown to exist in both the continuum and </w:t>
      </w:r>
      <w:r w:rsidR="00C36DC1" w:rsidRPr="0065238B">
        <w:t xml:space="preserve">lattice </w:t>
      </w:r>
      <w:r w:rsidR="00C36DC1">
        <w:t xml:space="preserve">formulations of the theory. </w:t>
      </w:r>
      <w:r w:rsidR="002F075B" w:rsidRPr="0065238B">
        <w:t>Particular</w:t>
      </w:r>
      <w:r w:rsidR="002F075B">
        <w:t>l</w:t>
      </w:r>
      <w:r w:rsidR="002F075B" w:rsidRPr="0065238B">
        <w:t xml:space="preserve">y, for homogeneous </w:t>
      </w:r>
      <w:r w:rsidR="002F075B">
        <w:t xml:space="preserve">gauge </w:t>
      </w:r>
      <w:r w:rsidR="002F075B" w:rsidRPr="0065238B">
        <w:t>field configurations</w:t>
      </w:r>
      <w:r w:rsidR="00565B3F">
        <w:t>,</w:t>
      </w:r>
      <w:r w:rsidR="002F075B" w:rsidRPr="0065238B">
        <w:t xml:space="preserve"> </w:t>
      </w:r>
      <w:r w:rsidR="003A430C">
        <w:t xml:space="preserve">it was </w:t>
      </w:r>
      <w:r w:rsidR="00007E9F">
        <w:t>found</w:t>
      </w:r>
      <w:r w:rsidR="003A430C">
        <w:t xml:space="preserve"> </w:t>
      </w:r>
      <w:r w:rsidR="002F075B" w:rsidRPr="0065238B">
        <w:t>that spontaneous symmetry break</w:t>
      </w:r>
      <w:r w:rsidR="00705782">
        <w:t>ing</w:t>
      </w:r>
      <w:r w:rsidR="002F075B" w:rsidRPr="0065238B">
        <w:t xml:space="preserve"> </w:t>
      </w:r>
      <w:r w:rsidR="002F075B">
        <w:t>triggers the</w:t>
      </w:r>
      <w:r w:rsidR="002F075B" w:rsidRPr="0065238B">
        <w:t xml:space="preserve"> </w:t>
      </w:r>
      <w:r w:rsidR="002F075B" w:rsidRPr="004E6C47">
        <w:rPr>
          <w:i/>
        </w:rPr>
        <w:t xml:space="preserve">transition </w:t>
      </w:r>
      <w:r w:rsidR="00FC19BE" w:rsidRPr="004E6C47">
        <w:rPr>
          <w:i/>
        </w:rPr>
        <w:t>to chaos</w:t>
      </w:r>
      <w:r w:rsidR="00FC19BE">
        <w:t xml:space="preserve"> </w:t>
      </w:r>
      <w:r w:rsidR="00C0526F">
        <w:t>(T</w:t>
      </w:r>
      <w:r w:rsidR="00FC19BE">
        <w:t>C</w:t>
      </w:r>
      <w:r w:rsidR="00C0526F">
        <w:t xml:space="preserve">) </w:t>
      </w:r>
      <w:r w:rsidR="002F075B" w:rsidRPr="0065238B">
        <w:t xml:space="preserve">with </w:t>
      </w:r>
      <w:r w:rsidR="002F075B">
        <w:t xml:space="preserve">the </w:t>
      </w:r>
      <w:r w:rsidR="002F075B" w:rsidRPr="0065238B">
        <w:t xml:space="preserve">rise of </w:t>
      </w:r>
      <w:r w:rsidR="002F075B">
        <w:t xml:space="preserve">the energy </w:t>
      </w:r>
      <w:r w:rsidR="002F075B" w:rsidRPr="0065238B">
        <w:t xml:space="preserve">density, whereas </w:t>
      </w:r>
      <w:r w:rsidR="004655BA">
        <w:t xml:space="preserve">the </w:t>
      </w:r>
      <w:r w:rsidR="002F075B" w:rsidRPr="0065238B">
        <w:t xml:space="preserve">dynamics of </w:t>
      </w:r>
      <w:r w:rsidR="004655BA">
        <w:t>YM</w:t>
      </w:r>
      <w:r w:rsidR="002F075B" w:rsidRPr="0065238B">
        <w:t xml:space="preserve"> fields in the absence of </w:t>
      </w:r>
      <w:r w:rsidR="00B0250A">
        <w:t>spontaneous symmetry breaking</w:t>
      </w:r>
      <w:r w:rsidR="003A430C">
        <w:t xml:space="preserve"> remains</w:t>
      </w:r>
      <w:r w:rsidR="002F075B" w:rsidRPr="0065238B">
        <w:t xml:space="preserve"> chaotic at any density of energy. </w:t>
      </w:r>
      <w:r w:rsidR="00D068B4">
        <w:t>The emergence of chaos in c</w:t>
      </w:r>
      <w:r w:rsidR="00B807B6">
        <w:t xml:space="preserve">lassical dynamics of </w:t>
      </w:r>
      <w:r w:rsidR="001C7C05">
        <w:t xml:space="preserve">the </w:t>
      </w:r>
      <w:proofErr w:type="gramStart"/>
      <w:r w:rsidR="00B807B6" w:rsidRPr="00DE411A">
        <w:t>SU(</w:t>
      </w:r>
      <w:proofErr w:type="gramEnd"/>
      <w:r w:rsidR="00B807B6" w:rsidRPr="00DE411A">
        <w:t xml:space="preserve">2) x U(1) </w:t>
      </w:r>
      <w:r w:rsidR="00B807B6">
        <w:t xml:space="preserve">theory was </w:t>
      </w:r>
      <w:r w:rsidR="00960858">
        <w:t>numerically</w:t>
      </w:r>
      <w:r w:rsidR="00B807B6">
        <w:t xml:space="preserve"> explored in </w:t>
      </w:r>
      <w:r w:rsidR="008D18F0">
        <w:t>[</w:t>
      </w:r>
      <w:r w:rsidR="002E4E24">
        <w:t>9</w:t>
      </w:r>
      <w:r w:rsidR="008D18F0">
        <w:t>]</w:t>
      </w:r>
      <w:r w:rsidR="00B807B6">
        <w:t>.</w:t>
      </w:r>
      <w:r w:rsidR="00C915BD">
        <w:t xml:space="preserve"> </w:t>
      </w:r>
      <w:r w:rsidR="00205EF8">
        <w:t>Follow-up</w:t>
      </w:r>
      <w:r w:rsidR="00EB6A9D">
        <w:t xml:space="preserve"> research </w:t>
      </w:r>
      <w:r w:rsidR="009E7B1E">
        <w:t>was</w:t>
      </w:r>
      <w:r w:rsidR="00B0250A">
        <w:t xml:space="preserve"> focused </w:t>
      </w:r>
      <w:r w:rsidR="00EB6A9D">
        <w:t>on</w:t>
      </w:r>
      <w:r w:rsidR="00CB13D3" w:rsidRPr="0065238B">
        <w:t xml:space="preserve"> understanding </w:t>
      </w:r>
      <w:r w:rsidR="00C0526F">
        <w:t xml:space="preserve">the </w:t>
      </w:r>
      <w:r w:rsidR="00FC19BE">
        <w:t>TC</w:t>
      </w:r>
      <w:r w:rsidR="00CB13D3" w:rsidRPr="0065238B">
        <w:t xml:space="preserve"> in </w:t>
      </w:r>
      <w:r w:rsidR="00D068B4">
        <w:t xml:space="preserve">the </w:t>
      </w:r>
      <w:r w:rsidR="00CB13D3" w:rsidRPr="004C515F">
        <w:t>semi-classical regime</w:t>
      </w:r>
      <w:r w:rsidR="00CB13D3" w:rsidRPr="0065238B">
        <w:t xml:space="preserve"> of quantum</w:t>
      </w:r>
      <w:r w:rsidR="00C915BD">
        <w:t xml:space="preserve"> </w:t>
      </w:r>
      <w:r w:rsidR="00CB13D3" w:rsidRPr="0065238B">
        <w:t xml:space="preserve">mechanics </w:t>
      </w:r>
      <w:r w:rsidR="00EB6A9D">
        <w:t xml:space="preserve">(QM) </w:t>
      </w:r>
      <w:r w:rsidR="00960858">
        <w:t xml:space="preserve">as well as in </w:t>
      </w:r>
      <w:r w:rsidR="00CB13D3" w:rsidRPr="004C515F">
        <w:t>quantum field theory</w:t>
      </w:r>
      <w:r w:rsidR="00CB13D3" w:rsidRPr="0065238B">
        <w:t xml:space="preserve"> </w:t>
      </w:r>
      <w:r w:rsidR="00705782">
        <w:t>(QFT)</w:t>
      </w:r>
      <w:r w:rsidR="00CB13D3" w:rsidRPr="0065238B">
        <w:t xml:space="preserve">. </w:t>
      </w:r>
      <w:r w:rsidR="007A7E57">
        <w:t xml:space="preserve">The investigation </w:t>
      </w:r>
      <w:r w:rsidR="00CB13D3" w:rsidRPr="0065238B">
        <w:t xml:space="preserve">of chaos in classical </w:t>
      </w:r>
      <w:r w:rsidR="00E9070B">
        <w:t>gauge theory</w:t>
      </w:r>
      <w:r w:rsidR="00CB13D3" w:rsidRPr="0065238B">
        <w:t xml:space="preserve"> </w:t>
      </w:r>
      <w:r w:rsidR="00960858">
        <w:t xml:space="preserve">has </w:t>
      </w:r>
      <w:r w:rsidR="00205EF8">
        <w:t xml:space="preserve">later </w:t>
      </w:r>
      <w:r w:rsidR="00B0250A">
        <w:t>targeted</w:t>
      </w:r>
      <w:r w:rsidR="00205EF8">
        <w:t xml:space="preserve"> on</w:t>
      </w:r>
      <w:r w:rsidR="00960858">
        <w:t xml:space="preserve"> a number of specific problems.</w:t>
      </w:r>
      <w:r w:rsidR="00CB13D3" w:rsidRPr="0065238B">
        <w:t xml:space="preserve"> One of them </w:t>
      </w:r>
      <w:r w:rsidR="0081526B">
        <w:t>was</w:t>
      </w:r>
      <w:r w:rsidR="00CB13D3" w:rsidRPr="0065238B">
        <w:t xml:space="preserve"> </w:t>
      </w:r>
      <w:r w:rsidR="00205EF8">
        <w:t>confirming</w:t>
      </w:r>
      <w:r w:rsidR="0081526B">
        <w:t xml:space="preserve"> </w:t>
      </w:r>
      <w:r w:rsidR="00CB13D3" w:rsidRPr="0065238B">
        <w:t xml:space="preserve">the </w:t>
      </w:r>
      <w:r w:rsidR="0081526B">
        <w:t>effect induced by the</w:t>
      </w:r>
      <w:r w:rsidR="00CB13D3" w:rsidRPr="0065238B">
        <w:t xml:space="preserve"> Higgs on </w:t>
      </w:r>
      <w:r w:rsidR="0081526B">
        <w:t xml:space="preserve">the </w:t>
      </w:r>
      <w:r w:rsidR="00CB13D3" w:rsidRPr="0065238B">
        <w:t xml:space="preserve">chaotic dynamics of classical </w:t>
      </w:r>
      <w:r w:rsidR="0081526B">
        <w:t>YM</w:t>
      </w:r>
      <w:r w:rsidR="00CB13D3" w:rsidRPr="0065238B">
        <w:t xml:space="preserve"> </w:t>
      </w:r>
      <w:r w:rsidR="00086676">
        <w:t>theory</w:t>
      </w:r>
      <w:r w:rsidR="00CB13D3" w:rsidRPr="0065238B">
        <w:t xml:space="preserve">. It was </w:t>
      </w:r>
      <w:r w:rsidR="00705782">
        <w:t>shown</w:t>
      </w:r>
      <w:r w:rsidR="00E9070B">
        <w:t xml:space="preserve"> </w:t>
      </w:r>
      <w:r w:rsidR="00CB13D3" w:rsidRPr="0065238B">
        <w:t xml:space="preserve">that </w:t>
      </w:r>
      <w:r w:rsidR="0081526B">
        <w:t xml:space="preserve">the </w:t>
      </w:r>
      <w:r w:rsidR="00CB13D3" w:rsidRPr="0065238B">
        <w:t xml:space="preserve">Higgs </w:t>
      </w:r>
      <w:r w:rsidR="0038209A">
        <w:t xml:space="preserve">scalar </w:t>
      </w:r>
      <w:r w:rsidR="00CB13D3" w:rsidRPr="0065238B">
        <w:t>regularize</w:t>
      </w:r>
      <w:r w:rsidR="0081526B">
        <w:t>s the</w:t>
      </w:r>
      <w:r w:rsidR="00CB13D3" w:rsidRPr="0065238B">
        <w:t xml:space="preserve"> dynamics of gauge fields at</w:t>
      </w:r>
      <w:r w:rsidR="00E9070B">
        <w:t xml:space="preserve"> </w:t>
      </w:r>
      <w:r w:rsidR="00CB13D3" w:rsidRPr="0065238B">
        <w:t xml:space="preserve">low </w:t>
      </w:r>
      <w:r w:rsidR="007A7E57">
        <w:t xml:space="preserve">energy </w:t>
      </w:r>
      <w:r w:rsidR="00CB13D3" w:rsidRPr="0065238B">
        <w:t>densities</w:t>
      </w:r>
      <w:r w:rsidR="008D18F0">
        <w:t xml:space="preserve"> [</w:t>
      </w:r>
      <w:r w:rsidR="002E4E24">
        <w:t>4, 7-8</w:t>
      </w:r>
      <w:r w:rsidR="008D18F0">
        <w:t>]</w:t>
      </w:r>
      <w:r w:rsidR="00CB13D3" w:rsidRPr="0065238B">
        <w:t>.</w:t>
      </w:r>
      <w:r w:rsidR="00DA4060">
        <w:t xml:space="preserve"> I</w:t>
      </w:r>
      <w:r w:rsidR="00CB13D3" w:rsidRPr="0065238B">
        <w:t xml:space="preserve">t was </w:t>
      </w:r>
      <w:r w:rsidR="0081526B">
        <w:t xml:space="preserve">also </w:t>
      </w:r>
      <w:r w:rsidR="00DA4060">
        <w:t>discovered</w:t>
      </w:r>
      <w:r w:rsidR="00711327">
        <w:t xml:space="preserve"> </w:t>
      </w:r>
      <w:r w:rsidR="00CB13D3" w:rsidRPr="0065238B">
        <w:t xml:space="preserve">that quantum fluctuations leading to </w:t>
      </w:r>
      <w:r w:rsidR="00565B3F">
        <w:t>symmetry breaking</w:t>
      </w:r>
      <w:r w:rsidR="00711327">
        <w:t xml:space="preserve"> </w:t>
      </w:r>
      <w:r w:rsidR="00CB13D3" w:rsidRPr="0065238B">
        <w:t xml:space="preserve">via </w:t>
      </w:r>
      <w:r w:rsidR="00D673EC">
        <w:t xml:space="preserve">the </w:t>
      </w:r>
      <w:r w:rsidR="00CB13D3" w:rsidRPr="0065238B">
        <w:t xml:space="preserve">Coleman–Weinberg </w:t>
      </w:r>
      <w:r w:rsidR="00D673EC">
        <w:t>mechanism</w:t>
      </w:r>
      <w:r w:rsidR="00CB13D3" w:rsidRPr="0065238B">
        <w:t xml:space="preserve"> </w:t>
      </w:r>
      <w:r w:rsidR="007A7E57">
        <w:t xml:space="preserve">tend to </w:t>
      </w:r>
      <w:r w:rsidR="00D068B4">
        <w:t>stabilize</w:t>
      </w:r>
      <w:r w:rsidR="00CB13D3" w:rsidRPr="0065238B">
        <w:t xml:space="preserve"> chaotic dynamics of spatially homogeneous</w:t>
      </w:r>
      <w:r w:rsidR="00711327">
        <w:t xml:space="preserve"> </w:t>
      </w:r>
      <w:r w:rsidR="00CB13D3" w:rsidRPr="0065238B">
        <w:t>system</w:t>
      </w:r>
      <w:r w:rsidR="006E2CE4">
        <w:t>s</w:t>
      </w:r>
      <w:r w:rsidR="00CB13D3" w:rsidRPr="0065238B">
        <w:t xml:space="preserve"> of </w:t>
      </w:r>
      <w:r w:rsidR="0081526B">
        <w:t>YM</w:t>
      </w:r>
      <w:r w:rsidR="00CB13D3" w:rsidRPr="0065238B">
        <w:t xml:space="preserve"> and Higgs </w:t>
      </w:r>
      <w:r w:rsidR="007A7E57">
        <w:t xml:space="preserve">fields </w:t>
      </w:r>
      <w:r w:rsidR="00CB13D3" w:rsidRPr="0065238B">
        <w:t xml:space="preserve">at </w:t>
      </w:r>
      <w:r w:rsidR="007A7E57">
        <w:t>low energy densities</w:t>
      </w:r>
      <w:r w:rsidR="008D18F0">
        <w:t xml:space="preserve"> [</w:t>
      </w:r>
      <w:r w:rsidR="002E4E24">
        <w:t xml:space="preserve">7-8, </w:t>
      </w:r>
      <w:r w:rsidR="00962C65">
        <w:t>10-</w:t>
      </w:r>
      <w:r w:rsidR="002E4E24">
        <w:t>11</w:t>
      </w:r>
      <w:r w:rsidR="008D18F0">
        <w:t>]</w:t>
      </w:r>
      <w:r w:rsidR="00CB13D3" w:rsidRPr="0065238B">
        <w:t>.</w:t>
      </w:r>
      <w:r w:rsidR="00205EF8">
        <w:t xml:space="preserve"> </w:t>
      </w:r>
      <w:r w:rsidR="009E7B1E">
        <w:t>T</w:t>
      </w:r>
      <w:r w:rsidR="00CB13D3" w:rsidRPr="0065238B">
        <w:t xml:space="preserve">he connection between the chaotic dynamics of a classical field theory and the instability of the one-loop effective action of the associated </w:t>
      </w:r>
      <w:r w:rsidR="004655BA">
        <w:t>QFT</w:t>
      </w:r>
      <w:r w:rsidR="009E7B1E">
        <w:t xml:space="preserve"> was analyzed in [</w:t>
      </w:r>
      <w:r w:rsidR="002E4E24">
        <w:t>10</w:t>
      </w:r>
      <w:r w:rsidR="009E7B1E">
        <w:t>]</w:t>
      </w:r>
      <w:r w:rsidR="00007E9F">
        <w:t xml:space="preserve">. </w:t>
      </w:r>
    </w:p>
    <w:p w:rsidR="00DB39BF" w:rsidRPr="006C2BF9" w:rsidRDefault="00D33A18" w:rsidP="009E7B1E">
      <w:pPr>
        <w:pStyle w:val="NormalWeb"/>
        <w:shd w:val="clear" w:color="auto" w:fill="FFFFFF"/>
        <w:spacing w:line="480" w:lineRule="auto"/>
        <w:jc w:val="both"/>
      </w:pPr>
      <w:r>
        <w:t>Surprisingly, aside from</w:t>
      </w:r>
      <w:r w:rsidR="006C55B2">
        <w:t xml:space="preserve"> </w:t>
      </w:r>
      <w:r w:rsidR="002C457F">
        <w:t>studies</w:t>
      </w:r>
      <w:r w:rsidR="00D10282">
        <w:t xml:space="preserve"> like the ones </w:t>
      </w:r>
      <w:r w:rsidR="00FF771F">
        <w:t>previously cited</w:t>
      </w:r>
      <w:r w:rsidR="0061282A">
        <w:t xml:space="preserve">, </w:t>
      </w:r>
      <w:r w:rsidR="0038209A">
        <w:t xml:space="preserve">the majority of </w:t>
      </w:r>
      <w:r w:rsidR="00F91E4B" w:rsidRPr="0065238B">
        <w:t>theoretical models in particle physics ha</w:t>
      </w:r>
      <w:r w:rsidR="00BE4D24">
        <w:t>ve</w:t>
      </w:r>
      <w:r w:rsidR="00F91E4B" w:rsidRPr="0065238B">
        <w:t xml:space="preserve"> </w:t>
      </w:r>
      <w:r w:rsidR="00C73A52">
        <w:t>overlooked</w:t>
      </w:r>
      <w:r w:rsidR="00F91E4B" w:rsidRPr="0065238B">
        <w:t xml:space="preserve"> the </w:t>
      </w:r>
      <w:r w:rsidR="004655BA">
        <w:t>implications</w:t>
      </w:r>
      <w:r w:rsidR="00F91E4B" w:rsidRPr="0065238B">
        <w:t xml:space="preserve"> of chaos in Q</w:t>
      </w:r>
      <w:r w:rsidR="00205EF8">
        <w:t>FT</w:t>
      </w:r>
      <w:r w:rsidR="00F91E4B" w:rsidRPr="0065238B">
        <w:t xml:space="preserve">. </w:t>
      </w:r>
      <w:r w:rsidR="00EB4F3C">
        <w:t>The</w:t>
      </w:r>
      <w:r w:rsidR="0031199D">
        <w:t xml:space="preserve"> </w:t>
      </w:r>
      <w:r w:rsidR="00AE24A1">
        <w:t>goal</w:t>
      </w:r>
      <w:r w:rsidR="0031199D">
        <w:t xml:space="preserve"> </w:t>
      </w:r>
      <w:r w:rsidR="00EB4F3C">
        <w:t xml:space="preserve">of </w:t>
      </w:r>
      <w:r w:rsidR="002C4F72">
        <w:t>our</w:t>
      </w:r>
      <w:r w:rsidR="00EB4F3C">
        <w:t xml:space="preserve"> report </w:t>
      </w:r>
      <w:r w:rsidR="0031199D">
        <w:t xml:space="preserve">is to </w:t>
      </w:r>
      <w:r w:rsidR="002C4F72">
        <w:t>contribute to a reversal of this</w:t>
      </w:r>
      <w:r w:rsidR="00EB4F3C">
        <w:t xml:space="preserve"> trend</w:t>
      </w:r>
      <w:r w:rsidR="0031199D">
        <w:t xml:space="preserve">.  </w:t>
      </w:r>
      <w:r w:rsidR="002C4F72">
        <w:t>W</w:t>
      </w:r>
      <w:r w:rsidR="00F91E4B" w:rsidRPr="0065238B">
        <w:t xml:space="preserve">e </w:t>
      </w:r>
      <w:r w:rsidR="00245002">
        <w:t>emphasize</w:t>
      </w:r>
      <w:r w:rsidR="00F91E4B" w:rsidRPr="0065238B">
        <w:t xml:space="preserve"> </w:t>
      </w:r>
      <w:r w:rsidR="00824C80">
        <w:t xml:space="preserve">here </w:t>
      </w:r>
      <w:r w:rsidR="00F91E4B" w:rsidRPr="0065238B">
        <w:t xml:space="preserve">that one-loop corrections to the </w:t>
      </w:r>
      <w:r w:rsidR="00F91E4B" w:rsidRPr="00711327">
        <w:t>classical interaction</w:t>
      </w:r>
      <w:r w:rsidR="00F91E4B" w:rsidRPr="00F91E4B">
        <w:rPr>
          <w:sz w:val="20"/>
          <w:szCs w:val="20"/>
        </w:rPr>
        <w:t xml:space="preserve"> </w:t>
      </w:r>
      <w:r w:rsidR="00F91E4B" w:rsidRPr="00711327">
        <w:t xml:space="preserve">of the Higgs with </w:t>
      </w:r>
      <w:r w:rsidR="00711327">
        <w:t>W, Z bosons</w:t>
      </w:r>
      <w:r w:rsidR="00F91E4B" w:rsidRPr="00711327">
        <w:t xml:space="preserve"> or photons are likely to </w:t>
      </w:r>
      <w:r w:rsidR="00D3177B">
        <w:t xml:space="preserve">lower </w:t>
      </w:r>
      <w:r w:rsidR="00F91E4B" w:rsidRPr="00711327">
        <w:t xml:space="preserve">the threshold for the </w:t>
      </w:r>
      <w:r w:rsidR="001B1DDC">
        <w:t>TC</w:t>
      </w:r>
      <w:r w:rsidR="00F91E4B" w:rsidRPr="00711327">
        <w:t xml:space="preserve"> and destabilize the </w:t>
      </w:r>
      <w:r w:rsidR="00F720F5">
        <w:t xml:space="preserve">vacuum </w:t>
      </w:r>
      <w:r w:rsidR="00F91E4B" w:rsidRPr="00711327">
        <w:t xml:space="preserve">in the </w:t>
      </w:r>
      <w:r w:rsidR="00F91E4B" w:rsidRPr="00C915BD">
        <w:t>low</w:t>
      </w:r>
      <w:r w:rsidR="00F91E4B" w:rsidRPr="00711327">
        <w:t xml:space="preserve"> </w:t>
      </w:r>
      <w:r w:rsidR="007C58B6">
        <w:t xml:space="preserve">or intermediate </w:t>
      </w:r>
      <w:proofErr w:type="spellStart"/>
      <w:r w:rsidR="00F91E4B" w:rsidRPr="00711327">
        <w:t>TeV</w:t>
      </w:r>
      <w:proofErr w:type="spellEnd"/>
      <w:r w:rsidR="00F91E4B" w:rsidRPr="00711327">
        <w:t xml:space="preserve"> scale. </w:t>
      </w:r>
      <w:r w:rsidR="007C58B6" w:rsidRPr="00A67211">
        <w:rPr>
          <w:i/>
        </w:rPr>
        <w:t>By default, a</w:t>
      </w:r>
      <w:r w:rsidR="00070CFC" w:rsidRPr="00A67211">
        <w:rPr>
          <w:i/>
        </w:rPr>
        <w:t xml:space="preserve"> rapidly decaying vacuum in th</w:t>
      </w:r>
      <w:r w:rsidR="0049025B" w:rsidRPr="00A67211">
        <w:rPr>
          <w:i/>
        </w:rPr>
        <w:t xml:space="preserve">is </w:t>
      </w:r>
      <w:r w:rsidR="00D42145">
        <w:rPr>
          <w:i/>
        </w:rPr>
        <w:t xml:space="preserve">energy </w:t>
      </w:r>
      <w:r w:rsidR="0049025B" w:rsidRPr="00A67211">
        <w:rPr>
          <w:i/>
        </w:rPr>
        <w:t>region</w:t>
      </w:r>
      <w:r w:rsidR="00070CFC" w:rsidRPr="00A67211">
        <w:rPr>
          <w:i/>
        </w:rPr>
        <w:t xml:space="preserve"> </w:t>
      </w:r>
      <w:r w:rsidR="00F51148">
        <w:rPr>
          <w:i/>
        </w:rPr>
        <w:t>explains away</w:t>
      </w:r>
      <w:r w:rsidR="00F91E4B" w:rsidRPr="00A67211">
        <w:rPr>
          <w:i/>
        </w:rPr>
        <w:t xml:space="preserve"> the long-standing problem</w:t>
      </w:r>
      <w:r w:rsidR="000A4EE5">
        <w:rPr>
          <w:i/>
        </w:rPr>
        <w:t>s</w:t>
      </w:r>
      <w:r w:rsidR="00F91E4B" w:rsidRPr="00A67211">
        <w:rPr>
          <w:i/>
        </w:rPr>
        <w:t xml:space="preserve"> of fine-tuning</w:t>
      </w:r>
      <w:r w:rsidR="00561A0C">
        <w:rPr>
          <w:i/>
        </w:rPr>
        <w:t xml:space="preserve"> and ultraviolet stability of the SM</w:t>
      </w:r>
      <w:r w:rsidR="00F91E4B" w:rsidRPr="00A67211">
        <w:rPr>
          <w:i/>
        </w:rPr>
        <w:t>.</w:t>
      </w:r>
      <w:r w:rsidR="00DB39BF" w:rsidRPr="00A67211">
        <w:rPr>
          <w:i/>
        </w:rPr>
        <w:t xml:space="preserve"> </w:t>
      </w:r>
    </w:p>
    <w:p w:rsidR="00C046CF" w:rsidRDefault="00086676" w:rsidP="006635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Our</w:t>
      </w:r>
      <w:r w:rsidR="00676D39">
        <w:rPr>
          <w:rFonts w:ascii="Times New Roman" w:hAnsi="Times New Roman" w:cs="Times New Roman"/>
          <w:sz w:val="24"/>
          <w:szCs w:val="24"/>
        </w:rPr>
        <w:t xml:space="preserve"> report</w:t>
      </w:r>
      <w:r w:rsidR="00711327">
        <w:rPr>
          <w:rFonts w:ascii="Times New Roman" w:hAnsi="Times New Roman" w:cs="Times New Roman"/>
          <w:sz w:val="24"/>
          <w:szCs w:val="24"/>
        </w:rPr>
        <w:t xml:space="preserve"> is organized </w:t>
      </w:r>
      <w:r w:rsidR="00676D39">
        <w:rPr>
          <w:rFonts w:ascii="Times New Roman" w:hAnsi="Times New Roman" w:cs="Times New Roman"/>
          <w:sz w:val="24"/>
          <w:szCs w:val="24"/>
        </w:rPr>
        <w:t>as follows:</w:t>
      </w:r>
      <w:r w:rsidR="00F91E4B" w:rsidRPr="00711327">
        <w:rPr>
          <w:rFonts w:ascii="Times New Roman" w:hAnsi="Times New Roman" w:cs="Times New Roman"/>
          <w:sz w:val="24"/>
          <w:szCs w:val="24"/>
        </w:rPr>
        <w:t xml:space="preserve"> </w:t>
      </w:r>
      <w:r w:rsidR="00E1527D">
        <w:rPr>
          <w:rFonts w:ascii="Times New Roman" w:hAnsi="Times New Roman" w:cs="Times New Roman"/>
          <w:sz w:val="24"/>
          <w:szCs w:val="24"/>
        </w:rPr>
        <w:t xml:space="preserve">section two reviews the Higgs potential and the fine-tuning problem of the </w:t>
      </w:r>
      <w:r w:rsidR="005E7E32">
        <w:rPr>
          <w:rFonts w:ascii="Times New Roman" w:hAnsi="Times New Roman" w:cs="Times New Roman"/>
          <w:sz w:val="24"/>
          <w:szCs w:val="24"/>
        </w:rPr>
        <w:t>SM</w:t>
      </w:r>
      <w:r w:rsidR="00E1527D">
        <w:rPr>
          <w:rFonts w:ascii="Times New Roman" w:hAnsi="Times New Roman" w:cs="Times New Roman"/>
          <w:sz w:val="24"/>
          <w:szCs w:val="24"/>
        </w:rPr>
        <w:t xml:space="preserve">. </w:t>
      </w:r>
      <w:r w:rsidR="00005514">
        <w:rPr>
          <w:rFonts w:ascii="Times New Roman" w:hAnsi="Times New Roman" w:cs="Times New Roman"/>
          <w:sz w:val="24"/>
          <w:szCs w:val="24"/>
        </w:rPr>
        <w:t xml:space="preserve">Estimates </w:t>
      </w:r>
      <w:r w:rsidR="00663520">
        <w:rPr>
          <w:rFonts w:ascii="Times New Roman" w:hAnsi="Times New Roman" w:cs="Times New Roman"/>
          <w:sz w:val="24"/>
          <w:szCs w:val="24"/>
        </w:rPr>
        <w:t xml:space="preserve">on vacuum stability </w:t>
      </w:r>
      <w:r w:rsidR="00005514">
        <w:rPr>
          <w:rFonts w:ascii="Times New Roman" w:hAnsi="Times New Roman" w:cs="Times New Roman"/>
          <w:sz w:val="24"/>
          <w:szCs w:val="24"/>
        </w:rPr>
        <w:t>based on extrapolation of the SM near the Planck scale</w:t>
      </w:r>
      <w:r w:rsidR="00561A0C">
        <w:rPr>
          <w:rFonts w:ascii="Times New Roman" w:hAnsi="Times New Roman" w:cs="Times New Roman"/>
          <w:sz w:val="24"/>
          <w:szCs w:val="24"/>
        </w:rPr>
        <w:t xml:space="preserve"> </w:t>
      </w:r>
      <w:r w:rsidR="00663520">
        <w:rPr>
          <w:rFonts w:ascii="Times New Roman" w:hAnsi="Times New Roman" w:cs="Times New Roman"/>
          <w:sz w:val="24"/>
          <w:szCs w:val="24"/>
        </w:rPr>
        <w:t xml:space="preserve">are </w:t>
      </w:r>
      <w:r w:rsidR="00561A0C">
        <w:rPr>
          <w:rFonts w:ascii="Times New Roman" w:hAnsi="Times New Roman" w:cs="Times New Roman"/>
          <w:sz w:val="24"/>
          <w:szCs w:val="24"/>
        </w:rPr>
        <w:t xml:space="preserve">briefly addressed </w:t>
      </w:r>
      <w:r w:rsidR="00663520">
        <w:rPr>
          <w:rFonts w:ascii="Times New Roman" w:hAnsi="Times New Roman" w:cs="Times New Roman"/>
          <w:sz w:val="24"/>
          <w:szCs w:val="24"/>
        </w:rPr>
        <w:t>in section three.</w:t>
      </w:r>
      <w:r w:rsidR="00663520">
        <w:rPr>
          <w:rFonts w:ascii="CMR12" w:hAnsi="CMR12" w:cs="CMR12"/>
          <w:color w:val="000000"/>
          <w:sz w:val="24"/>
          <w:szCs w:val="24"/>
        </w:rPr>
        <w:t xml:space="preserve"> </w:t>
      </w:r>
      <w:r w:rsidR="005E7E32">
        <w:rPr>
          <w:rFonts w:ascii="Times New Roman" w:hAnsi="Times New Roman" w:cs="Times New Roman"/>
          <w:sz w:val="24"/>
          <w:szCs w:val="24"/>
        </w:rPr>
        <w:t xml:space="preserve">Section </w:t>
      </w:r>
      <w:r w:rsidR="00663520">
        <w:rPr>
          <w:rFonts w:ascii="Times New Roman" w:hAnsi="Times New Roman" w:cs="Times New Roman"/>
          <w:sz w:val="24"/>
          <w:szCs w:val="24"/>
        </w:rPr>
        <w:t>four</w:t>
      </w:r>
      <w:r w:rsidR="005E7E32">
        <w:rPr>
          <w:rFonts w:ascii="Times New Roman" w:hAnsi="Times New Roman" w:cs="Times New Roman"/>
          <w:sz w:val="24"/>
          <w:szCs w:val="24"/>
        </w:rPr>
        <w:t xml:space="preserve"> </w:t>
      </w:r>
      <w:r w:rsidR="00111F7A">
        <w:rPr>
          <w:rFonts w:ascii="Times New Roman" w:hAnsi="Times New Roman" w:cs="Times New Roman"/>
          <w:sz w:val="24"/>
          <w:szCs w:val="24"/>
        </w:rPr>
        <w:t>highlights</w:t>
      </w:r>
      <w:r w:rsidR="005E7E32">
        <w:rPr>
          <w:rFonts w:ascii="Times New Roman" w:hAnsi="Times New Roman" w:cs="Times New Roman"/>
          <w:sz w:val="24"/>
          <w:szCs w:val="24"/>
        </w:rPr>
        <w:t xml:space="preserve"> details on the </w:t>
      </w:r>
      <w:r w:rsidR="00927788">
        <w:rPr>
          <w:rFonts w:ascii="Times New Roman" w:hAnsi="Times New Roman" w:cs="Times New Roman"/>
          <w:sz w:val="24"/>
          <w:szCs w:val="24"/>
        </w:rPr>
        <w:t>TC</w:t>
      </w:r>
      <w:r w:rsidR="005E7E32">
        <w:rPr>
          <w:rFonts w:ascii="Times New Roman" w:hAnsi="Times New Roman" w:cs="Times New Roman"/>
          <w:sz w:val="24"/>
          <w:szCs w:val="24"/>
        </w:rPr>
        <w:t xml:space="preserve"> </w:t>
      </w:r>
      <w:r w:rsidR="00793A58">
        <w:rPr>
          <w:rFonts w:ascii="Times New Roman" w:hAnsi="Times New Roman" w:cs="Times New Roman"/>
          <w:sz w:val="24"/>
          <w:szCs w:val="24"/>
        </w:rPr>
        <w:t xml:space="preserve">that </w:t>
      </w:r>
      <w:r w:rsidR="0038209A">
        <w:rPr>
          <w:rFonts w:ascii="Times New Roman" w:hAnsi="Times New Roman" w:cs="Times New Roman"/>
          <w:sz w:val="24"/>
          <w:szCs w:val="24"/>
        </w:rPr>
        <w:t>may be</w:t>
      </w:r>
      <w:r w:rsidR="00793A58">
        <w:rPr>
          <w:rFonts w:ascii="Times New Roman" w:hAnsi="Times New Roman" w:cs="Times New Roman"/>
          <w:sz w:val="24"/>
          <w:szCs w:val="24"/>
        </w:rPr>
        <w:t xml:space="preserve"> relevant for the dynamics of </w:t>
      </w:r>
      <w:r w:rsidR="005E7E32">
        <w:rPr>
          <w:rFonts w:ascii="Times New Roman" w:hAnsi="Times New Roman" w:cs="Times New Roman"/>
          <w:sz w:val="24"/>
          <w:szCs w:val="24"/>
        </w:rPr>
        <w:t>the di-boson and di-</w:t>
      </w:r>
      <w:r w:rsidR="006B33D2">
        <w:rPr>
          <w:rFonts w:ascii="Times New Roman" w:hAnsi="Times New Roman" w:cs="Times New Roman"/>
          <w:sz w:val="24"/>
          <w:szCs w:val="24"/>
        </w:rPr>
        <w:t>photon</w:t>
      </w:r>
      <w:r w:rsidR="005E7E32">
        <w:rPr>
          <w:rFonts w:ascii="Times New Roman" w:hAnsi="Times New Roman" w:cs="Times New Roman"/>
          <w:sz w:val="24"/>
          <w:szCs w:val="24"/>
        </w:rPr>
        <w:t xml:space="preserve"> </w:t>
      </w:r>
      <w:r w:rsidR="00793A58">
        <w:rPr>
          <w:rFonts w:ascii="Times New Roman" w:hAnsi="Times New Roman" w:cs="Times New Roman"/>
          <w:sz w:val="24"/>
          <w:szCs w:val="24"/>
        </w:rPr>
        <w:t xml:space="preserve">decay </w:t>
      </w:r>
      <w:r w:rsidR="005E7E32">
        <w:rPr>
          <w:rFonts w:ascii="Times New Roman" w:hAnsi="Times New Roman" w:cs="Times New Roman"/>
          <w:sz w:val="24"/>
          <w:szCs w:val="24"/>
        </w:rPr>
        <w:t xml:space="preserve">channels. </w:t>
      </w:r>
      <w:r w:rsidR="00EA3526">
        <w:rPr>
          <w:rFonts w:ascii="Times New Roman" w:hAnsi="Times New Roman" w:cs="Times New Roman"/>
          <w:sz w:val="24"/>
          <w:szCs w:val="24"/>
        </w:rPr>
        <w:t>Concluding remarks are presented in</w:t>
      </w:r>
      <w:r w:rsidR="005E7E32">
        <w:rPr>
          <w:rFonts w:ascii="Times New Roman" w:hAnsi="Times New Roman" w:cs="Times New Roman"/>
          <w:sz w:val="24"/>
          <w:szCs w:val="24"/>
        </w:rPr>
        <w:t xml:space="preserve"> the last section.</w:t>
      </w:r>
      <w:r w:rsidR="00C04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E32" w:rsidRPr="00711327" w:rsidRDefault="00C905E0" w:rsidP="0065238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work represents a</w:t>
      </w:r>
      <w:r w:rsidR="00421D6F">
        <w:rPr>
          <w:rFonts w:ascii="Times New Roman" w:hAnsi="Times New Roman" w:cs="Times New Roman"/>
          <w:sz w:val="24"/>
          <w:szCs w:val="24"/>
        </w:rPr>
        <w:t xml:space="preserve"> continuation of </w:t>
      </w:r>
      <w:r w:rsidR="008728E8">
        <w:rPr>
          <w:rFonts w:ascii="Times New Roman" w:hAnsi="Times New Roman" w:cs="Times New Roman"/>
          <w:sz w:val="24"/>
          <w:szCs w:val="24"/>
        </w:rPr>
        <w:t xml:space="preserve">several </w:t>
      </w:r>
      <w:r w:rsidR="00421D6F">
        <w:rPr>
          <w:rFonts w:ascii="Times New Roman" w:hAnsi="Times New Roman" w:cs="Times New Roman"/>
          <w:sz w:val="24"/>
          <w:szCs w:val="24"/>
        </w:rPr>
        <w:t>studies initiated by the author in [</w:t>
      </w:r>
      <w:r w:rsidR="000E232F">
        <w:rPr>
          <w:rFonts w:ascii="Times New Roman" w:hAnsi="Times New Roman" w:cs="Times New Roman"/>
          <w:sz w:val="24"/>
          <w:szCs w:val="24"/>
        </w:rPr>
        <w:t>1</w:t>
      </w:r>
      <w:r w:rsidR="00962C65">
        <w:rPr>
          <w:rFonts w:ascii="Times New Roman" w:hAnsi="Times New Roman" w:cs="Times New Roman"/>
          <w:sz w:val="24"/>
          <w:szCs w:val="24"/>
        </w:rPr>
        <w:t>2</w:t>
      </w:r>
      <w:r w:rsidR="000E232F">
        <w:rPr>
          <w:rFonts w:ascii="Times New Roman" w:hAnsi="Times New Roman" w:cs="Times New Roman"/>
          <w:sz w:val="24"/>
          <w:szCs w:val="24"/>
        </w:rPr>
        <w:t>-</w:t>
      </w:r>
      <w:r w:rsidR="00962C65">
        <w:rPr>
          <w:rFonts w:ascii="Times New Roman" w:hAnsi="Times New Roman" w:cs="Times New Roman"/>
          <w:sz w:val="24"/>
          <w:szCs w:val="24"/>
        </w:rPr>
        <w:t>15</w:t>
      </w:r>
      <w:r w:rsidR="00421D6F">
        <w:rPr>
          <w:rFonts w:ascii="Times New Roman" w:hAnsi="Times New Roman" w:cs="Times New Roman"/>
          <w:sz w:val="24"/>
          <w:szCs w:val="24"/>
        </w:rPr>
        <w:t xml:space="preserve">]. </w:t>
      </w:r>
      <w:r w:rsidR="00590D49">
        <w:rPr>
          <w:rFonts w:ascii="Times New Roman" w:hAnsi="Times New Roman" w:cs="Times New Roman"/>
          <w:sz w:val="24"/>
          <w:szCs w:val="24"/>
        </w:rPr>
        <w:t>It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E32">
        <w:rPr>
          <w:rFonts w:ascii="Times New Roman" w:hAnsi="Times New Roman" w:cs="Times New Roman"/>
          <w:sz w:val="24"/>
          <w:szCs w:val="24"/>
        </w:rPr>
        <w:t xml:space="preserve">preliminary </w:t>
      </w:r>
      <w:r w:rsidR="00590D49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nature </w:t>
      </w:r>
      <w:r w:rsidR="005E7E32">
        <w:rPr>
          <w:rFonts w:ascii="Times New Roman" w:hAnsi="Times New Roman" w:cs="Times New Roman"/>
          <w:sz w:val="24"/>
          <w:szCs w:val="24"/>
        </w:rPr>
        <w:t xml:space="preserve">and </w:t>
      </w:r>
      <w:r w:rsidR="00960858">
        <w:rPr>
          <w:rFonts w:ascii="Times New Roman" w:hAnsi="Times New Roman" w:cs="Times New Roman"/>
          <w:sz w:val="24"/>
          <w:szCs w:val="24"/>
        </w:rPr>
        <w:t>call</w:t>
      </w:r>
      <w:r w:rsidR="00590D49">
        <w:rPr>
          <w:rFonts w:ascii="Times New Roman" w:hAnsi="Times New Roman" w:cs="Times New Roman"/>
          <w:sz w:val="24"/>
          <w:szCs w:val="24"/>
        </w:rPr>
        <w:t>s</w:t>
      </w:r>
      <w:r w:rsidR="00960858">
        <w:rPr>
          <w:rFonts w:ascii="Times New Roman" w:hAnsi="Times New Roman" w:cs="Times New Roman"/>
          <w:sz w:val="24"/>
          <w:szCs w:val="24"/>
        </w:rPr>
        <w:t xml:space="preserve"> out</w:t>
      </w:r>
      <w:r w:rsidR="00C001C3">
        <w:rPr>
          <w:rFonts w:ascii="Times New Roman" w:hAnsi="Times New Roman" w:cs="Times New Roman"/>
          <w:sz w:val="24"/>
          <w:szCs w:val="24"/>
        </w:rPr>
        <w:t xml:space="preserve"> for</w:t>
      </w:r>
      <w:r w:rsidR="005E7E32">
        <w:rPr>
          <w:rFonts w:ascii="Times New Roman" w:hAnsi="Times New Roman" w:cs="Times New Roman"/>
          <w:sz w:val="24"/>
          <w:szCs w:val="24"/>
        </w:rPr>
        <w:t xml:space="preserve"> </w:t>
      </w:r>
      <w:r w:rsidR="005D7377">
        <w:rPr>
          <w:rFonts w:ascii="Times New Roman" w:hAnsi="Times New Roman" w:cs="Times New Roman"/>
          <w:sz w:val="24"/>
          <w:szCs w:val="24"/>
        </w:rPr>
        <w:t>further</w:t>
      </w:r>
      <w:r w:rsidR="005E7E32">
        <w:rPr>
          <w:rFonts w:ascii="Times New Roman" w:hAnsi="Times New Roman" w:cs="Times New Roman"/>
          <w:sz w:val="24"/>
          <w:szCs w:val="24"/>
        </w:rPr>
        <w:t xml:space="preserve"> </w:t>
      </w:r>
      <w:r w:rsidR="008D3801">
        <w:rPr>
          <w:rFonts w:ascii="Times New Roman" w:hAnsi="Times New Roman" w:cs="Times New Roman"/>
          <w:sz w:val="24"/>
          <w:szCs w:val="24"/>
        </w:rPr>
        <w:t xml:space="preserve">clarifications and </w:t>
      </w:r>
      <w:r w:rsidR="004D3138">
        <w:rPr>
          <w:rFonts w:ascii="Times New Roman" w:hAnsi="Times New Roman" w:cs="Times New Roman"/>
          <w:sz w:val="24"/>
          <w:szCs w:val="24"/>
        </w:rPr>
        <w:t>revisions</w:t>
      </w:r>
      <w:r w:rsidR="005E7E32">
        <w:rPr>
          <w:rFonts w:ascii="Times New Roman" w:hAnsi="Times New Roman" w:cs="Times New Roman"/>
          <w:sz w:val="24"/>
          <w:szCs w:val="24"/>
        </w:rPr>
        <w:t xml:space="preserve">. </w:t>
      </w:r>
      <w:r w:rsidR="00590D49">
        <w:rPr>
          <w:rFonts w:ascii="Times New Roman" w:hAnsi="Times New Roman" w:cs="Times New Roman"/>
          <w:sz w:val="24"/>
          <w:szCs w:val="24"/>
        </w:rPr>
        <w:t>C</w:t>
      </w:r>
      <w:r w:rsidR="005D7377">
        <w:rPr>
          <w:rFonts w:ascii="Times New Roman" w:hAnsi="Times New Roman" w:cs="Times New Roman"/>
          <w:sz w:val="24"/>
          <w:szCs w:val="24"/>
        </w:rPr>
        <w:t>oncurrent</w:t>
      </w:r>
      <w:r w:rsidR="005E7E32">
        <w:rPr>
          <w:rFonts w:ascii="Times New Roman" w:hAnsi="Times New Roman" w:cs="Times New Roman"/>
          <w:sz w:val="24"/>
          <w:szCs w:val="24"/>
        </w:rPr>
        <w:t xml:space="preserve"> efforts </w:t>
      </w:r>
      <w:r w:rsidR="005D7377">
        <w:rPr>
          <w:rFonts w:ascii="Times New Roman" w:hAnsi="Times New Roman" w:cs="Times New Roman"/>
          <w:sz w:val="24"/>
          <w:szCs w:val="24"/>
        </w:rPr>
        <w:t>may</w:t>
      </w:r>
      <w:r w:rsidR="005E7E32">
        <w:rPr>
          <w:rFonts w:ascii="Times New Roman" w:hAnsi="Times New Roman" w:cs="Times New Roman"/>
          <w:sz w:val="24"/>
          <w:szCs w:val="24"/>
        </w:rPr>
        <w:t xml:space="preserve"> refute, </w:t>
      </w:r>
      <w:r>
        <w:rPr>
          <w:rFonts w:ascii="Times New Roman" w:hAnsi="Times New Roman" w:cs="Times New Roman"/>
          <w:sz w:val="24"/>
          <w:szCs w:val="24"/>
        </w:rPr>
        <w:t>amend</w:t>
      </w:r>
      <w:r w:rsidR="005E7E32">
        <w:rPr>
          <w:rFonts w:ascii="Times New Roman" w:hAnsi="Times New Roman" w:cs="Times New Roman"/>
          <w:sz w:val="24"/>
          <w:szCs w:val="24"/>
        </w:rPr>
        <w:t xml:space="preserve"> or consolidate our </w:t>
      </w:r>
      <w:r>
        <w:rPr>
          <w:rFonts w:ascii="Times New Roman" w:hAnsi="Times New Roman" w:cs="Times New Roman"/>
          <w:sz w:val="24"/>
          <w:szCs w:val="24"/>
        </w:rPr>
        <w:t>findings.</w:t>
      </w:r>
      <w:r w:rsidR="005E7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C18" w:rsidRPr="006118BC" w:rsidRDefault="006C4C18" w:rsidP="00380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18BC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205902" w:rsidRPr="006118BC">
        <w:rPr>
          <w:rFonts w:ascii="Times New Roman" w:hAnsi="Times New Roman" w:cs="Times New Roman"/>
          <w:b/>
          <w:sz w:val="24"/>
          <w:szCs w:val="24"/>
          <w:u w:val="single"/>
        </w:rPr>
        <w:t>Stability of the Higgs potential and t</w:t>
      </w:r>
      <w:r w:rsidRPr="006118BC">
        <w:rPr>
          <w:rFonts w:ascii="Times New Roman" w:hAnsi="Times New Roman" w:cs="Times New Roman"/>
          <w:b/>
          <w:sz w:val="24"/>
          <w:szCs w:val="24"/>
          <w:u w:val="single"/>
        </w:rPr>
        <w:t>he fine</w:t>
      </w:r>
      <w:r w:rsidR="00273EF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6118BC">
        <w:rPr>
          <w:rFonts w:ascii="Times New Roman" w:hAnsi="Times New Roman" w:cs="Times New Roman"/>
          <w:b/>
          <w:sz w:val="24"/>
          <w:szCs w:val="24"/>
          <w:u w:val="single"/>
        </w:rPr>
        <w:t>tuning problem</w:t>
      </w:r>
    </w:p>
    <w:p w:rsidR="006C4C18" w:rsidRDefault="006C4C18" w:rsidP="00380077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7318F4" w:rsidRDefault="007318F4" w:rsidP="00A105A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8F4">
        <w:rPr>
          <w:rFonts w:ascii="Times New Roman" w:hAnsi="Times New Roman" w:cs="Times New Roman"/>
          <w:sz w:val="24"/>
          <w:szCs w:val="24"/>
        </w:rPr>
        <w:t xml:space="preserve">Electroweak </w:t>
      </w:r>
      <w:r w:rsidR="00851B34">
        <w:rPr>
          <w:rFonts w:ascii="Times New Roman" w:hAnsi="Times New Roman" w:cs="Times New Roman"/>
          <w:sz w:val="24"/>
          <w:szCs w:val="24"/>
        </w:rPr>
        <w:t xml:space="preserve">(EW) </w:t>
      </w:r>
      <w:r w:rsidRPr="007318F4">
        <w:rPr>
          <w:rFonts w:ascii="Times New Roman" w:hAnsi="Times New Roman" w:cs="Times New Roman"/>
          <w:sz w:val="24"/>
          <w:szCs w:val="24"/>
        </w:rPr>
        <w:t xml:space="preserve">symmetry in the SM is broken by a scalar field having the following </w:t>
      </w:r>
      <w:r w:rsidR="00D2698B">
        <w:rPr>
          <w:rFonts w:ascii="Times New Roman" w:hAnsi="Times New Roman" w:cs="Times New Roman"/>
          <w:sz w:val="24"/>
          <w:szCs w:val="24"/>
        </w:rPr>
        <w:t xml:space="preserve">doublet </w:t>
      </w:r>
      <w:r w:rsidRPr="007318F4">
        <w:rPr>
          <w:rFonts w:ascii="Times New Roman" w:hAnsi="Times New Roman" w:cs="Times New Roman"/>
          <w:sz w:val="24"/>
          <w:szCs w:val="24"/>
        </w:rPr>
        <w:t>structure</w:t>
      </w:r>
      <w:r w:rsidR="00082750">
        <w:rPr>
          <w:rFonts w:ascii="Times New Roman" w:hAnsi="Times New Roman" w:cs="Times New Roman"/>
          <w:sz w:val="24"/>
          <w:szCs w:val="24"/>
        </w:rPr>
        <w:t xml:space="preserve"> [</w:t>
      </w:r>
      <w:r w:rsidR="00962C65">
        <w:rPr>
          <w:rFonts w:ascii="Times New Roman" w:hAnsi="Times New Roman" w:cs="Times New Roman"/>
          <w:sz w:val="24"/>
          <w:szCs w:val="24"/>
        </w:rPr>
        <w:t>16</w:t>
      </w:r>
      <w:r w:rsidR="00082750">
        <w:rPr>
          <w:rFonts w:ascii="Times New Roman" w:hAnsi="Times New Roman" w:cs="Times New Roman"/>
          <w:sz w:val="24"/>
          <w:szCs w:val="24"/>
        </w:rPr>
        <w:t>]</w:t>
      </w:r>
      <w:r w:rsidRPr="007318F4">
        <w:rPr>
          <w:rFonts w:ascii="Times New Roman" w:hAnsi="Times New Roman" w:cs="Times New Roman"/>
          <w:sz w:val="24"/>
          <w:szCs w:val="24"/>
        </w:rPr>
        <w:t>:</w:t>
      </w:r>
    </w:p>
    <w:p w:rsidR="00001B44" w:rsidRDefault="00B37D85" w:rsidP="00AA6414">
      <w:pPr>
        <w:pStyle w:val="MTDisplayEquation"/>
        <w:spacing w:line="480" w:lineRule="auto"/>
        <w:rPr>
          <w:rFonts w:ascii="Times New Roman" w:hAnsi="Times New Roman"/>
        </w:rPr>
      </w:pPr>
      <w:r>
        <w:tab/>
      </w:r>
      <w:r w:rsidRPr="00B37D85">
        <w:rPr>
          <w:position w:val="-42"/>
        </w:rPr>
        <w:object w:dxaOrig="270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15pt;height:48.25pt" o:ole="">
            <v:imagedata r:id="rId10" o:title=""/>
          </v:shape>
          <o:OLEObject Type="Embed" ProgID="Equation.DSMT4" ShapeID="_x0000_i1025" DrawAspect="Content" ObjectID="_1411975193" r:id="rId11"/>
        </w:object>
      </w:r>
      <w:r>
        <w:tab/>
      </w:r>
      <w:r w:rsidRPr="00B37D85">
        <w:rPr>
          <w:rFonts w:ascii="Times New Roman" w:hAnsi="Times New Roman"/>
        </w:rPr>
        <w:t>(2.1)</w:t>
      </w:r>
    </w:p>
    <w:p w:rsidR="00001B44" w:rsidRDefault="00001B44" w:rsidP="00A105A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Here, </w:t>
      </w:r>
      <w:r w:rsidR="00741F2C" w:rsidRPr="00741F2C">
        <w:rPr>
          <w:rFonts w:ascii="Times New Roman" w:hAnsi="Times New Roman" w:cs="Times New Roman"/>
          <w:position w:val="-6"/>
          <w:sz w:val="24"/>
          <w:szCs w:val="24"/>
        </w:rPr>
        <w:object w:dxaOrig="340" w:dyaOrig="320">
          <v:shape id="_x0000_i1026" type="#_x0000_t75" style="width:17pt;height:16.3pt" o:ole="">
            <v:imagedata r:id="rId12" o:title=""/>
          </v:shape>
          <o:OLEObject Type="Embed" ProgID="Equation.DSMT4" ShapeID="_x0000_i1026" DrawAspect="Content" ObjectID="_1411975194" r:id="rId13"/>
        </w:object>
      </w:r>
      <w:r w:rsidR="00741F2C">
        <w:rPr>
          <w:rFonts w:ascii="Times New Roman" w:hAnsi="Times New Roman" w:cs="Times New Roman"/>
          <w:sz w:val="24"/>
          <w:szCs w:val="24"/>
        </w:rPr>
        <w:t xml:space="preserve">and </w:t>
      </w:r>
      <w:r w:rsidR="00741F2C" w:rsidRPr="00741F2C">
        <w:rPr>
          <w:rFonts w:ascii="Times New Roman" w:hAnsi="Times New Roman" w:cs="Times New Roman"/>
          <w:position w:val="-6"/>
          <w:sz w:val="24"/>
          <w:szCs w:val="24"/>
        </w:rPr>
        <w:object w:dxaOrig="320" w:dyaOrig="320">
          <v:shape id="_x0000_i1027" type="#_x0000_t75" style="width:16.3pt;height:16.3pt" o:ole="">
            <v:imagedata r:id="rId14" o:title=""/>
          </v:shape>
          <o:OLEObject Type="Embed" ProgID="Equation.DSMT4" ShapeID="_x0000_i1027" DrawAspect="Content" ObjectID="_1411975195" r:id="rId15"/>
        </w:object>
      </w:r>
      <w:r w:rsidR="00741F2C">
        <w:rPr>
          <w:rFonts w:ascii="Times New Roman" w:hAnsi="Times New Roman" w:cs="Times New Roman"/>
          <w:sz w:val="24"/>
          <w:szCs w:val="24"/>
        </w:rPr>
        <w:t xml:space="preserve">represent the </w:t>
      </w:r>
      <w:r w:rsidR="00FE7F5B">
        <w:rPr>
          <w:rFonts w:ascii="Times New Roman" w:hAnsi="Times New Roman" w:cs="Times New Roman"/>
          <w:sz w:val="24"/>
          <w:szCs w:val="24"/>
        </w:rPr>
        <w:t xml:space="preserve">charged and neutral </w:t>
      </w:r>
      <w:r w:rsidR="00741F2C">
        <w:rPr>
          <w:rFonts w:ascii="Times New Roman" w:hAnsi="Times New Roman" w:cs="Times New Roman"/>
          <w:sz w:val="24"/>
          <w:szCs w:val="24"/>
        </w:rPr>
        <w:t xml:space="preserve">Goldstone bosons </w:t>
      </w:r>
      <w:r w:rsidR="00082750">
        <w:rPr>
          <w:rFonts w:ascii="Times New Roman" w:hAnsi="Times New Roman" w:cs="Times New Roman"/>
          <w:sz w:val="24"/>
          <w:szCs w:val="24"/>
        </w:rPr>
        <w:t xml:space="preserve">arisen from </w:t>
      </w:r>
      <w:r w:rsidR="0042037D">
        <w:rPr>
          <w:rFonts w:ascii="Times New Roman" w:hAnsi="Times New Roman" w:cs="Times New Roman"/>
          <w:sz w:val="24"/>
          <w:szCs w:val="24"/>
        </w:rPr>
        <w:t xml:space="preserve">spontaneous </w:t>
      </w:r>
      <w:r w:rsidR="00082750">
        <w:rPr>
          <w:rFonts w:ascii="Times New Roman" w:hAnsi="Times New Roman" w:cs="Times New Roman"/>
          <w:sz w:val="24"/>
          <w:szCs w:val="24"/>
        </w:rPr>
        <w:t>symmetry breaking</w:t>
      </w:r>
      <w:r w:rsidR="00752CAD">
        <w:rPr>
          <w:rFonts w:ascii="Times New Roman" w:hAnsi="Times New Roman" w:cs="Times New Roman"/>
          <w:sz w:val="24"/>
          <w:szCs w:val="24"/>
        </w:rPr>
        <w:t>,</w:t>
      </w:r>
      <w:r w:rsidR="00082750">
        <w:rPr>
          <w:rFonts w:ascii="Times New Roman" w:hAnsi="Times New Roman" w:cs="Times New Roman"/>
          <w:sz w:val="24"/>
          <w:szCs w:val="24"/>
        </w:rPr>
        <w:t xml:space="preserve"> </w:t>
      </w:r>
      <w:r w:rsidR="00082750" w:rsidRPr="000F7A2E">
        <w:rPr>
          <w:rFonts w:ascii="Times New Roman" w:hAnsi="Times New Roman" w:cs="Times New Roman"/>
          <w:i/>
          <w:sz w:val="24"/>
          <w:szCs w:val="24"/>
        </w:rPr>
        <w:t>H</w:t>
      </w:r>
      <w:r w:rsidR="00082750">
        <w:rPr>
          <w:rFonts w:ascii="Times New Roman" w:hAnsi="Times New Roman" w:cs="Times New Roman"/>
          <w:sz w:val="24"/>
          <w:szCs w:val="24"/>
        </w:rPr>
        <w:t xml:space="preserve"> is the SM Higgs boson</w:t>
      </w:r>
      <w:r w:rsidR="00851B34">
        <w:rPr>
          <w:rFonts w:ascii="Times New Roman" w:hAnsi="Times New Roman" w:cs="Times New Roman"/>
          <w:sz w:val="24"/>
          <w:szCs w:val="24"/>
        </w:rPr>
        <w:t>,</w:t>
      </w:r>
      <w:r w:rsidR="00082750">
        <w:rPr>
          <w:rFonts w:ascii="Times New Roman" w:hAnsi="Times New Roman" w:cs="Times New Roman"/>
          <w:sz w:val="24"/>
          <w:szCs w:val="24"/>
        </w:rPr>
        <w:t xml:space="preserve"> </w:t>
      </w:r>
      <w:r w:rsidR="00EE0C81" w:rsidRPr="000F7A2E">
        <w:rPr>
          <w:rFonts w:ascii="Times New Roman" w:hAnsi="Times New Roman" w:cs="Times New Roman"/>
          <w:i/>
          <w:position w:val="-6"/>
          <w:sz w:val="24"/>
          <w:szCs w:val="24"/>
        </w:rPr>
        <w:object w:dxaOrig="200" w:dyaOrig="220">
          <v:shape id="_x0000_i1028" type="#_x0000_t75" style="width:10.2pt;height:10.85pt" o:ole="">
            <v:imagedata r:id="rId16" o:title=""/>
          </v:shape>
          <o:OLEObject Type="Embed" ProgID="Equation.DSMT4" ShapeID="_x0000_i1028" DrawAspect="Content" ObjectID="_1411975196" r:id="rId17"/>
        </w:object>
      </w:r>
      <w:r w:rsidR="004D19D3">
        <w:rPr>
          <w:rFonts w:ascii="Times New Roman" w:hAnsi="Times New Roman" w:cs="Times New Roman"/>
          <w:sz w:val="24"/>
          <w:szCs w:val="24"/>
        </w:rPr>
        <w:t xml:space="preserve">≈ </w:t>
      </w:r>
      <w:r w:rsidR="00851B34" w:rsidRPr="00851B34">
        <w:rPr>
          <w:rFonts w:ascii="Times New Roman" w:hAnsi="Times New Roman" w:cs="Times New Roman"/>
          <w:position w:val="-12"/>
          <w:sz w:val="24"/>
          <w:szCs w:val="24"/>
        </w:rPr>
        <w:object w:dxaOrig="2000" w:dyaOrig="360">
          <v:shape id="_x0000_i1029" type="#_x0000_t75" style="width:99.85pt;height:18.35pt" o:ole="">
            <v:imagedata r:id="rId18" o:title=""/>
          </v:shape>
          <o:OLEObject Type="Embed" ProgID="Equation.DSMT4" ShapeID="_x0000_i1029" DrawAspect="Content" ObjectID="_1411975197" r:id="rId19"/>
        </w:object>
      </w:r>
      <w:r w:rsidR="00082750">
        <w:rPr>
          <w:rFonts w:ascii="Times New Roman" w:hAnsi="Times New Roman" w:cs="Times New Roman"/>
          <w:sz w:val="24"/>
          <w:szCs w:val="24"/>
        </w:rPr>
        <w:t>is the Higgs vacuum expectation value (</w:t>
      </w:r>
      <w:proofErr w:type="spellStart"/>
      <w:r w:rsidR="00082750" w:rsidRPr="00E74A12">
        <w:rPr>
          <w:rFonts w:ascii="Times New Roman" w:hAnsi="Times New Roman" w:cs="Times New Roman"/>
          <w:sz w:val="24"/>
          <w:szCs w:val="24"/>
        </w:rPr>
        <w:t>vev</w:t>
      </w:r>
      <w:proofErr w:type="spellEnd"/>
      <w:r w:rsidR="00082750">
        <w:rPr>
          <w:rFonts w:ascii="Times New Roman" w:hAnsi="Times New Roman" w:cs="Times New Roman"/>
          <w:sz w:val="24"/>
          <w:szCs w:val="24"/>
        </w:rPr>
        <w:t>)</w:t>
      </w:r>
      <w:r w:rsidR="00851B34">
        <w:rPr>
          <w:rFonts w:ascii="Times New Roman" w:hAnsi="Times New Roman" w:cs="Times New Roman"/>
          <w:sz w:val="24"/>
          <w:szCs w:val="24"/>
        </w:rPr>
        <w:t xml:space="preserve"> and</w:t>
      </w:r>
      <w:r w:rsidR="000E232F" w:rsidRPr="000E232F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30" type="#_x0000_t75" style="width:27.15pt;height:18.35pt" o:ole="">
            <v:imagedata r:id="rId20" o:title=""/>
          </v:shape>
          <o:OLEObject Type="Embed" ProgID="Equation.DSMT4" ShapeID="_x0000_i1030" DrawAspect="Content" ObjectID="_1411975198" r:id="rId21"/>
        </w:object>
      </w:r>
      <w:r w:rsidR="00B37D85">
        <w:rPr>
          <w:rFonts w:ascii="Times New Roman" w:hAnsi="Times New Roman" w:cs="Times New Roman"/>
          <w:sz w:val="24"/>
          <w:szCs w:val="24"/>
        </w:rPr>
        <w:t xml:space="preserve">stands for </w:t>
      </w:r>
      <w:r w:rsidR="00851B34">
        <w:rPr>
          <w:rFonts w:ascii="Times New Roman" w:hAnsi="Times New Roman" w:cs="Times New Roman"/>
          <w:sz w:val="24"/>
          <w:szCs w:val="24"/>
        </w:rPr>
        <w:t>the EW scale</w:t>
      </w:r>
      <w:r w:rsidR="00082750">
        <w:rPr>
          <w:rFonts w:ascii="Times New Roman" w:hAnsi="Times New Roman" w:cs="Times New Roman"/>
          <w:sz w:val="24"/>
          <w:szCs w:val="24"/>
        </w:rPr>
        <w:t xml:space="preserve">. </w:t>
      </w:r>
      <w:r w:rsidR="00B13B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ymmetry breaking is caused by the Higgs potential, whose form </w:t>
      </w:r>
      <w:r w:rsidR="00B37D85">
        <w:rPr>
          <w:rFonts w:ascii="Times New Roman" w:hAnsi="Times New Roman" w:cs="Times New Roman"/>
          <w:sz w:val="24"/>
          <w:szCs w:val="24"/>
        </w:rPr>
        <w:t>satisfies</w:t>
      </w:r>
      <w:r w:rsidR="00596C59">
        <w:rPr>
          <w:rFonts w:ascii="Times New Roman" w:hAnsi="Times New Roman" w:cs="Times New Roman"/>
          <w:sz w:val="24"/>
          <w:szCs w:val="24"/>
        </w:rPr>
        <w:t xml:space="preserve"> </w:t>
      </w:r>
      <w:r w:rsidR="00AA6414">
        <w:rPr>
          <w:rFonts w:ascii="Times New Roman" w:hAnsi="Times New Roman" w:cs="Times New Roman"/>
          <w:sz w:val="24"/>
          <w:szCs w:val="24"/>
        </w:rPr>
        <w:t xml:space="preserve">the requirements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renormalizab</w:t>
      </w:r>
      <w:r w:rsidR="00B37D8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 w:rsidR="00B37D85">
        <w:rPr>
          <w:rFonts w:ascii="Times New Roman" w:hAnsi="Times New Roman" w:cs="Times New Roman"/>
          <w:sz w:val="24"/>
          <w:szCs w:val="24"/>
        </w:rPr>
        <w:t>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gauge-invarian</w:t>
      </w:r>
      <w:r w:rsidR="00B37D85">
        <w:rPr>
          <w:rFonts w:ascii="Times New Roman" w:hAnsi="Times New Roman" w:cs="Times New Roman"/>
          <w:sz w:val="24"/>
          <w:szCs w:val="24"/>
        </w:rPr>
        <w:t>ce</w:t>
      </w:r>
      <w:r w:rsidR="00DE690F">
        <w:rPr>
          <w:rFonts w:ascii="Times New Roman" w:hAnsi="Times New Roman" w:cs="Times New Roman"/>
          <w:sz w:val="24"/>
          <w:szCs w:val="24"/>
        </w:rPr>
        <w:t>:</w:t>
      </w:r>
    </w:p>
    <w:p w:rsidR="00001B44" w:rsidRPr="000E232F" w:rsidRDefault="000E232F" w:rsidP="000E232F">
      <w:pPr>
        <w:pStyle w:val="MTDisplayEquation"/>
        <w:spacing w:line="480" w:lineRule="auto"/>
        <w:rPr>
          <w:rFonts w:ascii="Times New Roman" w:hAnsi="Times New Roman"/>
        </w:rPr>
      </w:pPr>
      <w:r>
        <w:tab/>
      </w:r>
      <w:r w:rsidRPr="000E232F">
        <w:rPr>
          <w:position w:val="-10"/>
        </w:rPr>
        <w:object w:dxaOrig="2280" w:dyaOrig="360">
          <v:shape id="_x0000_i1031" type="#_x0000_t75" style="width:114.1pt;height:18.35pt" o:ole="">
            <v:imagedata r:id="rId22" o:title=""/>
          </v:shape>
          <o:OLEObject Type="Embed" ProgID="Equation.DSMT4" ShapeID="_x0000_i1031" DrawAspect="Content" ObjectID="_1411975199" r:id="rId23"/>
        </w:object>
      </w:r>
      <w:r w:rsidRPr="000E232F">
        <w:tab/>
      </w:r>
      <w:r w:rsidRPr="000E232F">
        <w:rPr>
          <w:rFonts w:ascii="Times New Roman" w:hAnsi="Times New Roman"/>
        </w:rPr>
        <w:t>(2.2)</w:t>
      </w:r>
    </w:p>
    <w:p w:rsidR="00B37D85" w:rsidRPr="000E232F" w:rsidRDefault="00B37D85" w:rsidP="00A105A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32F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9F4349" w:rsidRPr="000E232F">
        <w:rPr>
          <w:rFonts w:ascii="Times New Roman" w:hAnsi="Times New Roman" w:cs="Times New Roman"/>
          <w:sz w:val="24"/>
          <w:szCs w:val="24"/>
        </w:rPr>
        <w:t xml:space="preserve"> </w:t>
      </w:r>
      <w:r w:rsidR="009F4349" w:rsidRPr="000E232F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2" type="#_x0000_t75" style="width:10.85pt;height:14.25pt" o:ole="">
            <v:imagedata r:id="rId24" o:title=""/>
          </v:shape>
          <o:OLEObject Type="Embed" ProgID="Equation.DSMT4" ShapeID="_x0000_i1032" DrawAspect="Content" ObjectID="_1411975200" r:id="rId25"/>
        </w:object>
      </w:r>
      <w:r w:rsidR="009F4349" w:rsidRPr="000E232F">
        <w:rPr>
          <w:rFonts w:ascii="Times New Roman" w:hAnsi="Times New Roman" w:cs="Times New Roman"/>
          <w:sz w:val="24"/>
          <w:szCs w:val="24"/>
        </w:rPr>
        <w:t xml:space="preserve">≈ </w:t>
      </w:r>
      <w:r w:rsidR="009F4349" w:rsidRPr="000E232F">
        <w:rPr>
          <w:rFonts w:ascii="Times New Roman" w:hAnsi="Times New Roman" w:cs="Times New Roman"/>
          <w:i/>
          <w:sz w:val="24"/>
          <w:szCs w:val="24"/>
        </w:rPr>
        <w:t>O(1)</w:t>
      </w:r>
      <w:r w:rsidR="009F4349" w:rsidRPr="000E232F">
        <w:rPr>
          <w:rFonts w:ascii="Times New Roman" w:hAnsi="Times New Roman" w:cs="Times New Roman"/>
          <w:sz w:val="24"/>
          <w:szCs w:val="24"/>
        </w:rPr>
        <w:t xml:space="preserve"> and </w:t>
      </w:r>
      <w:r w:rsidR="009F4349" w:rsidRPr="000E232F">
        <w:rPr>
          <w:rFonts w:ascii="Times New Roman" w:hAnsi="Times New Roman" w:cs="Times New Roman"/>
          <w:position w:val="-10"/>
          <w:sz w:val="24"/>
          <w:szCs w:val="24"/>
        </w:rPr>
        <w:object w:dxaOrig="320" w:dyaOrig="360">
          <v:shape id="_x0000_i1033" type="#_x0000_t75" style="width:16.3pt;height:18.35pt" o:ole="">
            <v:imagedata r:id="rId26" o:title=""/>
          </v:shape>
          <o:OLEObject Type="Embed" ProgID="Equation.DSMT4" ShapeID="_x0000_i1033" DrawAspect="Content" ObjectID="_1411975201" r:id="rId27"/>
        </w:object>
      </w:r>
      <w:r w:rsidR="009F4349" w:rsidRPr="000E232F">
        <w:rPr>
          <w:rFonts w:ascii="Times New Roman" w:hAnsi="Times New Roman" w:cs="Times New Roman"/>
          <w:sz w:val="24"/>
          <w:szCs w:val="24"/>
        </w:rPr>
        <w:t xml:space="preserve">≈ </w:t>
      </w:r>
      <w:r w:rsidR="00851B34" w:rsidRPr="000E232F">
        <w:rPr>
          <w:rFonts w:ascii="Times New Roman" w:hAnsi="Times New Roman" w:cs="Times New Roman"/>
          <w:position w:val="-12"/>
          <w:sz w:val="24"/>
          <w:szCs w:val="24"/>
        </w:rPr>
        <w:object w:dxaOrig="900" w:dyaOrig="380">
          <v:shape id="_x0000_i1034" type="#_x0000_t75" style="width:44.85pt;height:19pt" o:ole="">
            <v:imagedata r:id="rId28" o:title=""/>
          </v:shape>
          <o:OLEObject Type="Embed" ProgID="Equation.DSMT4" ShapeID="_x0000_i1034" DrawAspect="Content" ObjectID="_1411975202" r:id="rId29"/>
        </w:object>
      </w:r>
      <w:r w:rsidR="00FE290A" w:rsidRPr="000E232F">
        <w:rPr>
          <w:rFonts w:ascii="Times New Roman" w:hAnsi="Times New Roman" w:cs="Times New Roman"/>
          <w:sz w:val="24"/>
          <w:szCs w:val="24"/>
        </w:rPr>
        <w:t>.</w:t>
      </w:r>
      <w:r w:rsidR="004D13B0">
        <w:rPr>
          <w:rFonts w:ascii="Times New Roman" w:hAnsi="Times New Roman" w:cs="Times New Roman"/>
          <w:sz w:val="24"/>
          <w:szCs w:val="24"/>
        </w:rPr>
        <w:t xml:space="preserve"> </w:t>
      </w:r>
      <w:r w:rsidR="004D13B0">
        <w:rPr>
          <w:rFonts w:ascii="CMR12" w:hAnsi="CMR12" w:cs="CMR12"/>
          <w:color w:val="000000"/>
          <w:sz w:val="24"/>
          <w:szCs w:val="24"/>
        </w:rPr>
        <w:t>A vanishing quartic coupling (</w:t>
      </w:r>
      <w:r w:rsidR="004D13B0" w:rsidRPr="00811441">
        <w:rPr>
          <w:rFonts w:ascii="CMR12" w:hAnsi="CMR12" w:cs="CMR12"/>
          <w:color w:val="000000"/>
          <w:position w:val="-6"/>
          <w:sz w:val="24"/>
          <w:szCs w:val="24"/>
        </w:rPr>
        <w:object w:dxaOrig="580" w:dyaOrig="279">
          <v:shape id="_x0000_i1035" type="#_x0000_t75" style="width:29.2pt;height:14.25pt" o:ole="">
            <v:imagedata r:id="rId30" o:title=""/>
          </v:shape>
          <o:OLEObject Type="Embed" ProgID="Equation.DSMT4" ShapeID="_x0000_i1035" DrawAspect="Content" ObjectID="_1411975203" r:id="rId31"/>
        </w:object>
      </w:r>
      <w:r w:rsidR="004D13B0">
        <w:rPr>
          <w:rFonts w:ascii="CMR12" w:hAnsi="CMR12" w:cs="CMR12"/>
          <w:color w:val="000000"/>
          <w:sz w:val="24"/>
          <w:szCs w:val="24"/>
        </w:rPr>
        <w:t xml:space="preserve">) represents the critical value that separates the ordinary EW phase from an </w:t>
      </w:r>
      <w:r w:rsidR="00C82004">
        <w:rPr>
          <w:rFonts w:ascii="CMR12" w:hAnsi="CMR12" w:cs="CMR12"/>
          <w:color w:val="000000"/>
          <w:sz w:val="24"/>
          <w:szCs w:val="24"/>
        </w:rPr>
        <w:t>unphysical</w:t>
      </w:r>
      <w:r w:rsidR="004D13B0">
        <w:rPr>
          <w:rFonts w:ascii="CMR12" w:hAnsi="CMR12" w:cs="CMR12"/>
          <w:color w:val="000000"/>
          <w:sz w:val="24"/>
          <w:szCs w:val="24"/>
        </w:rPr>
        <w:t xml:space="preserve"> phase where the Higgs field </w:t>
      </w:r>
      <w:r w:rsidR="004D13B0">
        <w:rPr>
          <w:rFonts w:ascii="CMR12" w:hAnsi="CMR12" w:cs="CMR12"/>
          <w:color w:val="000000"/>
          <w:sz w:val="24"/>
          <w:szCs w:val="24"/>
        </w:rPr>
        <w:lastRenderedPageBreak/>
        <w:t xml:space="preserve">assumes unbounded values. Likewise, </w:t>
      </w:r>
      <w:r w:rsidR="006E62B9">
        <w:rPr>
          <w:rFonts w:ascii="CMR12" w:hAnsi="CMR12" w:cs="CMR12"/>
          <w:color w:val="000000"/>
          <w:sz w:val="24"/>
          <w:szCs w:val="24"/>
        </w:rPr>
        <w:t xml:space="preserve">the </w:t>
      </w:r>
      <w:r w:rsidR="004D13B0">
        <w:rPr>
          <w:rFonts w:ascii="CMR12" w:hAnsi="CMR12" w:cs="CMR12"/>
          <w:color w:val="000000"/>
          <w:sz w:val="24"/>
          <w:szCs w:val="24"/>
        </w:rPr>
        <w:t xml:space="preserve">coefficient </w:t>
      </w:r>
      <w:r w:rsidR="004D13B0" w:rsidRPr="004D13B0">
        <w:rPr>
          <w:rFonts w:ascii="CMR12" w:hAnsi="CMR12" w:cs="CMR12"/>
          <w:color w:val="000000"/>
          <w:position w:val="-10"/>
          <w:sz w:val="24"/>
          <w:szCs w:val="24"/>
        </w:rPr>
        <w:object w:dxaOrig="320" w:dyaOrig="360">
          <v:shape id="_x0000_i1036" type="#_x0000_t75" style="width:16.3pt;height:18.35pt" o:ole="">
            <v:imagedata r:id="rId32" o:title=""/>
          </v:shape>
          <o:OLEObject Type="Embed" ProgID="Equation.DSMT4" ShapeID="_x0000_i1036" DrawAspect="Content" ObjectID="_1411975204" r:id="rId33"/>
        </w:object>
      </w:r>
      <w:r w:rsidR="004D13B0">
        <w:rPr>
          <w:rFonts w:ascii="CMR12" w:hAnsi="CMR12" w:cs="CMR12"/>
          <w:color w:val="000000"/>
          <w:sz w:val="24"/>
          <w:szCs w:val="24"/>
        </w:rPr>
        <w:t xml:space="preserve">plays the role of an order parameter </w:t>
      </w:r>
      <w:r w:rsidR="006E62B9">
        <w:rPr>
          <w:rFonts w:ascii="CMR12" w:hAnsi="CMR12" w:cs="CMR12"/>
          <w:color w:val="000000"/>
          <w:sz w:val="24"/>
          <w:szCs w:val="24"/>
        </w:rPr>
        <w:t>whose sign</w:t>
      </w:r>
      <w:r w:rsidR="00C82004">
        <w:rPr>
          <w:rFonts w:ascii="CMR12" w:hAnsi="CMR12" w:cs="CMR12"/>
          <w:color w:val="000000"/>
          <w:sz w:val="24"/>
          <w:szCs w:val="24"/>
        </w:rPr>
        <w:t xml:space="preserve"> describes the transition between a symmetric phase and a broken phase. </w:t>
      </w:r>
      <w:r w:rsidR="00596C59" w:rsidRPr="000E232F">
        <w:rPr>
          <w:rFonts w:ascii="Times New Roman" w:hAnsi="Times New Roman" w:cs="Times New Roman"/>
          <w:sz w:val="24"/>
          <w:szCs w:val="24"/>
        </w:rPr>
        <w:t xml:space="preserve">Minimizing the Higgs potential yields a </w:t>
      </w:r>
      <w:proofErr w:type="spellStart"/>
      <w:r w:rsidR="00596C59" w:rsidRPr="000E232F">
        <w:rPr>
          <w:rFonts w:ascii="Times New Roman" w:hAnsi="Times New Roman" w:cs="Times New Roman"/>
          <w:sz w:val="24"/>
          <w:szCs w:val="24"/>
        </w:rPr>
        <w:t>vev</w:t>
      </w:r>
      <w:proofErr w:type="spellEnd"/>
      <w:r w:rsidR="00596C59" w:rsidRPr="000E232F">
        <w:rPr>
          <w:rFonts w:ascii="Times New Roman" w:hAnsi="Times New Roman" w:cs="Times New Roman"/>
          <w:sz w:val="24"/>
          <w:szCs w:val="24"/>
        </w:rPr>
        <w:t xml:space="preserve"> given by</w:t>
      </w:r>
      <w:r w:rsidR="00DE690F">
        <w:rPr>
          <w:rFonts w:ascii="Times New Roman" w:hAnsi="Times New Roman" w:cs="Times New Roman"/>
          <w:sz w:val="24"/>
          <w:szCs w:val="24"/>
        </w:rPr>
        <w:t>:</w:t>
      </w:r>
      <w:r w:rsidR="00C736CB" w:rsidRPr="000E2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D85" w:rsidRDefault="000E232F" w:rsidP="000E232F">
      <w:pPr>
        <w:pStyle w:val="MTDisplayEquation"/>
        <w:spacing w:line="480" w:lineRule="auto"/>
      </w:pPr>
      <w:r>
        <w:tab/>
      </w:r>
      <w:r w:rsidR="00091963" w:rsidRPr="000E232F">
        <w:rPr>
          <w:position w:val="-18"/>
        </w:rPr>
        <w:object w:dxaOrig="1359" w:dyaOrig="560">
          <v:shape id="_x0000_i1037" type="#_x0000_t75" style="width:67.9pt;height:27.85pt" o:ole="">
            <v:imagedata r:id="rId34" o:title=""/>
          </v:shape>
          <o:OLEObject Type="Embed" ProgID="Equation.DSMT4" ShapeID="_x0000_i1037" DrawAspect="Content" ObjectID="_1411975205" r:id="rId35"/>
        </w:object>
      </w:r>
      <w:r>
        <w:tab/>
      </w:r>
      <w:r w:rsidRPr="000E232F">
        <w:rPr>
          <w:rFonts w:ascii="Times New Roman" w:hAnsi="Times New Roman"/>
        </w:rPr>
        <w:t>(2.3)</w:t>
      </w:r>
    </w:p>
    <w:p w:rsidR="00596C59" w:rsidRDefault="00B37D85" w:rsidP="00A105A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 w:rsidR="00C736CB">
        <w:rPr>
          <w:rFonts w:ascii="Times New Roman" w:hAnsi="Times New Roman" w:cs="Times New Roman"/>
          <w:sz w:val="24"/>
          <w:szCs w:val="24"/>
        </w:rPr>
        <w:t>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6CB">
        <w:rPr>
          <w:rFonts w:ascii="Times New Roman" w:hAnsi="Times New Roman" w:cs="Times New Roman"/>
          <w:sz w:val="24"/>
          <w:szCs w:val="24"/>
        </w:rPr>
        <w:t xml:space="preserve">the </w:t>
      </w:r>
      <w:r w:rsidR="00596C59">
        <w:rPr>
          <w:rFonts w:ascii="Times New Roman" w:hAnsi="Times New Roman" w:cs="Times New Roman"/>
          <w:sz w:val="24"/>
          <w:szCs w:val="24"/>
        </w:rPr>
        <w:t>physical mass of the Higgs is</w:t>
      </w:r>
      <w:r w:rsidR="00DE690F">
        <w:rPr>
          <w:rFonts w:ascii="Times New Roman" w:hAnsi="Times New Roman" w:cs="Times New Roman"/>
          <w:sz w:val="24"/>
          <w:szCs w:val="24"/>
        </w:rPr>
        <w:t>:</w:t>
      </w:r>
      <w:r w:rsidR="00C73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C59" w:rsidRDefault="00357E7F" w:rsidP="00357E7F">
      <w:pPr>
        <w:pStyle w:val="MTDisplayEquation"/>
        <w:spacing w:line="480" w:lineRule="auto"/>
        <w:rPr>
          <w:rFonts w:ascii="Times New Roman" w:hAnsi="Times New Roman"/>
        </w:rPr>
      </w:pPr>
      <w:r>
        <w:tab/>
      </w:r>
      <w:r w:rsidR="002F04AD" w:rsidRPr="00357E7F">
        <w:rPr>
          <w:position w:val="-12"/>
        </w:rPr>
        <w:object w:dxaOrig="1920" w:dyaOrig="380">
          <v:shape id="_x0000_i1038" type="#_x0000_t75" style="width:96.45pt;height:19pt" o:ole="">
            <v:imagedata r:id="rId36" o:title=""/>
          </v:shape>
          <o:OLEObject Type="Embed" ProgID="Equation.DSMT4" ShapeID="_x0000_i1038" DrawAspect="Content" ObjectID="_1411975206" r:id="rId37"/>
        </w:object>
      </w:r>
      <w:r>
        <w:tab/>
      </w:r>
      <w:r w:rsidRPr="00357E7F">
        <w:rPr>
          <w:rFonts w:ascii="Times New Roman" w:hAnsi="Times New Roman"/>
        </w:rPr>
        <w:t>(2.4)</w:t>
      </w:r>
    </w:p>
    <w:p w:rsidR="004D25B8" w:rsidRDefault="00596C59" w:rsidP="00A105A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D25B8">
        <w:rPr>
          <w:rFonts w:ascii="Times New Roman" w:hAnsi="Times New Roman" w:cs="Times New Roman"/>
          <w:sz w:val="24"/>
          <w:szCs w:val="24"/>
        </w:rPr>
        <w:t xml:space="preserve">renormalized </w:t>
      </w:r>
      <w:r>
        <w:rPr>
          <w:rFonts w:ascii="Times New Roman" w:hAnsi="Times New Roman" w:cs="Times New Roman"/>
          <w:sz w:val="24"/>
          <w:szCs w:val="24"/>
        </w:rPr>
        <w:t xml:space="preserve">mass squared </w:t>
      </w:r>
      <w:r w:rsidR="00B37D85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 xml:space="preserve">Higgs </w:t>
      </w:r>
      <w:r w:rsidR="00B37D85">
        <w:rPr>
          <w:rFonts w:ascii="Times New Roman" w:hAnsi="Times New Roman" w:cs="Times New Roman"/>
          <w:sz w:val="24"/>
          <w:szCs w:val="24"/>
        </w:rPr>
        <w:t>scalar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5B8">
        <w:rPr>
          <w:rFonts w:ascii="Times New Roman" w:hAnsi="Times New Roman" w:cs="Times New Roman"/>
          <w:sz w:val="24"/>
          <w:szCs w:val="24"/>
        </w:rPr>
        <w:t>contains two contributions</w:t>
      </w:r>
      <w:r w:rsidR="00DE690F">
        <w:rPr>
          <w:rFonts w:ascii="Times New Roman" w:hAnsi="Times New Roman" w:cs="Times New Roman"/>
          <w:sz w:val="24"/>
          <w:szCs w:val="24"/>
        </w:rPr>
        <w:t>:</w:t>
      </w:r>
    </w:p>
    <w:p w:rsidR="004D25B8" w:rsidRDefault="003116FE" w:rsidP="003116FE">
      <w:pPr>
        <w:pStyle w:val="MTDisplayEquation"/>
        <w:spacing w:line="480" w:lineRule="auto"/>
      </w:pPr>
      <w:r>
        <w:tab/>
      </w:r>
      <w:r w:rsidRPr="003116FE">
        <w:rPr>
          <w:position w:val="-12"/>
        </w:rPr>
        <w:object w:dxaOrig="1440" w:dyaOrig="380">
          <v:shape id="_x0000_i1039" type="#_x0000_t75" style="width:1in;height:19pt" o:ole="">
            <v:imagedata r:id="rId38" o:title=""/>
          </v:shape>
          <o:OLEObject Type="Embed" ProgID="Equation.DSMT4" ShapeID="_x0000_i1039" DrawAspect="Content" ObjectID="_1411975207" r:id="rId39"/>
        </w:object>
      </w:r>
      <w:r>
        <w:tab/>
      </w:r>
      <w:r w:rsidRPr="003116FE">
        <w:rPr>
          <w:rFonts w:ascii="Times New Roman" w:hAnsi="Times New Roman"/>
        </w:rPr>
        <w:t>(2.5)</w:t>
      </w:r>
    </w:p>
    <w:p w:rsidR="000D2B7D" w:rsidRDefault="00C279D6" w:rsidP="00A105A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which</w:t>
      </w:r>
      <w:r w:rsidR="004D25B8">
        <w:rPr>
          <w:rFonts w:ascii="Times New Roman" w:hAnsi="Times New Roman" w:cs="Times New Roman"/>
          <w:sz w:val="24"/>
          <w:szCs w:val="24"/>
        </w:rPr>
        <w:t xml:space="preserve"> </w:t>
      </w:r>
      <w:r w:rsidR="003116FE" w:rsidRPr="003116FE">
        <w:rPr>
          <w:rFonts w:ascii="Times New Roman" w:hAnsi="Times New Roman" w:cs="Times New Roman"/>
          <w:position w:val="-12"/>
          <w:sz w:val="24"/>
          <w:szCs w:val="24"/>
        </w:rPr>
        <w:object w:dxaOrig="320" w:dyaOrig="380">
          <v:shape id="_x0000_i1040" type="#_x0000_t75" style="width:16.3pt;height:19pt" o:ole="">
            <v:imagedata r:id="rId40" o:title=""/>
          </v:shape>
          <o:OLEObject Type="Embed" ProgID="Equation.DSMT4" ShapeID="_x0000_i1040" DrawAspect="Content" ObjectID="_1411975208" r:id="rId41"/>
        </w:object>
      </w:r>
      <w:r w:rsidR="004D25B8">
        <w:rPr>
          <w:rFonts w:ascii="Times New Roman" w:hAnsi="Times New Roman" w:cs="Times New Roman"/>
          <w:sz w:val="24"/>
          <w:szCs w:val="24"/>
        </w:rPr>
        <w:t xml:space="preserve"> </w:t>
      </w:r>
      <w:r w:rsidR="00FE7F5B">
        <w:rPr>
          <w:rFonts w:ascii="Times New Roman" w:hAnsi="Times New Roman" w:cs="Times New Roman"/>
          <w:sz w:val="24"/>
          <w:szCs w:val="24"/>
        </w:rPr>
        <w:t>represents</w:t>
      </w:r>
      <w:r w:rsidR="004D25B8">
        <w:rPr>
          <w:rFonts w:ascii="Times New Roman" w:hAnsi="Times New Roman" w:cs="Times New Roman"/>
          <w:sz w:val="24"/>
          <w:szCs w:val="24"/>
        </w:rPr>
        <w:t xml:space="preserve"> </w:t>
      </w:r>
      <w:r w:rsidR="007744ED">
        <w:rPr>
          <w:rFonts w:ascii="Times New Roman" w:hAnsi="Times New Roman" w:cs="Times New Roman"/>
          <w:sz w:val="24"/>
          <w:szCs w:val="24"/>
        </w:rPr>
        <w:t>the ultraviolet</w:t>
      </w:r>
      <w:r w:rsidR="00006C59">
        <w:rPr>
          <w:rFonts w:ascii="Times New Roman" w:hAnsi="Times New Roman" w:cs="Times New Roman"/>
          <w:sz w:val="24"/>
          <w:szCs w:val="24"/>
        </w:rPr>
        <w:t xml:space="preserve"> (</w:t>
      </w:r>
      <w:r w:rsidR="004D25B8">
        <w:rPr>
          <w:rFonts w:ascii="Times New Roman" w:hAnsi="Times New Roman" w:cs="Times New Roman"/>
          <w:sz w:val="24"/>
          <w:szCs w:val="24"/>
        </w:rPr>
        <w:t>bare</w:t>
      </w:r>
      <w:r w:rsidR="00006C59">
        <w:rPr>
          <w:rFonts w:ascii="Times New Roman" w:hAnsi="Times New Roman" w:cs="Times New Roman"/>
          <w:sz w:val="24"/>
          <w:szCs w:val="24"/>
        </w:rPr>
        <w:t>)</w:t>
      </w:r>
      <w:r w:rsidR="004D25B8">
        <w:rPr>
          <w:rFonts w:ascii="Times New Roman" w:hAnsi="Times New Roman" w:cs="Times New Roman"/>
          <w:sz w:val="24"/>
          <w:szCs w:val="24"/>
        </w:rPr>
        <w:t xml:space="preserve"> value. </w:t>
      </w:r>
      <w:r w:rsidR="003B342E">
        <w:rPr>
          <w:rFonts w:ascii="Times New Roman" w:hAnsi="Times New Roman" w:cs="Times New Roman"/>
          <w:sz w:val="24"/>
          <w:szCs w:val="24"/>
        </w:rPr>
        <w:t xml:space="preserve">This mass parameter </w:t>
      </w:r>
      <w:r w:rsidR="00EA5E47">
        <w:rPr>
          <w:rFonts w:ascii="Times New Roman" w:hAnsi="Times New Roman" w:cs="Times New Roman"/>
          <w:sz w:val="24"/>
          <w:szCs w:val="24"/>
        </w:rPr>
        <w:t>picks up</w:t>
      </w:r>
      <w:r w:rsidR="00596C59">
        <w:rPr>
          <w:rFonts w:ascii="Times New Roman" w:hAnsi="Times New Roman" w:cs="Times New Roman"/>
          <w:sz w:val="24"/>
          <w:szCs w:val="24"/>
        </w:rPr>
        <w:t xml:space="preserve"> quantum corrections </w:t>
      </w:r>
      <w:r w:rsidR="009203B7" w:rsidRPr="009203B7">
        <w:rPr>
          <w:rFonts w:ascii="Times New Roman" w:hAnsi="Times New Roman" w:cs="Times New Roman"/>
          <w:position w:val="-10"/>
          <w:sz w:val="24"/>
          <w:szCs w:val="24"/>
        </w:rPr>
        <w:object w:dxaOrig="460" w:dyaOrig="360">
          <v:shape id="_x0000_i1041" type="#_x0000_t75" style="width:23.1pt;height:18.35pt" o:ole="">
            <v:imagedata r:id="rId42" o:title=""/>
          </v:shape>
          <o:OLEObject Type="Embed" ProgID="Equation.DSMT4" ShapeID="_x0000_i1041" DrawAspect="Content" ObjectID="_1411975209" r:id="rId43"/>
        </w:object>
      </w:r>
      <w:r w:rsidR="009203B7">
        <w:rPr>
          <w:rFonts w:ascii="Times New Roman" w:hAnsi="Times New Roman" w:cs="Times New Roman"/>
          <w:sz w:val="24"/>
          <w:szCs w:val="24"/>
        </w:rPr>
        <w:t xml:space="preserve"> </w:t>
      </w:r>
      <w:r w:rsidR="00596C59">
        <w:rPr>
          <w:rFonts w:ascii="Times New Roman" w:hAnsi="Times New Roman" w:cs="Times New Roman"/>
          <w:sz w:val="24"/>
          <w:szCs w:val="24"/>
        </w:rPr>
        <w:t xml:space="preserve">that depend </w:t>
      </w:r>
      <w:proofErr w:type="spellStart"/>
      <w:r w:rsidR="00596C59">
        <w:rPr>
          <w:rFonts w:ascii="Times New Roman" w:hAnsi="Times New Roman" w:cs="Times New Roman"/>
          <w:sz w:val="24"/>
          <w:szCs w:val="24"/>
        </w:rPr>
        <w:t>quadratically</w:t>
      </w:r>
      <w:proofErr w:type="spellEnd"/>
      <w:r w:rsidR="00596C59">
        <w:rPr>
          <w:rFonts w:ascii="Times New Roman" w:hAnsi="Times New Roman" w:cs="Times New Roman"/>
          <w:sz w:val="24"/>
          <w:szCs w:val="24"/>
        </w:rPr>
        <w:t xml:space="preserve"> on the </w:t>
      </w:r>
      <w:r w:rsidR="003116FE">
        <w:rPr>
          <w:rFonts w:ascii="Times New Roman" w:hAnsi="Times New Roman" w:cs="Times New Roman"/>
          <w:sz w:val="24"/>
          <w:szCs w:val="24"/>
        </w:rPr>
        <w:t>ultraviolet</w:t>
      </w:r>
      <w:r w:rsidR="00006C59">
        <w:rPr>
          <w:rFonts w:ascii="Times New Roman" w:hAnsi="Times New Roman" w:cs="Times New Roman"/>
          <w:sz w:val="24"/>
          <w:szCs w:val="24"/>
        </w:rPr>
        <w:t xml:space="preserve"> </w:t>
      </w:r>
      <w:r w:rsidR="00596C59">
        <w:rPr>
          <w:rFonts w:ascii="Times New Roman" w:hAnsi="Times New Roman" w:cs="Times New Roman"/>
          <w:sz w:val="24"/>
          <w:szCs w:val="24"/>
        </w:rPr>
        <w:t xml:space="preserve">cutoff </w:t>
      </w:r>
      <w:r w:rsidR="009203B7" w:rsidRPr="009203B7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2" type="#_x0000_t75" style="width:12.25pt;height:12.9pt" o:ole="">
            <v:imagedata r:id="rId44" o:title=""/>
          </v:shape>
          <o:OLEObject Type="Embed" ProgID="Equation.DSMT4" ShapeID="_x0000_i1042" DrawAspect="Content" ObjectID="_1411975210" r:id="rId45"/>
        </w:object>
      </w:r>
      <w:r w:rsidR="009203B7">
        <w:rPr>
          <w:rFonts w:ascii="Times New Roman" w:hAnsi="Times New Roman" w:cs="Times New Roman"/>
          <w:sz w:val="24"/>
          <w:szCs w:val="24"/>
        </w:rPr>
        <w:t xml:space="preserve"> </w:t>
      </w:r>
      <w:r w:rsidR="00596C59">
        <w:rPr>
          <w:rFonts w:ascii="Times New Roman" w:hAnsi="Times New Roman" w:cs="Times New Roman"/>
          <w:sz w:val="24"/>
          <w:szCs w:val="24"/>
        </w:rPr>
        <w:t>of the theory.</w:t>
      </w:r>
      <w:r w:rsidR="00995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342E">
        <w:rPr>
          <w:rFonts w:ascii="Times New Roman" w:hAnsi="Times New Roman" w:cs="Times New Roman"/>
          <w:sz w:val="24"/>
          <w:szCs w:val="24"/>
        </w:rPr>
        <w:t>Consider</w:t>
      </w:r>
      <w:r w:rsidR="001F4109">
        <w:rPr>
          <w:rFonts w:ascii="Times New Roman" w:hAnsi="Times New Roman" w:cs="Times New Roman"/>
          <w:sz w:val="24"/>
          <w:szCs w:val="24"/>
        </w:rPr>
        <w:t xml:space="preserve"> </w:t>
      </w:r>
      <w:r w:rsidR="002F04AD">
        <w:rPr>
          <w:rFonts w:ascii="Times New Roman" w:hAnsi="Times New Roman" w:cs="Times New Roman"/>
          <w:sz w:val="24"/>
          <w:szCs w:val="24"/>
        </w:rPr>
        <w:t xml:space="preserve"> </w:t>
      </w:r>
      <w:r w:rsidR="003B342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0D2B7D">
        <w:rPr>
          <w:rFonts w:ascii="Times New Roman" w:hAnsi="Times New Roman" w:cs="Times New Roman"/>
          <w:sz w:val="24"/>
          <w:szCs w:val="24"/>
        </w:rPr>
        <w:t xml:space="preserve"> example the contribution of </w:t>
      </w:r>
      <w:proofErr w:type="spellStart"/>
      <w:r w:rsidR="000D2B7D">
        <w:rPr>
          <w:rFonts w:ascii="Times New Roman" w:hAnsi="Times New Roman" w:cs="Times New Roman"/>
          <w:sz w:val="24"/>
          <w:szCs w:val="24"/>
        </w:rPr>
        <w:t>radiative</w:t>
      </w:r>
      <w:proofErr w:type="spellEnd"/>
      <w:r w:rsidR="000D2B7D">
        <w:rPr>
          <w:rFonts w:ascii="Times New Roman" w:hAnsi="Times New Roman" w:cs="Times New Roman"/>
          <w:sz w:val="24"/>
          <w:szCs w:val="24"/>
        </w:rPr>
        <w:t xml:space="preserve"> corrections to</w:t>
      </w:r>
      <w:r w:rsidR="009203B7">
        <w:rPr>
          <w:rFonts w:ascii="Times New Roman" w:hAnsi="Times New Roman" w:cs="Times New Roman"/>
          <w:sz w:val="24"/>
          <w:szCs w:val="24"/>
        </w:rPr>
        <w:t xml:space="preserve"> </w:t>
      </w:r>
      <w:r w:rsidR="009203B7" w:rsidRPr="009203B7">
        <w:rPr>
          <w:rFonts w:ascii="Times New Roman" w:hAnsi="Times New Roman" w:cs="Times New Roman"/>
          <w:position w:val="-10"/>
          <w:sz w:val="24"/>
          <w:szCs w:val="24"/>
        </w:rPr>
        <w:object w:dxaOrig="320" w:dyaOrig="360">
          <v:shape id="_x0000_i1043" type="#_x0000_t75" style="width:16.3pt;height:18.35pt" o:ole="">
            <v:imagedata r:id="rId46" o:title=""/>
          </v:shape>
          <o:OLEObject Type="Embed" ProgID="Equation.DSMT4" ShapeID="_x0000_i1043" DrawAspect="Content" ObjectID="_1411975211" r:id="rId47"/>
        </w:object>
      </w:r>
      <w:r w:rsidR="000D2B7D">
        <w:rPr>
          <w:rFonts w:ascii="Times New Roman" w:hAnsi="Times New Roman" w:cs="Times New Roman"/>
          <w:sz w:val="24"/>
          <w:szCs w:val="24"/>
        </w:rPr>
        <w:t xml:space="preserve">from top quarks. </w:t>
      </w:r>
      <w:r w:rsidR="004365D4">
        <w:rPr>
          <w:rFonts w:ascii="Times New Roman" w:hAnsi="Times New Roman" w:cs="Times New Roman"/>
          <w:sz w:val="24"/>
          <w:szCs w:val="24"/>
        </w:rPr>
        <w:t>The</w:t>
      </w:r>
      <w:r w:rsidR="000D2B7D">
        <w:rPr>
          <w:rFonts w:ascii="Times New Roman" w:hAnsi="Times New Roman" w:cs="Times New Roman"/>
          <w:sz w:val="24"/>
          <w:szCs w:val="24"/>
        </w:rPr>
        <w:t xml:space="preserve"> complete one-loop calculation of this contribution </w:t>
      </w:r>
      <w:r w:rsidR="004365D4">
        <w:rPr>
          <w:rFonts w:ascii="Times New Roman" w:hAnsi="Times New Roman" w:cs="Times New Roman"/>
          <w:sz w:val="24"/>
          <w:szCs w:val="24"/>
        </w:rPr>
        <w:t>reads</w:t>
      </w:r>
      <w:r w:rsidR="00DE690F">
        <w:rPr>
          <w:rFonts w:ascii="Times New Roman" w:hAnsi="Times New Roman" w:cs="Times New Roman"/>
          <w:sz w:val="24"/>
          <w:szCs w:val="24"/>
        </w:rPr>
        <w:t>:</w:t>
      </w:r>
    </w:p>
    <w:p w:rsidR="009203B7" w:rsidRDefault="009203B7" w:rsidP="009203B7">
      <w:pPr>
        <w:pStyle w:val="MTDisplayEquation"/>
        <w:spacing w:line="480" w:lineRule="auto"/>
        <w:rPr>
          <w:rFonts w:ascii="Times New Roman" w:hAnsi="Times New Roman"/>
        </w:rPr>
      </w:pPr>
      <w:r>
        <w:tab/>
      </w:r>
      <w:r w:rsidR="008D7346" w:rsidRPr="009203B7">
        <w:rPr>
          <w:position w:val="-30"/>
        </w:rPr>
        <w:object w:dxaOrig="3739" w:dyaOrig="720">
          <v:shape id="_x0000_i1044" type="#_x0000_t75" style="width:186.8pt;height:36pt" o:ole="">
            <v:imagedata r:id="rId48" o:title=""/>
          </v:shape>
          <o:OLEObject Type="Embed" ProgID="Equation.DSMT4" ShapeID="_x0000_i1044" DrawAspect="Content" ObjectID="_1411975212" r:id="rId49"/>
        </w:object>
      </w:r>
      <w:r>
        <w:tab/>
      </w:r>
      <w:r w:rsidRPr="009203B7">
        <w:rPr>
          <w:rFonts w:ascii="Times New Roman" w:hAnsi="Times New Roman"/>
        </w:rPr>
        <w:t>(2.5)</w:t>
      </w:r>
    </w:p>
    <w:p w:rsidR="000D2B7D" w:rsidRDefault="003C0C9B" w:rsidP="00155CB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3C0C9B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3C0C9B">
        <w:rPr>
          <w:rFonts w:ascii="Times New Roman" w:hAnsi="Times New Roman" w:cs="Times New Roman"/>
          <w:sz w:val="24"/>
          <w:szCs w:val="24"/>
        </w:rPr>
        <w:t xml:space="preserve"> which</w:t>
      </w:r>
      <w:r w:rsidR="008642F1">
        <w:rPr>
          <w:rFonts w:ascii="Times New Roman" w:hAnsi="Times New Roman" w:cs="Times New Roman"/>
          <w:sz w:val="24"/>
          <w:szCs w:val="24"/>
        </w:rPr>
        <w:t xml:space="preserve"> </w:t>
      </w:r>
      <w:r w:rsidR="008642F1" w:rsidRPr="008642F1">
        <w:rPr>
          <w:b/>
          <w:position w:val="-12"/>
          <w:sz w:val="24"/>
          <w:szCs w:val="24"/>
        </w:rPr>
        <w:object w:dxaOrig="240" w:dyaOrig="360">
          <v:shape id="_x0000_i1045" type="#_x0000_t75" style="width:12.25pt;height:18.35pt" o:ole="">
            <v:imagedata r:id="rId50" o:title=""/>
          </v:shape>
          <o:OLEObject Type="Embed" ProgID="Equation.DSMT4" ShapeID="_x0000_i1045" DrawAspect="Content" ObjectID="_1411975213" r:id="rId51"/>
        </w:object>
      </w:r>
      <w:r w:rsidR="008642F1" w:rsidRPr="008642F1">
        <w:rPr>
          <w:rFonts w:ascii="Times New Roman" w:hAnsi="Times New Roman" w:cs="Times New Roman"/>
          <w:sz w:val="24"/>
          <w:szCs w:val="24"/>
        </w:rPr>
        <w:t>and</w:t>
      </w:r>
      <w:r w:rsidR="008642F1">
        <w:rPr>
          <w:b/>
          <w:sz w:val="24"/>
          <w:szCs w:val="24"/>
        </w:rPr>
        <w:t xml:space="preserve"> </w:t>
      </w:r>
      <w:r w:rsidR="008D7346" w:rsidRPr="008642F1">
        <w:rPr>
          <w:b/>
          <w:position w:val="-12"/>
          <w:sz w:val="24"/>
          <w:szCs w:val="24"/>
        </w:rPr>
        <w:object w:dxaOrig="360" w:dyaOrig="360">
          <v:shape id="_x0000_i1046" type="#_x0000_t75" style="width:17.65pt;height:18.35pt" o:ole="">
            <v:imagedata r:id="rId52" o:title=""/>
          </v:shape>
          <o:OLEObject Type="Embed" ProgID="Equation.DSMT4" ShapeID="_x0000_i1046" DrawAspect="Content" ObjectID="_1411975214" r:id="rId53"/>
        </w:object>
      </w:r>
      <w:r w:rsidR="008642F1">
        <w:rPr>
          <w:b/>
          <w:sz w:val="24"/>
          <w:szCs w:val="24"/>
        </w:rPr>
        <w:t xml:space="preserve"> </w:t>
      </w:r>
      <w:r w:rsidR="008642F1" w:rsidRPr="008642F1">
        <w:rPr>
          <w:rFonts w:ascii="Times New Roman" w:hAnsi="Times New Roman" w:cs="Times New Roman"/>
          <w:sz w:val="24"/>
          <w:szCs w:val="24"/>
        </w:rPr>
        <w:t>are</w:t>
      </w:r>
      <w:r w:rsidR="008642F1">
        <w:rPr>
          <w:rFonts w:ascii="Times New Roman" w:hAnsi="Times New Roman" w:cs="Times New Roman"/>
          <w:sz w:val="24"/>
          <w:szCs w:val="24"/>
        </w:rPr>
        <w:t xml:space="preserve"> the Yukawa coupling and mass of the top quark.  </w:t>
      </w:r>
      <w:r w:rsidR="00155CBF">
        <w:rPr>
          <w:rFonts w:ascii="Times New Roman" w:hAnsi="Times New Roman" w:cs="Times New Roman"/>
          <w:sz w:val="24"/>
          <w:szCs w:val="24"/>
        </w:rPr>
        <w:t>If</w:t>
      </w:r>
      <w:r w:rsidR="000D2B7D">
        <w:rPr>
          <w:rFonts w:ascii="Times New Roman" w:hAnsi="Times New Roman" w:cs="Times New Roman"/>
          <w:sz w:val="24"/>
          <w:szCs w:val="24"/>
        </w:rPr>
        <w:t xml:space="preserve"> the bare Higgs mass is set near the </w:t>
      </w:r>
      <w:proofErr w:type="gramStart"/>
      <w:r w:rsidR="000D2B7D">
        <w:rPr>
          <w:rFonts w:ascii="Times New Roman" w:hAnsi="Times New Roman" w:cs="Times New Roman"/>
          <w:sz w:val="24"/>
          <w:szCs w:val="24"/>
        </w:rPr>
        <w:t xml:space="preserve">cutoff </w:t>
      </w:r>
      <w:proofErr w:type="gramEnd"/>
      <w:r w:rsidR="00B539AB" w:rsidRPr="008539C8">
        <w:rPr>
          <w:rFonts w:ascii="Times New Roman" w:hAnsi="Times New Roman" w:cs="Times New Roman"/>
          <w:position w:val="-12"/>
          <w:sz w:val="24"/>
          <w:szCs w:val="24"/>
        </w:rPr>
        <w:object w:dxaOrig="2160" w:dyaOrig="380">
          <v:shape id="_x0000_i1047" type="#_x0000_t75" style="width:107.3pt;height:19pt" o:ole="">
            <v:imagedata r:id="rId54" o:title=""/>
          </v:shape>
          <o:OLEObject Type="Embed" ProgID="Equation.DSMT4" ShapeID="_x0000_i1047" DrawAspect="Content" ObjectID="_1411975215" r:id="rId55"/>
        </w:object>
      </w:r>
      <w:r w:rsidR="00155CBF">
        <w:rPr>
          <w:rFonts w:ascii="Times New Roman" w:hAnsi="Times New Roman" w:cs="Times New Roman"/>
          <w:sz w:val="24"/>
          <w:szCs w:val="24"/>
        </w:rPr>
        <w:t>, then</w:t>
      </w:r>
      <w:r w:rsidR="008539C8">
        <w:rPr>
          <w:rFonts w:ascii="Times New Roman" w:hAnsi="Times New Roman" w:cs="Times New Roman"/>
          <w:sz w:val="24"/>
          <w:szCs w:val="24"/>
        </w:rPr>
        <w:t xml:space="preserve"> </w:t>
      </w:r>
      <w:r w:rsidR="00155CBF" w:rsidRPr="00155CBF">
        <w:rPr>
          <w:rFonts w:ascii="Times New Roman" w:hAnsi="Times New Roman" w:cs="Times New Roman"/>
          <w:position w:val="-10"/>
          <w:sz w:val="24"/>
          <w:szCs w:val="24"/>
        </w:rPr>
        <w:object w:dxaOrig="460" w:dyaOrig="360">
          <v:shape id="_x0000_i1048" type="#_x0000_t75" style="width:23.1pt;height:18.35pt" o:ole="">
            <v:imagedata r:id="rId56" o:title=""/>
          </v:shape>
          <o:OLEObject Type="Embed" ProgID="Equation.DSMT4" ShapeID="_x0000_i1048" DrawAspect="Content" ObjectID="_1411975216" r:id="rId57"/>
        </w:object>
      </w:r>
      <w:r w:rsidR="00155CBF">
        <w:rPr>
          <w:rFonts w:ascii="Times New Roman" w:hAnsi="Times New Roman" w:cs="Times New Roman"/>
          <w:sz w:val="24"/>
          <w:szCs w:val="24"/>
        </w:rPr>
        <w:t xml:space="preserve">≈ </w:t>
      </w:r>
      <w:r w:rsidR="00155CBF" w:rsidRPr="00155CBF">
        <w:rPr>
          <w:rFonts w:ascii="Times New Roman" w:hAnsi="Times New Roman" w:cs="Times New Roman"/>
          <w:position w:val="-6"/>
          <w:sz w:val="24"/>
          <w:szCs w:val="24"/>
        </w:rPr>
        <w:object w:dxaOrig="580" w:dyaOrig="320">
          <v:shape id="_x0000_i1049" type="#_x0000_t75" style="width:29.2pt;height:16.3pt" o:ole="">
            <v:imagedata r:id="rId58" o:title=""/>
          </v:shape>
          <o:OLEObject Type="Embed" ProgID="Equation.DSMT4" ShapeID="_x0000_i1049" DrawAspect="Content" ObjectID="_1411975217" r:id="rId59"/>
        </w:object>
      </w:r>
      <w:proofErr w:type="spellStart"/>
      <w:r w:rsidR="00155CBF">
        <w:rPr>
          <w:rFonts w:ascii="Times New Roman" w:hAnsi="Times New Roman" w:cs="Times New Roman"/>
          <w:sz w:val="24"/>
          <w:szCs w:val="24"/>
        </w:rPr>
        <w:t>GeV</w:t>
      </w:r>
      <w:proofErr w:type="spellEnd"/>
      <w:r w:rsidR="000D2B7D">
        <w:rPr>
          <w:rFonts w:ascii="Times New Roman" w:hAnsi="Times New Roman" w:cs="Times New Roman"/>
          <w:sz w:val="24"/>
          <w:szCs w:val="24"/>
        </w:rPr>
        <w:t xml:space="preserve">. This </w:t>
      </w:r>
      <w:r w:rsidR="00155CBF">
        <w:rPr>
          <w:rFonts w:ascii="Times New Roman" w:hAnsi="Times New Roman" w:cs="Times New Roman"/>
          <w:sz w:val="24"/>
          <w:szCs w:val="24"/>
        </w:rPr>
        <w:t xml:space="preserve">large </w:t>
      </w:r>
      <w:r w:rsidR="000D2B7D">
        <w:rPr>
          <w:rFonts w:ascii="Times New Roman" w:hAnsi="Times New Roman" w:cs="Times New Roman"/>
          <w:sz w:val="24"/>
          <w:szCs w:val="24"/>
        </w:rPr>
        <w:t xml:space="preserve">correction must </w:t>
      </w:r>
      <w:r w:rsidR="000D2B7D" w:rsidRPr="002F342B">
        <w:rPr>
          <w:rFonts w:ascii="Times New Roman" w:hAnsi="Times New Roman" w:cs="Times New Roman"/>
          <w:sz w:val="24"/>
          <w:szCs w:val="24"/>
        </w:rPr>
        <w:t>precisely cancel</w:t>
      </w:r>
      <w:r w:rsidR="000D2B7D">
        <w:rPr>
          <w:rFonts w:ascii="Times New Roman" w:hAnsi="Times New Roman" w:cs="Times New Roman"/>
          <w:sz w:val="24"/>
          <w:szCs w:val="24"/>
        </w:rPr>
        <w:t xml:space="preserve"> against</w:t>
      </w:r>
      <w:r w:rsidR="00EE181B">
        <w:rPr>
          <w:rFonts w:ascii="Times New Roman" w:hAnsi="Times New Roman" w:cs="Times New Roman"/>
          <w:sz w:val="24"/>
          <w:szCs w:val="24"/>
        </w:rPr>
        <w:t xml:space="preserve"> </w:t>
      </w:r>
      <w:r w:rsidR="00EE181B" w:rsidRPr="00EE181B">
        <w:rPr>
          <w:rFonts w:ascii="Times New Roman" w:hAnsi="Times New Roman" w:cs="Times New Roman"/>
          <w:position w:val="-12"/>
          <w:sz w:val="24"/>
          <w:szCs w:val="24"/>
        </w:rPr>
        <w:object w:dxaOrig="320" w:dyaOrig="380">
          <v:shape id="_x0000_i1050" type="#_x0000_t75" style="width:16.3pt;height:19pt" o:ole="">
            <v:imagedata r:id="rId60" o:title=""/>
          </v:shape>
          <o:OLEObject Type="Embed" ProgID="Equation.DSMT4" ShapeID="_x0000_i1050" DrawAspect="Content" ObjectID="_1411975218" r:id="rId61"/>
        </w:object>
      </w:r>
      <w:r w:rsidR="000D2B7D">
        <w:rPr>
          <w:rFonts w:ascii="Times New Roman" w:hAnsi="Times New Roman" w:cs="Times New Roman"/>
          <w:sz w:val="24"/>
          <w:szCs w:val="24"/>
        </w:rPr>
        <w:t xml:space="preserve"> to </w:t>
      </w:r>
      <w:r w:rsidR="00943839">
        <w:rPr>
          <w:rFonts w:ascii="Times New Roman" w:hAnsi="Times New Roman" w:cs="Times New Roman"/>
          <w:sz w:val="24"/>
          <w:szCs w:val="24"/>
        </w:rPr>
        <w:t>protect</w:t>
      </w:r>
      <w:r w:rsidR="003B342E">
        <w:rPr>
          <w:rFonts w:ascii="Times New Roman" w:hAnsi="Times New Roman" w:cs="Times New Roman"/>
          <w:sz w:val="24"/>
          <w:szCs w:val="24"/>
        </w:rPr>
        <w:t xml:space="preserve"> the </w:t>
      </w:r>
      <w:r w:rsidR="00B26439">
        <w:rPr>
          <w:rFonts w:ascii="Times New Roman" w:hAnsi="Times New Roman" w:cs="Times New Roman"/>
          <w:sz w:val="24"/>
          <w:szCs w:val="24"/>
        </w:rPr>
        <w:t xml:space="preserve">EW </w:t>
      </w:r>
      <w:r w:rsidR="003B342E">
        <w:rPr>
          <w:rFonts w:ascii="Times New Roman" w:hAnsi="Times New Roman" w:cs="Times New Roman"/>
          <w:sz w:val="24"/>
          <w:szCs w:val="24"/>
        </w:rPr>
        <w:t xml:space="preserve">scale. This is the root cause of the </w:t>
      </w:r>
      <w:r w:rsidR="003B342E" w:rsidRPr="009646F4">
        <w:rPr>
          <w:rFonts w:ascii="Times New Roman" w:hAnsi="Times New Roman" w:cs="Times New Roman"/>
          <w:i/>
          <w:sz w:val="24"/>
          <w:szCs w:val="24"/>
        </w:rPr>
        <w:t>fine-tuning problem</w:t>
      </w:r>
      <w:r w:rsidR="003B342E">
        <w:rPr>
          <w:rFonts w:ascii="Times New Roman" w:hAnsi="Times New Roman" w:cs="Times New Roman"/>
          <w:sz w:val="24"/>
          <w:szCs w:val="24"/>
        </w:rPr>
        <w:t xml:space="preserve">, which </w:t>
      </w:r>
      <w:r w:rsidR="000D2B7D">
        <w:rPr>
          <w:rFonts w:ascii="Times New Roman" w:hAnsi="Times New Roman" w:cs="Times New Roman"/>
          <w:sz w:val="24"/>
          <w:szCs w:val="24"/>
        </w:rPr>
        <w:t xml:space="preserve">boils down to the implausible </w:t>
      </w:r>
      <w:r w:rsidR="009646F4">
        <w:rPr>
          <w:rFonts w:ascii="Times New Roman" w:hAnsi="Times New Roman" w:cs="Times New Roman"/>
          <w:sz w:val="24"/>
          <w:szCs w:val="24"/>
        </w:rPr>
        <w:t>requirement</w:t>
      </w:r>
      <w:r w:rsidR="000D2B7D">
        <w:rPr>
          <w:rFonts w:ascii="Times New Roman" w:hAnsi="Times New Roman" w:cs="Times New Roman"/>
          <w:sz w:val="24"/>
          <w:szCs w:val="24"/>
        </w:rPr>
        <w:t xml:space="preserve"> that </w:t>
      </w:r>
      <w:r w:rsidR="00943839" w:rsidRPr="00EE181B">
        <w:rPr>
          <w:rFonts w:ascii="Times New Roman" w:hAnsi="Times New Roman" w:cs="Times New Roman"/>
          <w:position w:val="-12"/>
          <w:sz w:val="24"/>
          <w:szCs w:val="24"/>
        </w:rPr>
        <w:object w:dxaOrig="320" w:dyaOrig="380">
          <v:shape id="_x0000_i1051" type="#_x0000_t75" style="width:16.3pt;height:19pt" o:ole="">
            <v:imagedata r:id="rId60" o:title=""/>
          </v:shape>
          <o:OLEObject Type="Embed" ProgID="Equation.DSMT4" ShapeID="_x0000_i1051" DrawAspect="Content" ObjectID="_1411975219" r:id="rId62"/>
        </w:object>
      </w:r>
      <w:r w:rsidR="000D2B7D">
        <w:rPr>
          <w:rFonts w:ascii="Times New Roman" w:hAnsi="Times New Roman" w:cs="Times New Roman"/>
          <w:sz w:val="24"/>
          <w:szCs w:val="24"/>
        </w:rPr>
        <w:t xml:space="preserve"> and </w:t>
      </w:r>
      <w:r w:rsidR="00943839" w:rsidRPr="009203B7">
        <w:rPr>
          <w:rFonts w:ascii="Times New Roman" w:hAnsi="Times New Roman" w:cs="Times New Roman"/>
          <w:position w:val="-10"/>
          <w:sz w:val="24"/>
          <w:szCs w:val="24"/>
        </w:rPr>
        <w:object w:dxaOrig="460" w:dyaOrig="360">
          <v:shape id="_x0000_i1052" type="#_x0000_t75" style="width:23.1pt;height:18.35pt" o:ole="">
            <v:imagedata r:id="rId42" o:title=""/>
          </v:shape>
          <o:OLEObject Type="Embed" ProgID="Equation.DSMT4" ShapeID="_x0000_i1052" DrawAspect="Content" ObjectID="_1411975220" r:id="rId63"/>
        </w:object>
      </w:r>
      <w:r w:rsidR="000D2B7D">
        <w:rPr>
          <w:rFonts w:ascii="Times New Roman" w:hAnsi="Times New Roman" w:cs="Times New Roman"/>
          <w:sz w:val="24"/>
          <w:szCs w:val="24"/>
        </w:rPr>
        <w:t xml:space="preserve">should </w:t>
      </w:r>
      <w:r w:rsidR="007744ED">
        <w:rPr>
          <w:rFonts w:ascii="Times New Roman" w:hAnsi="Times New Roman" w:cs="Times New Roman"/>
          <w:sz w:val="24"/>
          <w:szCs w:val="24"/>
        </w:rPr>
        <w:t>offset each other</w:t>
      </w:r>
      <w:r w:rsidR="000D2B7D">
        <w:rPr>
          <w:rFonts w:ascii="Times New Roman" w:hAnsi="Times New Roman" w:cs="Times New Roman"/>
          <w:sz w:val="24"/>
          <w:szCs w:val="24"/>
        </w:rPr>
        <w:t xml:space="preserve"> to </w:t>
      </w:r>
      <w:r w:rsidR="00995EC6">
        <w:rPr>
          <w:rFonts w:ascii="Times New Roman" w:hAnsi="Times New Roman" w:cs="Times New Roman"/>
          <w:sz w:val="24"/>
          <w:szCs w:val="24"/>
        </w:rPr>
        <w:t xml:space="preserve">about </w:t>
      </w:r>
      <w:r w:rsidR="000D2B7D">
        <w:rPr>
          <w:rFonts w:ascii="Times New Roman" w:hAnsi="Times New Roman" w:cs="Times New Roman"/>
          <w:sz w:val="24"/>
          <w:szCs w:val="24"/>
        </w:rPr>
        <w:t>31 decimal places</w:t>
      </w:r>
      <w:r w:rsidR="003B342E">
        <w:rPr>
          <w:rFonts w:ascii="Times New Roman" w:hAnsi="Times New Roman" w:cs="Times New Roman"/>
          <w:sz w:val="24"/>
          <w:szCs w:val="24"/>
        </w:rPr>
        <w:t>.</w:t>
      </w:r>
      <w:r w:rsidR="006C638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51FEA" w:rsidRDefault="007744ED" w:rsidP="00B264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Closely related to the fine-tuning problem is</w:t>
      </w:r>
      <w:r w:rsidR="00154263">
        <w:rPr>
          <w:rFonts w:ascii="Times New Roman" w:hAnsi="Times New Roman" w:cs="Times New Roman"/>
          <w:sz w:val="24"/>
          <w:szCs w:val="24"/>
        </w:rPr>
        <w:t xml:space="preserve"> the question of whether the SM remains valid all the way up to the Planck </w:t>
      </w:r>
      <w:proofErr w:type="gramStart"/>
      <w:r w:rsidR="00154263">
        <w:rPr>
          <w:rFonts w:ascii="Times New Roman" w:hAnsi="Times New Roman" w:cs="Times New Roman"/>
          <w:sz w:val="24"/>
          <w:szCs w:val="24"/>
        </w:rPr>
        <w:t>scale</w:t>
      </w:r>
      <w:r w:rsidR="004825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8252C" w:rsidRPr="0048252C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53" type="#_x0000_t75" style="width:31.9pt;height:18.35pt" o:ole="">
            <v:imagedata r:id="rId64" o:title=""/>
          </v:shape>
          <o:OLEObject Type="Embed" ProgID="Equation.DSMT4" ShapeID="_x0000_i1053" DrawAspect="Content" ObjectID="_1411975221" r:id="rId65"/>
        </w:object>
      </w:r>
      <w:r>
        <w:rPr>
          <w:rFonts w:ascii="Times New Roman" w:hAnsi="Times New Roman" w:cs="Times New Roman"/>
          <w:sz w:val="24"/>
          <w:szCs w:val="24"/>
        </w:rPr>
        <w:t>. This question</w:t>
      </w:r>
      <w:r w:rsidR="00154263">
        <w:rPr>
          <w:rFonts w:ascii="Times New Roman" w:hAnsi="Times New Roman" w:cs="Times New Roman"/>
          <w:sz w:val="24"/>
          <w:szCs w:val="24"/>
        </w:rPr>
        <w:t xml:space="preserve"> is </w:t>
      </w:r>
      <w:r w:rsidR="00154263" w:rsidRPr="00AA7773">
        <w:rPr>
          <w:rFonts w:ascii="Times New Roman" w:hAnsi="Times New Roman" w:cs="Times New Roman"/>
          <w:sz w:val="24"/>
          <w:szCs w:val="24"/>
        </w:rPr>
        <w:t>non-trivial</w:t>
      </w:r>
      <w:r w:rsidR="00B26439">
        <w:rPr>
          <w:rFonts w:ascii="Times New Roman" w:hAnsi="Times New Roman" w:cs="Times New Roman"/>
          <w:sz w:val="24"/>
          <w:szCs w:val="24"/>
        </w:rPr>
        <w:t xml:space="preserve"> </w:t>
      </w:r>
      <w:r w:rsidR="002F342B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B26439">
        <w:rPr>
          <w:rFonts w:ascii="Times New Roman" w:hAnsi="Times New Roman" w:cs="Times New Roman"/>
          <w:sz w:val="24"/>
          <w:szCs w:val="24"/>
        </w:rPr>
        <w:t xml:space="preserve">depends on </w:t>
      </w:r>
      <w:r w:rsidR="002F342B">
        <w:rPr>
          <w:rFonts w:ascii="Times New Roman" w:hAnsi="Times New Roman" w:cs="Times New Roman"/>
          <w:sz w:val="24"/>
          <w:szCs w:val="24"/>
        </w:rPr>
        <w:t xml:space="preserve">how </w:t>
      </w:r>
      <w:r w:rsidR="00B26439">
        <w:rPr>
          <w:rFonts w:ascii="Times New Roman" w:hAnsi="Times New Roman" w:cs="Times New Roman"/>
          <w:sz w:val="24"/>
          <w:szCs w:val="24"/>
        </w:rPr>
        <w:t xml:space="preserve">the Higgs </w:t>
      </w:r>
      <w:r w:rsidR="004C2FB0">
        <w:rPr>
          <w:rFonts w:ascii="Times New Roman" w:hAnsi="Times New Roman" w:cs="Times New Roman"/>
          <w:sz w:val="24"/>
          <w:szCs w:val="24"/>
        </w:rPr>
        <w:t xml:space="preserve">quartic </w:t>
      </w:r>
      <w:r w:rsidR="00B26439">
        <w:rPr>
          <w:rFonts w:ascii="Times New Roman" w:hAnsi="Times New Roman" w:cs="Times New Roman"/>
          <w:sz w:val="24"/>
          <w:szCs w:val="24"/>
        </w:rPr>
        <w:t xml:space="preserve">coupling </w:t>
      </w:r>
      <w:r w:rsidR="00CE40D9" w:rsidRPr="00CE40D9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54" type="#_x0000_t75" style="width:10.85pt;height:14.25pt" o:ole="">
            <v:imagedata r:id="rId66" o:title=""/>
          </v:shape>
          <o:OLEObject Type="Embed" ProgID="Equation.DSMT4" ShapeID="_x0000_i1054" DrawAspect="Content" ObjectID="_1411975222" r:id="rId67"/>
        </w:object>
      </w:r>
      <w:r w:rsidR="00CE40D9">
        <w:rPr>
          <w:rFonts w:ascii="Times New Roman" w:hAnsi="Times New Roman" w:cs="Times New Roman"/>
          <w:sz w:val="24"/>
          <w:szCs w:val="24"/>
        </w:rPr>
        <w:t xml:space="preserve"> </w:t>
      </w:r>
      <w:r w:rsidR="002F342B">
        <w:rPr>
          <w:rFonts w:ascii="Times New Roman" w:hAnsi="Times New Roman" w:cs="Times New Roman"/>
          <w:sz w:val="24"/>
          <w:szCs w:val="24"/>
        </w:rPr>
        <w:t xml:space="preserve">behaves </w:t>
      </w:r>
      <w:r w:rsidR="00B26439">
        <w:rPr>
          <w:rFonts w:ascii="Times New Roman" w:hAnsi="Times New Roman" w:cs="Times New Roman"/>
          <w:sz w:val="24"/>
          <w:szCs w:val="24"/>
        </w:rPr>
        <w:t xml:space="preserve">at </w:t>
      </w:r>
      <w:r w:rsidR="009646F4">
        <w:rPr>
          <w:rFonts w:ascii="Times New Roman" w:hAnsi="Times New Roman" w:cs="Times New Roman"/>
          <w:sz w:val="24"/>
          <w:szCs w:val="24"/>
        </w:rPr>
        <w:t>high energ</w:t>
      </w:r>
      <w:r w:rsidR="005F5E3C">
        <w:rPr>
          <w:rFonts w:ascii="Times New Roman" w:hAnsi="Times New Roman" w:cs="Times New Roman"/>
          <w:sz w:val="24"/>
          <w:szCs w:val="24"/>
        </w:rPr>
        <w:t>ies</w:t>
      </w:r>
      <w:r w:rsidR="00154263">
        <w:rPr>
          <w:rFonts w:ascii="Times New Roman" w:hAnsi="Times New Roman" w:cs="Times New Roman"/>
          <w:sz w:val="24"/>
          <w:szCs w:val="24"/>
        </w:rPr>
        <w:t xml:space="preserve">. </w:t>
      </w:r>
      <w:r w:rsidR="00561A0C">
        <w:rPr>
          <w:rFonts w:ascii="Times New Roman" w:hAnsi="Times New Roman" w:cs="Times New Roman"/>
          <w:sz w:val="24"/>
          <w:szCs w:val="24"/>
        </w:rPr>
        <w:t>Competing</w:t>
      </w:r>
      <w:r w:rsidR="00051FEA">
        <w:rPr>
          <w:rFonts w:ascii="Times New Roman" w:hAnsi="Times New Roman" w:cs="Times New Roman"/>
          <w:sz w:val="24"/>
          <w:szCs w:val="24"/>
        </w:rPr>
        <w:t xml:space="preserve"> trends are at work here, namely</w:t>
      </w:r>
      <w:r w:rsidR="0091526C">
        <w:rPr>
          <w:rFonts w:ascii="Times New Roman" w:hAnsi="Times New Roman" w:cs="Times New Roman"/>
          <w:sz w:val="24"/>
          <w:szCs w:val="24"/>
        </w:rPr>
        <w:t xml:space="preserve"> [</w:t>
      </w:r>
      <w:r w:rsidR="00C45487">
        <w:rPr>
          <w:rFonts w:ascii="Times New Roman" w:hAnsi="Times New Roman" w:cs="Times New Roman"/>
          <w:sz w:val="24"/>
          <w:szCs w:val="24"/>
        </w:rPr>
        <w:t>17</w:t>
      </w:r>
      <w:r w:rsidR="006552A3">
        <w:rPr>
          <w:rFonts w:ascii="Times New Roman" w:hAnsi="Times New Roman" w:cs="Times New Roman"/>
          <w:sz w:val="24"/>
          <w:szCs w:val="24"/>
        </w:rPr>
        <w:t>-19</w:t>
      </w:r>
      <w:r w:rsidR="0091526C">
        <w:rPr>
          <w:rFonts w:ascii="Times New Roman" w:hAnsi="Times New Roman" w:cs="Times New Roman"/>
          <w:sz w:val="24"/>
          <w:szCs w:val="24"/>
        </w:rPr>
        <w:t>]</w:t>
      </w:r>
      <w:r w:rsidR="00051FEA">
        <w:rPr>
          <w:rFonts w:ascii="Times New Roman" w:hAnsi="Times New Roman" w:cs="Times New Roman"/>
          <w:sz w:val="24"/>
          <w:szCs w:val="24"/>
        </w:rPr>
        <w:t>:</w:t>
      </w:r>
    </w:p>
    <w:p w:rsidR="00051FEA" w:rsidRDefault="00B26439" w:rsidP="00051FE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FEA">
        <w:rPr>
          <w:rFonts w:ascii="Times New Roman" w:hAnsi="Times New Roman" w:cs="Times New Roman"/>
          <w:sz w:val="24"/>
          <w:szCs w:val="24"/>
        </w:rPr>
        <w:t>Radiative</w:t>
      </w:r>
      <w:proofErr w:type="spellEnd"/>
      <w:r w:rsidR="00154263" w:rsidRPr="00051FEA">
        <w:rPr>
          <w:rFonts w:ascii="Times New Roman" w:hAnsi="Times New Roman" w:cs="Times New Roman"/>
          <w:sz w:val="24"/>
          <w:szCs w:val="24"/>
        </w:rPr>
        <w:t xml:space="preserve"> corrections from top quarks </w:t>
      </w:r>
      <w:r w:rsidR="006A3AD3" w:rsidRPr="0091526C">
        <w:rPr>
          <w:rFonts w:ascii="Times New Roman" w:hAnsi="Times New Roman" w:cs="Times New Roman"/>
          <w:i/>
          <w:sz w:val="24"/>
          <w:szCs w:val="24"/>
        </w:rPr>
        <w:t>drop</w:t>
      </w:r>
      <w:r w:rsidR="00154263" w:rsidRPr="00051FEA">
        <w:rPr>
          <w:rFonts w:ascii="Times New Roman" w:hAnsi="Times New Roman" w:cs="Times New Roman"/>
          <w:sz w:val="24"/>
          <w:szCs w:val="24"/>
        </w:rPr>
        <w:t xml:space="preserve"> </w:t>
      </w:r>
      <w:r w:rsidRPr="00051FEA">
        <w:rPr>
          <w:rFonts w:ascii="Times New Roman" w:eastAsia="CMMI10" w:hAnsi="Times New Roman" w:cs="Times New Roman"/>
          <w:i/>
          <w:sz w:val="24"/>
          <w:szCs w:val="24"/>
        </w:rPr>
        <w:t>λ</w:t>
      </w:r>
      <w:r w:rsidR="00154263" w:rsidRPr="00051FEA">
        <w:rPr>
          <w:rFonts w:ascii="Times New Roman" w:hAnsi="Times New Roman" w:cs="Times New Roman"/>
          <w:sz w:val="24"/>
          <w:szCs w:val="24"/>
        </w:rPr>
        <w:t xml:space="preserve"> at higher scales, while </w:t>
      </w:r>
      <w:r w:rsidR="0055306A" w:rsidRPr="00051FEA">
        <w:rPr>
          <w:rFonts w:ascii="Times New Roman" w:hAnsi="Times New Roman" w:cs="Times New Roman"/>
          <w:sz w:val="24"/>
          <w:szCs w:val="24"/>
        </w:rPr>
        <w:t>those</w:t>
      </w:r>
      <w:r w:rsidR="00154263" w:rsidRPr="00051FEA">
        <w:rPr>
          <w:rFonts w:ascii="Times New Roman" w:hAnsi="Times New Roman" w:cs="Times New Roman"/>
          <w:sz w:val="24"/>
          <w:szCs w:val="24"/>
        </w:rPr>
        <w:t xml:space="preserve"> from the self-interacting Higgs </w:t>
      </w:r>
      <w:r w:rsidR="006A3AD3" w:rsidRPr="0091526C">
        <w:rPr>
          <w:rFonts w:ascii="Times New Roman" w:hAnsi="Times New Roman" w:cs="Times New Roman"/>
          <w:i/>
          <w:sz w:val="24"/>
          <w:szCs w:val="24"/>
        </w:rPr>
        <w:t>grow</w:t>
      </w:r>
      <w:r w:rsidRPr="00051FEA">
        <w:rPr>
          <w:rFonts w:ascii="Times New Roman" w:hAnsi="Times New Roman" w:cs="Times New Roman"/>
          <w:sz w:val="24"/>
          <w:szCs w:val="24"/>
        </w:rPr>
        <w:t xml:space="preserve"> </w:t>
      </w:r>
      <w:r w:rsidRPr="00051FEA">
        <w:rPr>
          <w:rFonts w:ascii="Times New Roman" w:eastAsia="CMMI10" w:hAnsi="Times New Roman" w:cs="Times New Roman"/>
          <w:i/>
          <w:sz w:val="24"/>
          <w:szCs w:val="24"/>
        </w:rPr>
        <w:t>λ</w:t>
      </w:r>
      <w:r w:rsidR="00154263" w:rsidRPr="00051FEA">
        <w:rPr>
          <w:rFonts w:ascii="Times New Roman" w:hAnsi="Times New Roman" w:cs="Times New Roman"/>
          <w:sz w:val="24"/>
          <w:szCs w:val="24"/>
        </w:rPr>
        <w:t xml:space="preserve"> at higher scales.</w:t>
      </w:r>
    </w:p>
    <w:p w:rsidR="00B26439" w:rsidRPr="00051FEA" w:rsidRDefault="004C2FB0" w:rsidP="00051FE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26439" w:rsidRPr="00051FEA">
        <w:rPr>
          <w:rFonts w:ascii="Times New Roman" w:hAnsi="Times New Roman" w:cs="Times New Roman"/>
          <w:sz w:val="24"/>
          <w:szCs w:val="24"/>
        </w:rPr>
        <w:t xml:space="preserve">f </w:t>
      </w:r>
      <w:r w:rsidR="009035F7" w:rsidRPr="009035F7">
        <w:rPr>
          <w:rFonts w:ascii="Times New Roman" w:hAnsi="Times New Roman" w:cs="Times New Roman"/>
          <w:position w:val="-12"/>
          <w:sz w:val="24"/>
          <w:szCs w:val="24"/>
        </w:rPr>
        <w:object w:dxaOrig="880" w:dyaOrig="360">
          <v:shape id="_x0000_i1055" type="#_x0000_t75" style="width:44.15pt;height:18.35pt" o:ole="">
            <v:imagedata r:id="rId68" o:title=""/>
          </v:shape>
          <o:OLEObject Type="Embed" ProgID="Equation.DSMT4" ShapeID="_x0000_i1055" DrawAspect="Content" ObjectID="_1411975223" r:id="rId69"/>
        </w:object>
      </w:r>
      <w:r w:rsidR="00B26439" w:rsidRPr="00051FEA">
        <w:rPr>
          <w:rFonts w:ascii="Times New Roman" w:hAnsi="Times New Roman" w:cs="Times New Roman"/>
          <w:sz w:val="24"/>
          <w:szCs w:val="24"/>
        </w:rPr>
        <w:t xml:space="preserve">is too large, the Higgs </w:t>
      </w:r>
      <w:r w:rsidR="00A565C6" w:rsidRPr="00051FEA">
        <w:rPr>
          <w:rFonts w:ascii="Times New Roman" w:hAnsi="Times New Roman" w:cs="Times New Roman"/>
          <w:sz w:val="24"/>
          <w:szCs w:val="24"/>
        </w:rPr>
        <w:t>loops</w:t>
      </w:r>
      <w:r w:rsidR="00B26439" w:rsidRPr="00051FEA">
        <w:rPr>
          <w:rFonts w:ascii="Times New Roman" w:hAnsi="Times New Roman" w:cs="Times New Roman"/>
          <w:sz w:val="24"/>
          <w:szCs w:val="24"/>
        </w:rPr>
        <w:t xml:space="preserve"> dominate and </w:t>
      </w:r>
      <w:r w:rsidR="00B26439" w:rsidRPr="00051FEA">
        <w:rPr>
          <w:rFonts w:ascii="Times New Roman" w:eastAsia="CMMI10" w:hAnsi="Times New Roman" w:cs="Times New Roman"/>
          <w:i/>
          <w:sz w:val="24"/>
          <w:szCs w:val="24"/>
        </w:rPr>
        <w:t>λ</w:t>
      </w:r>
      <w:r w:rsidR="00B26439" w:rsidRPr="00051FEA">
        <w:rPr>
          <w:rFonts w:ascii="Times New Roman" w:eastAsia="CMMI10" w:hAnsi="Times New Roman" w:cs="Times New Roman"/>
          <w:sz w:val="24"/>
          <w:szCs w:val="24"/>
        </w:rPr>
        <w:t xml:space="preserve"> </w:t>
      </w:r>
      <w:r w:rsidR="00902F64" w:rsidRPr="00051FEA">
        <w:rPr>
          <w:rFonts w:ascii="Times New Roman" w:eastAsia="CMMI10" w:hAnsi="Times New Roman" w:cs="Times New Roman"/>
          <w:sz w:val="24"/>
          <w:szCs w:val="24"/>
        </w:rPr>
        <w:t>diverges</w:t>
      </w:r>
      <w:r w:rsidR="00B26439" w:rsidRPr="00051FEA">
        <w:rPr>
          <w:rFonts w:ascii="Times New Roman" w:hAnsi="Times New Roman" w:cs="Times New Roman"/>
          <w:sz w:val="24"/>
          <w:szCs w:val="24"/>
        </w:rPr>
        <w:t xml:space="preserve"> at some intermediate scale called the </w:t>
      </w:r>
      <w:r w:rsidR="00B26439" w:rsidRPr="00051FEA">
        <w:rPr>
          <w:rFonts w:ascii="Times New Roman" w:hAnsi="Times New Roman" w:cs="Times New Roman"/>
          <w:i/>
          <w:sz w:val="24"/>
          <w:szCs w:val="24"/>
        </w:rPr>
        <w:t>Landau pole</w:t>
      </w:r>
      <w:r w:rsidR="00B26439" w:rsidRPr="00051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However, </w:t>
      </w:r>
      <w:r w:rsidR="00B26439" w:rsidRPr="00051FEA">
        <w:rPr>
          <w:rFonts w:ascii="Times New Roman" w:hAnsi="Times New Roman" w:cs="Times New Roman"/>
          <w:sz w:val="24"/>
          <w:szCs w:val="24"/>
        </w:rPr>
        <w:t xml:space="preserve">if </w:t>
      </w:r>
      <w:r w:rsidR="009035F7" w:rsidRPr="009035F7">
        <w:rPr>
          <w:rFonts w:ascii="Times New Roman" w:hAnsi="Times New Roman" w:cs="Times New Roman"/>
          <w:position w:val="-12"/>
          <w:sz w:val="24"/>
          <w:szCs w:val="24"/>
        </w:rPr>
        <w:object w:dxaOrig="880" w:dyaOrig="360">
          <v:shape id="_x0000_i1056" type="#_x0000_t75" style="width:44.15pt;height:18.35pt" o:ole="">
            <v:imagedata r:id="rId68" o:title=""/>
          </v:shape>
          <o:OLEObject Type="Embed" ProgID="Equation.DSMT4" ShapeID="_x0000_i1056" DrawAspect="Content" ObjectID="_1411975224" r:id="rId70"/>
        </w:object>
      </w:r>
      <w:r w:rsidR="00B26439" w:rsidRPr="00051FEA">
        <w:rPr>
          <w:rFonts w:ascii="Times New Roman" w:hAnsi="Times New Roman" w:cs="Times New Roman"/>
          <w:sz w:val="24"/>
          <w:szCs w:val="24"/>
        </w:rPr>
        <w:t>is too small , the top loop</w:t>
      </w:r>
      <w:r w:rsidR="00123A1C" w:rsidRPr="00051FEA">
        <w:rPr>
          <w:rFonts w:ascii="Times New Roman" w:hAnsi="Times New Roman" w:cs="Times New Roman"/>
          <w:sz w:val="24"/>
          <w:szCs w:val="24"/>
        </w:rPr>
        <w:t>s</w:t>
      </w:r>
      <w:r w:rsidR="00B26439" w:rsidRPr="00051FEA">
        <w:rPr>
          <w:rFonts w:ascii="Times New Roman" w:hAnsi="Times New Roman" w:cs="Times New Roman"/>
          <w:sz w:val="24"/>
          <w:szCs w:val="24"/>
        </w:rPr>
        <w:t xml:space="preserve"> domina</w:t>
      </w:r>
      <w:r w:rsidR="00902F64" w:rsidRPr="00051FEA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6439" w:rsidRPr="00051FEA">
        <w:rPr>
          <w:rFonts w:ascii="Times New Roman" w:hAnsi="Times New Roman" w:cs="Times New Roman"/>
          <w:sz w:val="24"/>
          <w:szCs w:val="24"/>
        </w:rPr>
        <w:t xml:space="preserve"> </w:t>
      </w:r>
      <w:r w:rsidR="00B26439" w:rsidRPr="00051FEA">
        <w:rPr>
          <w:rFonts w:ascii="Times New Roman" w:eastAsia="CMMI10" w:hAnsi="Times New Roman" w:cs="Times New Roman"/>
          <w:i/>
          <w:sz w:val="24"/>
          <w:szCs w:val="24"/>
        </w:rPr>
        <w:t>λ</w:t>
      </w:r>
      <w:r w:rsidR="00B26439" w:rsidRPr="00051FEA">
        <w:rPr>
          <w:rFonts w:ascii="Times New Roman" w:eastAsia="CMMI10" w:hAnsi="Times New Roman" w:cs="Times New Roman"/>
          <w:sz w:val="24"/>
          <w:szCs w:val="24"/>
        </w:rPr>
        <w:t xml:space="preserve"> </w:t>
      </w:r>
      <w:r w:rsidR="00B26439" w:rsidRPr="00051FEA">
        <w:rPr>
          <w:rFonts w:ascii="Times New Roman" w:hAnsi="Times New Roman" w:cs="Times New Roman"/>
          <w:sz w:val="24"/>
          <w:szCs w:val="24"/>
        </w:rPr>
        <w:t>run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B26439" w:rsidRPr="00051FEA">
        <w:rPr>
          <w:rFonts w:ascii="Times New Roman" w:hAnsi="Times New Roman" w:cs="Times New Roman"/>
          <w:sz w:val="24"/>
          <w:szCs w:val="24"/>
        </w:rPr>
        <w:t>negative at some intermediate scale</w:t>
      </w:r>
      <w:r w:rsidR="005421E4" w:rsidRPr="00051FEA">
        <w:rPr>
          <w:rFonts w:ascii="Times New Roman" w:hAnsi="Times New Roman" w:cs="Times New Roman"/>
          <w:sz w:val="24"/>
          <w:szCs w:val="24"/>
        </w:rPr>
        <w:t xml:space="preserve"> </w:t>
      </w:r>
      <w:r w:rsidR="00A565C6" w:rsidRPr="00051FEA">
        <w:rPr>
          <w:rFonts w:ascii="Times New Roman" w:hAnsi="Times New Roman" w:cs="Times New Roman"/>
          <w:sz w:val="24"/>
          <w:szCs w:val="24"/>
        </w:rPr>
        <w:t xml:space="preserve">which, in turn, </w:t>
      </w:r>
      <w:r w:rsidR="003B5D8B">
        <w:rPr>
          <w:rFonts w:ascii="Times New Roman" w:hAnsi="Times New Roman" w:cs="Times New Roman"/>
          <w:sz w:val="24"/>
          <w:szCs w:val="24"/>
        </w:rPr>
        <w:t xml:space="preserve">makes the potential unbounded from below and </w:t>
      </w:r>
      <w:r w:rsidR="00A565C6" w:rsidRPr="00051FEA">
        <w:rPr>
          <w:rFonts w:ascii="Times New Roman" w:hAnsi="Times New Roman" w:cs="Times New Roman"/>
          <w:sz w:val="24"/>
          <w:szCs w:val="24"/>
        </w:rPr>
        <w:t>destabilizes the vacuum</w:t>
      </w:r>
      <w:r w:rsidR="00B26439" w:rsidRPr="00051FEA">
        <w:rPr>
          <w:rFonts w:ascii="Times New Roman" w:hAnsi="Times New Roman" w:cs="Times New Roman"/>
          <w:sz w:val="24"/>
          <w:szCs w:val="24"/>
        </w:rPr>
        <w:t>.</w:t>
      </w:r>
    </w:p>
    <w:p w:rsidR="006C4C18" w:rsidRPr="006118BC" w:rsidRDefault="00483E44" w:rsidP="00483E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16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423FD" w:rsidRPr="006118B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="00234577">
        <w:rPr>
          <w:rFonts w:ascii="Times New Roman" w:hAnsi="Times New Roman" w:cs="Times New Roman"/>
          <w:b/>
          <w:sz w:val="24"/>
          <w:szCs w:val="24"/>
          <w:u w:val="single"/>
        </w:rPr>
        <w:t>Radiative</w:t>
      </w:r>
      <w:proofErr w:type="spellEnd"/>
      <w:r w:rsidR="0023457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corrections and </w:t>
      </w:r>
      <w:r w:rsidR="00776267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234577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D7286B" w:rsidRPr="006118BC">
        <w:rPr>
          <w:rFonts w:ascii="Times New Roman" w:hAnsi="Times New Roman" w:cs="Times New Roman"/>
          <w:b/>
          <w:sz w:val="24"/>
          <w:szCs w:val="24"/>
          <w:u w:val="single"/>
        </w:rPr>
        <w:t>acuum s</w:t>
      </w:r>
      <w:r w:rsidR="008423FD" w:rsidRPr="006118BC">
        <w:rPr>
          <w:rFonts w:ascii="Times New Roman" w:hAnsi="Times New Roman" w:cs="Times New Roman"/>
          <w:b/>
          <w:sz w:val="24"/>
          <w:szCs w:val="24"/>
          <w:u w:val="single"/>
        </w:rPr>
        <w:t xml:space="preserve">tability </w:t>
      </w:r>
    </w:p>
    <w:p w:rsidR="003901D2" w:rsidRDefault="004D6A80" w:rsidP="003901D2">
      <w:pPr>
        <w:autoSpaceDE w:val="0"/>
        <w:autoSpaceDN w:val="0"/>
        <w:adjustRightInd w:val="0"/>
        <w:spacing w:after="0" w:line="480" w:lineRule="auto"/>
        <w:jc w:val="both"/>
        <w:rPr>
          <w:rFonts w:ascii="CMR12" w:hAnsi="CMR12" w:cs="CMR12"/>
          <w:color w:val="000000"/>
          <w:sz w:val="24"/>
          <w:szCs w:val="24"/>
        </w:rPr>
      </w:pPr>
      <w:r>
        <w:rPr>
          <w:rFonts w:ascii="CMR12" w:hAnsi="CMR12" w:cs="CMR12"/>
          <w:color w:val="000000"/>
          <w:sz w:val="24"/>
          <w:szCs w:val="24"/>
        </w:rPr>
        <w:t>Within the SM, t</w:t>
      </w:r>
      <w:r w:rsidR="001F4345">
        <w:rPr>
          <w:rFonts w:ascii="CMR12" w:hAnsi="CMR12" w:cs="CMR12"/>
          <w:color w:val="000000"/>
          <w:sz w:val="24"/>
          <w:szCs w:val="24"/>
        </w:rPr>
        <w:t xml:space="preserve">he value of the physical Higgs mass </w:t>
      </w:r>
      <w:r w:rsidR="001F4345" w:rsidRPr="001F4345">
        <w:rPr>
          <w:rFonts w:ascii="CMR12" w:hAnsi="CMR12" w:cs="CMR12"/>
          <w:color w:val="000000"/>
          <w:position w:val="-12"/>
          <w:sz w:val="24"/>
          <w:szCs w:val="24"/>
        </w:rPr>
        <w:object w:dxaOrig="440" w:dyaOrig="360">
          <v:shape id="_x0000_i1057" type="#_x0000_t75" style="width:21.75pt;height:18.35pt" o:ole="">
            <v:imagedata r:id="rId71" o:title=""/>
          </v:shape>
          <o:OLEObject Type="Embed" ProgID="Equation.DSMT4" ShapeID="_x0000_i1057" DrawAspect="Content" ObjectID="_1411975225" r:id="rId72"/>
        </w:object>
      </w:r>
      <w:r w:rsidR="001F4345">
        <w:rPr>
          <w:rFonts w:ascii="CMR12" w:hAnsi="CMR12" w:cs="CMR12"/>
          <w:color w:val="000000"/>
          <w:sz w:val="24"/>
          <w:szCs w:val="24"/>
        </w:rPr>
        <w:t xml:space="preserve">≈ </w:t>
      </w:r>
      <w:r w:rsidR="001F4345" w:rsidRPr="001F4345">
        <w:rPr>
          <w:rFonts w:ascii="CMR12" w:hAnsi="CMR12" w:cs="CMR12"/>
          <w:color w:val="000000"/>
          <w:position w:val="-6"/>
          <w:sz w:val="24"/>
          <w:szCs w:val="24"/>
        </w:rPr>
        <w:object w:dxaOrig="920" w:dyaOrig="279">
          <v:shape id="_x0000_i1058" type="#_x0000_t75" style="width:46.2pt;height:14.25pt" o:ole="">
            <v:imagedata r:id="rId73" o:title=""/>
          </v:shape>
          <o:OLEObject Type="Embed" ProgID="Equation.DSMT4" ShapeID="_x0000_i1058" DrawAspect="Content" ObjectID="_1411975226" r:id="rId74"/>
        </w:object>
      </w:r>
      <w:r w:rsidR="00B94A64">
        <w:rPr>
          <w:rFonts w:ascii="CMR12" w:hAnsi="CMR12" w:cs="CMR12"/>
          <w:color w:val="000000"/>
          <w:sz w:val="24"/>
          <w:szCs w:val="24"/>
        </w:rPr>
        <w:t xml:space="preserve">hinted by </w:t>
      </w:r>
      <w:r w:rsidR="001F4345">
        <w:rPr>
          <w:rFonts w:ascii="CMR12" w:hAnsi="CMR12" w:cs="CMR12"/>
          <w:color w:val="000000"/>
          <w:sz w:val="24"/>
          <w:szCs w:val="24"/>
        </w:rPr>
        <w:t xml:space="preserve">recent </w:t>
      </w:r>
      <w:r w:rsidR="00B94A64">
        <w:rPr>
          <w:rFonts w:ascii="CMR12" w:hAnsi="CMR12" w:cs="CMR12"/>
          <w:color w:val="000000"/>
          <w:sz w:val="24"/>
          <w:szCs w:val="24"/>
        </w:rPr>
        <w:t>LHC</w:t>
      </w:r>
      <w:r w:rsidR="001F4345">
        <w:rPr>
          <w:rFonts w:ascii="CMR12" w:hAnsi="CMR12" w:cs="CMR12"/>
          <w:color w:val="000000"/>
          <w:sz w:val="24"/>
          <w:szCs w:val="24"/>
        </w:rPr>
        <w:t xml:space="preserve"> data </w:t>
      </w:r>
      <w:r w:rsidR="00234577">
        <w:rPr>
          <w:rFonts w:ascii="CMR12" w:hAnsi="CMR12" w:cs="CMR12"/>
          <w:color w:val="000000"/>
          <w:sz w:val="24"/>
          <w:szCs w:val="24"/>
        </w:rPr>
        <w:t>falls</w:t>
      </w:r>
      <w:r w:rsidR="001F4345">
        <w:rPr>
          <w:rFonts w:ascii="CMR12" w:hAnsi="CMR12" w:cs="CMR12"/>
          <w:color w:val="000000"/>
          <w:sz w:val="24"/>
          <w:szCs w:val="24"/>
        </w:rPr>
        <w:t xml:space="preserve"> at the border </w:t>
      </w:r>
      <w:r w:rsidR="00487A75">
        <w:rPr>
          <w:rFonts w:ascii="CMR12" w:hAnsi="CMR12" w:cs="CMR12"/>
          <w:color w:val="000000"/>
          <w:sz w:val="24"/>
          <w:szCs w:val="24"/>
        </w:rPr>
        <w:t>of</w:t>
      </w:r>
      <w:r w:rsidR="001F4345">
        <w:rPr>
          <w:rFonts w:ascii="CMR12" w:hAnsi="CMR12" w:cs="CMR12"/>
          <w:color w:val="000000"/>
          <w:sz w:val="24"/>
          <w:szCs w:val="24"/>
        </w:rPr>
        <w:t xml:space="preserve"> vacuum stability which, in turn, implies a vanishing </w:t>
      </w:r>
      <w:r w:rsidR="004D13B0">
        <w:rPr>
          <w:rFonts w:ascii="CMR12" w:hAnsi="CMR12" w:cs="CMR12"/>
          <w:color w:val="000000"/>
          <w:sz w:val="24"/>
          <w:szCs w:val="24"/>
        </w:rPr>
        <w:t>quartic coupling</w:t>
      </w:r>
      <w:r w:rsidR="004D13B0">
        <w:rPr>
          <w:rFonts w:ascii="CMR12" w:hAnsi="CMR12" w:cs="CMR12"/>
          <w:color w:val="000000"/>
          <w:position w:val="-6"/>
          <w:sz w:val="24"/>
          <w:szCs w:val="24"/>
        </w:rPr>
        <w:t xml:space="preserve"> </w:t>
      </w:r>
      <w:r w:rsidR="001F4345">
        <w:rPr>
          <w:rFonts w:ascii="CMR12" w:hAnsi="CMR12" w:cs="CMR12"/>
          <w:color w:val="000000"/>
          <w:sz w:val="24"/>
          <w:szCs w:val="24"/>
        </w:rPr>
        <w:t>near</w:t>
      </w:r>
      <w:r w:rsidR="0048252C" w:rsidRPr="0048252C">
        <w:rPr>
          <w:rFonts w:ascii="CMR12" w:hAnsi="CMR12" w:cs="CMR12"/>
          <w:color w:val="000000"/>
          <w:position w:val="-12"/>
          <w:sz w:val="24"/>
          <w:szCs w:val="24"/>
        </w:rPr>
        <w:object w:dxaOrig="440" w:dyaOrig="360">
          <v:shape id="_x0000_i1059" type="#_x0000_t75" style="width:21.75pt;height:18.35pt" o:ole="">
            <v:imagedata r:id="rId75" o:title=""/>
          </v:shape>
          <o:OLEObject Type="Embed" ProgID="Equation.DSMT4" ShapeID="_x0000_i1059" DrawAspect="Content" ObjectID="_1411975227" r:id="rId76"/>
        </w:object>
      </w:r>
      <w:r w:rsidR="00607D9A">
        <w:rPr>
          <w:rFonts w:ascii="CMR12" w:hAnsi="CMR12" w:cs="CMR12"/>
          <w:color w:val="000000"/>
          <w:sz w:val="24"/>
          <w:szCs w:val="24"/>
        </w:rPr>
        <w:t xml:space="preserve">. </w:t>
      </w:r>
      <w:r w:rsidR="00487A75">
        <w:rPr>
          <w:rFonts w:ascii="CMR12" w:hAnsi="CMR12" w:cs="CMR12"/>
          <w:color w:val="000000"/>
          <w:sz w:val="24"/>
          <w:szCs w:val="24"/>
        </w:rPr>
        <w:t xml:space="preserve">A </w:t>
      </w:r>
      <w:r w:rsidR="003901D2">
        <w:rPr>
          <w:rFonts w:ascii="CMR12" w:hAnsi="CMR12" w:cs="CMR12"/>
          <w:color w:val="000000"/>
          <w:sz w:val="24"/>
          <w:szCs w:val="24"/>
        </w:rPr>
        <w:t>recent</w:t>
      </w:r>
      <w:r w:rsidR="00487A75">
        <w:rPr>
          <w:rFonts w:ascii="CMR12" w:hAnsi="CMR12" w:cs="CMR12"/>
          <w:color w:val="000000"/>
          <w:sz w:val="24"/>
          <w:szCs w:val="24"/>
        </w:rPr>
        <w:t xml:space="preserve"> study </w:t>
      </w:r>
      <w:r>
        <w:rPr>
          <w:rFonts w:ascii="CMR12" w:hAnsi="CMR12" w:cs="CMR12"/>
          <w:color w:val="000000"/>
          <w:sz w:val="24"/>
          <w:szCs w:val="24"/>
        </w:rPr>
        <w:t>[</w:t>
      </w:r>
      <w:r w:rsidR="006552A3">
        <w:rPr>
          <w:rFonts w:ascii="CMR12" w:hAnsi="CMR12" w:cs="CMR12"/>
          <w:color w:val="000000"/>
          <w:sz w:val="24"/>
          <w:szCs w:val="24"/>
        </w:rPr>
        <w:t>17</w:t>
      </w:r>
      <w:r>
        <w:rPr>
          <w:rFonts w:ascii="CMR12" w:hAnsi="CMR12" w:cs="CMR12"/>
          <w:color w:val="000000"/>
          <w:sz w:val="24"/>
          <w:szCs w:val="24"/>
        </w:rPr>
        <w:t xml:space="preserve">] </w:t>
      </w:r>
      <w:r w:rsidR="00487A75">
        <w:rPr>
          <w:rFonts w:ascii="CMR12" w:hAnsi="CMR12" w:cs="CMR12"/>
          <w:color w:val="000000"/>
          <w:sz w:val="24"/>
          <w:szCs w:val="24"/>
        </w:rPr>
        <w:t>has</w:t>
      </w:r>
      <w:r w:rsidR="003901D2">
        <w:rPr>
          <w:rFonts w:ascii="CMR12" w:hAnsi="CMR12" w:cs="CMR12"/>
          <w:color w:val="000000"/>
          <w:sz w:val="24"/>
          <w:szCs w:val="24"/>
        </w:rPr>
        <w:t xml:space="preserve"> </w:t>
      </w:r>
      <w:r w:rsidR="000E2834">
        <w:rPr>
          <w:rFonts w:ascii="CMR12" w:hAnsi="CMR12" w:cs="CMR12"/>
          <w:color w:val="000000"/>
          <w:sz w:val="24"/>
          <w:szCs w:val="24"/>
        </w:rPr>
        <w:t>undertaken</w:t>
      </w:r>
      <w:r w:rsidR="003901D2">
        <w:rPr>
          <w:rFonts w:ascii="CMR12" w:hAnsi="CMR12" w:cs="CMR12"/>
          <w:color w:val="000000"/>
          <w:sz w:val="24"/>
          <w:szCs w:val="24"/>
        </w:rPr>
        <w:t xml:space="preserve"> a complete </w:t>
      </w:r>
      <w:proofErr w:type="spellStart"/>
      <w:r w:rsidRPr="00C71387">
        <w:rPr>
          <w:rFonts w:ascii="CMR12" w:hAnsi="CMR12" w:cs="CMR12"/>
          <w:color w:val="000000"/>
          <w:sz w:val="24"/>
          <w:szCs w:val="24"/>
        </w:rPr>
        <w:t>perturbative</w:t>
      </w:r>
      <w:proofErr w:type="spellEnd"/>
      <w:r w:rsidR="003901D2" w:rsidRPr="00C71387">
        <w:rPr>
          <w:rFonts w:ascii="CMR12" w:hAnsi="CMR12" w:cs="CMR12"/>
          <w:color w:val="000000"/>
          <w:sz w:val="24"/>
          <w:szCs w:val="24"/>
        </w:rPr>
        <w:t xml:space="preserve"> </w:t>
      </w:r>
      <w:r w:rsidR="003901D2">
        <w:rPr>
          <w:rFonts w:ascii="CMR12" w:hAnsi="CMR12" w:cs="CMR12"/>
          <w:color w:val="000000"/>
          <w:sz w:val="24"/>
          <w:szCs w:val="24"/>
        </w:rPr>
        <w:t xml:space="preserve">analysis on </w:t>
      </w:r>
      <w:r w:rsidR="00005514">
        <w:rPr>
          <w:rFonts w:ascii="CMR12" w:hAnsi="CMR12" w:cs="CMR12"/>
          <w:color w:val="000000"/>
          <w:sz w:val="24"/>
          <w:szCs w:val="24"/>
        </w:rPr>
        <w:t xml:space="preserve">the </w:t>
      </w:r>
      <w:r w:rsidR="003901D2">
        <w:rPr>
          <w:rFonts w:ascii="CMR12" w:hAnsi="CMR12" w:cs="CMR12"/>
          <w:color w:val="000000"/>
          <w:sz w:val="24"/>
          <w:szCs w:val="24"/>
        </w:rPr>
        <w:t xml:space="preserve">vacuum stability, including the two-loop threshold correction </w:t>
      </w:r>
      <w:r w:rsidR="00C26A40">
        <w:rPr>
          <w:rFonts w:ascii="CMR12" w:hAnsi="CMR12" w:cs="CMR12"/>
          <w:color w:val="000000"/>
          <w:sz w:val="24"/>
          <w:szCs w:val="24"/>
        </w:rPr>
        <w:t xml:space="preserve">to </w:t>
      </w:r>
      <w:r w:rsidR="00C26A40" w:rsidRPr="001F4345">
        <w:rPr>
          <w:rFonts w:ascii="CMR12" w:hAnsi="CMR12" w:cs="CMR12"/>
          <w:color w:val="000000"/>
          <w:position w:val="-6"/>
          <w:sz w:val="24"/>
          <w:szCs w:val="24"/>
        </w:rPr>
        <w:object w:dxaOrig="220" w:dyaOrig="279">
          <v:shape id="_x0000_i1060" type="#_x0000_t75" style="width:10.85pt;height:14.25pt" o:ole="">
            <v:imagedata r:id="rId77" o:title=""/>
          </v:shape>
          <o:OLEObject Type="Embed" ProgID="Equation.DSMT4" ShapeID="_x0000_i1060" DrawAspect="Content" ObjectID="_1411975228" r:id="rId78"/>
        </w:object>
      </w:r>
      <w:r w:rsidR="00C26A40">
        <w:rPr>
          <w:rFonts w:ascii="CMR12" w:hAnsi="CMR12" w:cs="CMR12"/>
          <w:color w:val="000000"/>
          <w:position w:val="-6"/>
          <w:sz w:val="24"/>
          <w:szCs w:val="24"/>
        </w:rPr>
        <w:t xml:space="preserve"> </w:t>
      </w:r>
      <w:r w:rsidR="003901D2">
        <w:rPr>
          <w:rFonts w:ascii="CMR12" w:hAnsi="CMR12" w:cs="CMR12"/>
          <w:color w:val="000000"/>
          <w:sz w:val="24"/>
          <w:szCs w:val="24"/>
        </w:rPr>
        <w:t>at the EW scale due to QCD and top quark couplings.</w:t>
      </w:r>
      <w:r w:rsidR="00B94A64">
        <w:rPr>
          <w:rFonts w:ascii="CMR12" w:hAnsi="CMR12" w:cs="CMR12"/>
          <w:color w:val="000000"/>
          <w:sz w:val="24"/>
          <w:szCs w:val="24"/>
        </w:rPr>
        <w:t xml:space="preserve"> </w:t>
      </w:r>
      <w:r w:rsidR="00650F6A">
        <w:rPr>
          <w:rFonts w:ascii="CMR12" w:hAnsi="CMR12" w:cs="CMR12"/>
          <w:color w:val="000000"/>
          <w:sz w:val="24"/>
          <w:szCs w:val="24"/>
        </w:rPr>
        <w:t>This analysis has</w:t>
      </w:r>
      <w:r w:rsidR="00B94A64">
        <w:rPr>
          <w:rFonts w:ascii="CMR12" w:hAnsi="CMR12" w:cs="CMR12"/>
          <w:color w:val="000000"/>
          <w:sz w:val="24"/>
          <w:szCs w:val="24"/>
        </w:rPr>
        <w:t xml:space="preserve"> </w:t>
      </w:r>
      <w:r w:rsidR="0038209A">
        <w:rPr>
          <w:rFonts w:ascii="CMR12" w:hAnsi="CMR12" w:cs="CMR12"/>
          <w:color w:val="000000"/>
          <w:sz w:val="24"/>
          <w:szCs w:val="24"/>
        </w:rPr>
        <w:t>unveiled</w:t>
      </w:r>
      <w:r w:rsidR="00B94A64">
        <w:rPr>
          <w:rFonts w:ascii="CMR12" w:hAnsi="CMR12" w:cs="CMR12"/>
          <w:color w:val="000000"/>
          <w:sz w:val="24"/>
          <w:szCs w:val="24"/>
        </w:rPr>
        <w:t xml:space="preserve"> </w:t>
      </w:r>
      <w:r w:rsidR="00C068E0">
        <w:rPr>
          <w:rFonts w:ascii="CMR12" w:hAnsi="CMR12" w:cs="CMR12"/>
          <w:color w:val="000000"/>
          <w:sz w:val="24"/>
          <w:szCs w:val="24"/>
        </w:rPr>
        <w:t>the following</w:t>
      </w:r>
      <w:r w:rsidR="00B7223F">
        <w:rPr>
          <w:rFonts w:ascii="CMR12" w:hAnsi="CMR12" w:cs="CMR12"/>
          <w:color w:val="000000"/>
          <w:sz w:val="24"/>
          <w:szCs w:val="24"/>
        </w:rPr>
        <w:t xml:space="preserve"> outcomes</w:t>
      </w:r>
      <w:r w:rsidR="00B94A64">
        <w:rPr>
          <w:rFonts w:ascii="CMR12" w:hAnsi="CMR12" w:cs="CMR12"/>
          <w:color w:val="000000"/>
          <w:sz w:val="24"/>
          <w:szCs w:val="24"/>
        </w:rPr>
        <w:t>:</w:t>
      </w:r>
    </w:p>
    <w:p w:rsidR="00B94A64" w:rsidRDefault="00020F71" w:rsidP="003901D2">
      <w:pPr>
        <w:autoSpaceDE w:val="0"/>
        <w:autoSpaceDN w:val="0"/>
        <w:adjustRightInd w:val="0"/>
        <w:spacing w:after="0" w:line="480" w:lineRule="auto"/>
        <w:jc w:val="both"/>
        <w:rPr>
          <w:rFonts w:ascii="CMR12" w:hAnsi="CMR12" w:cs="CMR12"/>
          <w:color w:val="000000"/>
          <w:sz w:val="24"/>
          <w:szCs w:val="24"/>
        </w:rPr>
      </w:pPr>
      <w:r>
        <w:rPr>
          <w:rFonts w:ascii="CMR12" w:hAnsi="CMR12" w:cs="CMR12"/>
          <w:color w:val="000000"/>
          <w:sz w:val="24"/>
          <w:szCs w:val="24"/>
        </w:rPr>
        <w:t xml:space="preserve">1) Vacuum instability develops around </w:t>
      </w:r>
      <w:r w:rsidR="005D6FAF">
        <w:rPr>
          <w:rFonts w:ascii="CMR12" w:hAnsi="CMR12" w:cs="CMR12"/>
          <w:color w:val="000000"/>
          <w:sz w:val="24"/>
          <w:szCs w:val="24"/>
        </w:rPr>
        <w:t xml:space="preserve">a </w:t>
      </w:r>
      <w:r w:rsidR="00561370">
        <w:rPr>
          <w:rFonts w:ascii="CMR12" w:hAnsi="CMR12" w:cs="CMR12"/>
          <w:color w:val="000000"/>
          <w:sz w:val="24"/>
          <w:szCs w:val="24"/>
        </w:rPr>
        <w:t>Renormalization Group</w:t>
      </w:r>
      <w:r w:rsidR="005D6FAF">
        <w:rPr>
          <w:rFonts w:ascii="CMR12" w:hAnsi="CMR12" w:cs="CMR12"/>
          <w:color w:val="000000"/>
          <w:sz w:val="24"/>
          <w:szCs w:val="24"/>
        </w:rPr>
        <w:t xml:space="preserve"> scale </w:t>
      </w:r>
      <w:r w:rsidR="002F69D8">
        <w:rPr>
          <w:rFonts w:ascii="CMR12" w:hAnsi="CMR12" w:cs="CMR12"/>
          <w:color w:val="000000"/>
          <w:sz w:val="24"/>
          <w:szCs w:val="24"/>
        </w:rPr>
        <w:t>on the order of</w:t>
      </w:r>
      <w:r w:rsidR="0048252C">
        <w:rPr>
          <w:rFonts w:ascii="CMR12" w:hAnsi="CMR12" w:cs="CMR12"/>
          <w:color w:val="000000"/>
          <w:sz w:val="24"/>
          <w:szCs w:val="24"/>
        </w:rPr>
        <w:t xml:space="preserve"> </w:t>
      </w:r>
      <w:r w:rsidR="002F69D8" w:rsidRPr="0048252C">
        <w:rPr>
          <w:rFonts w:ascii="CMR12" w:hAnsi="CMR12" w:cs="CMR12"/>
          <w:color w:val="000000"/>
          <w:position w:val="-12"/>
          <w:sz w:val="24"/>
          <w:szCs w:val="24"/>
        </w:rPr>
        <w:object w:dxaOrig="1340" w:dyaOrig="380">
          <v:shape id="_x0000_i1061" type="#_x0000_t75" style="width:66.55pt;height:19.7pt" o:ole="">
            <v:imagedata r:id="rId79" o:title=""/>
          </v:shape>
          <o:OLEObject Type="Embed" ProgID="Equation.DSMT4" ShapeID="_x0000_i1061" DrawAspect="Content" ObjectID="_1411975229" r:id="rId80"/>
        </w:object>
      </w:r>
      <w:r w:rsidR="00054D1A">
        <w:rPr>
          <w:rFonts w:ascii="CMR12" w:hAnsi="CMR12" w:cs="CMR12"/>
          <w:color w:val="000000"/>
          <w:position w:val="-12"/>
          <w:sz w:val="24"/>
          <w:szCs w:val="24"/>
        </w:rPr>
        <w:t xml:space="preserve"> </w:t>
      </w:r>
      <w:proofErr w:type="spellStart"/>
      <w:r>
        <w:rPr>
          <w:rFonts w:ascii="CMR12" w:hAnsi="CMR12" w:cs="CMR12"/>
          <w:color w:val="000000"/>
          <w:sz w:val="24"/>
          <w:szCs w:val="24"/>
        </w:rPr>
        <w:t>GeV</w:t>
      </w:r>
      <w:proofErr w:type="spellEnd"/>
      <w:r>
        <w:rPr>
          <w:rFonts w:ascii="CMR12" w:hAnsi="CMR12" w:cs="CMR12"/>
          <w:color w:val="000000"/>
          <w:sz w:val="24"/>
          <w:szCs w:val="24"/>
        </w:rPr>
        <w:t>.</w:t>
      </w:r>
    </w:p>
    <w:p w:rsidR="00811441" w:rsidRDefault="00811441" w:rsidP="003901D2">
      <w:pPr>
        <w:autoSpaceDE w:val="0"/>
        <w:autoSpaceDN w:val="0"/>
        <w:adjustRightInd w:val="0"/>
        <w:spacing w:after="0" w:line="480" w:lineRule="auto"/>
        <w:jc w:val="both"/>
        <w:rPr>
          <w:rFonts w:ascii="CMR12" w:hAnsi="CMR12" w:cs="CMR12"/>
          <w:color w:val="000000"/>
          <w:sz w:val="24"/>
          <w:szCs w:val="24"/>
        </w:rPr>
      </w:pPr>
      <w:r>
        <w:rPr>
          <w:rFonts w:ascii="CMR12" w:hAnsi="CMR12" w:cs="CMR12"/>
          <w:color w:val="000000"/>
          <w:sz w:val="24"/>
          <w:szCs w:val="24"/>
        </w:rPr>
        <w:t xml:space="preserve">2) </w:t>
      </w:r>
      <w:r w:rsidR="005D6FAF">
        <w:rPr>
          <w:rFonts w:ascii="CMR12" w:hAnsi="CMR12" w:cs="CMR12"/>
          <w:color w:val="000000"/>
          <w:sz w:val="24"/>
          <w:szCs w:val="24"/>
        </w:rPr>
        <w:t>Both</w:t>
      </w:r>
      <w:r>
        <w:rPr>
          <w:rFonts w:ascii="CMR12" w:hAnsi="CMR12" w:cs="CMR12"/>
          <w:color w:val="000000"/>
          <w:sz w:val="24"/>
          <w:szCs w:val="24"/>
        </w:rPr>
        <w:t xml:space="preserve"> parameters of the Higgs potential (2.2) </w:t>
      </w:r>
      <w:r w:rsidR="0048252C">
        <w:rPr>
          <w:rFonts w:ascii="CMR12" w:hAnsi="CMR12" w:cs="CMR12"/>
          <w:color w:val="000000"/>
          <w:sz w:val="24"/>
          <w:szCs w:val="24"/>
        </w:rPr>
        <w:t>assume</w:t>
      </w:r>
      <w:r w:rsidR="005D6FAF">
        <w:rPr>
          <w:rFonts w:ascii="CMR12" w:hAnsi="CMR12" w:cs="CMR12"/>
          <w:color w:val="000000"/>
          <w:sz w:val="24"/>
          <w:szCs w:val="24"/>
        </w:rPr>
        <w:t xml:space="preserve"> </w:t>
      </w:r>
      <w:r w:rsidR="002F69D8">
        <w:rPr>
          <w:rFonts w:ascii="CMR12" w:hAnsi="CMR12" w:cs="CMR12"/>
          <w:color w:val="000000"/>
          <w:sz w:val="24"/>
          <w:szCs w:val="24"/>
        </w:rPr>
        <w:t>near</w:t>
      </w:r>
      <w:r w:rsidR="005D6FAF">
        <w:rPr>
          <w:rFonts w:ascii="CMR12" w:hAnsi="CMR12" w:cs="CMR12"/>
          <w:color w:val="000000"/>
          <w:sz w:val="24"/>
          <w:szCs w:val="24"/>
        </w:rPr>
        <w:t xml:space="preserve">-critical values </w:t>
      </w:r>
      <w:r w:rsidR="0048252C">
        <w:rPr>
          <w:rFonts w:ascii="CMR12" w:hAnsi="CMR12" w:cs="CMR12"/>
          <w:color w:val="000000"/>
          <w:sz w:val="24"/>
          <w:szCs w:val="24"/>
        </w:rPr>
        <w:t xml:space="preserve">about </w:t>
      </w:r>
      <w:r w:rsidR="0048252C" w:rsidRPr="0048252C">
        <w:rPr>
          <w:rFonts w:ascii="CMR12" w:hAnsi="CMR12" w:cs="CMR12"/>
          <w:color w:val="000000"/>
          <w:position w:val="-12"/>
          <w:sz w:val="24"/>
          <w:szCs w:val="24"/>
        </w:rPr>
        <w:object w:dxaOrig="340" w:dyaOrig="360">
          <v:shape id="_x0000_i1062" type="#_x0000_t75" style="width:17pt;height:18.35pt" o:ole="">
            <v:imagedata r:id="rId81" o:title=""/>
          </v:shape>
          <o:OLEObject Type="Embed" ProgID="Equation.DSMT4" ShapeID="_x0000_i1062" DrawAspect="Content" ObjectID="_1411975230" r:id="rId82"/>
        </w:object>
      </w:r>
    </w:p>
    <w:p w:rsidR="003251A8" w:rsidRPr="003251A8" w:rsidRDefault="0048252C" w:rsidP="003251A8">
      <w:pPr>
        <w:pStyle w:val="MTDisplayEquation"/>
        <w:spacing w:line="480" w:lineRule="auto"/>
      </w:pPr>
      <w:r>
        <w:tab/>
      </w:r>
      <w:r w:rsidR="00967F84" w:rsidRPr="00967F84">
        <w:rPr>
          <w:position w:val="-10"/>
        </w:rPr>
        <w:object w:dxaOrig="320" w:dyaOrig="360">
          <v:shape id="_x0000_i1063" type="#_x0000_t75" style="width:16.3pt;height:18.35pt" o:ole="">
            <v:imagedata r:id="rId83" o:title=""/>
          </v:shape>
          <o:OLEObject Type="Embed" ProgID="Equation.DSMT4" ShapeID="_x0000_i1063" DrawAspect="Content" ObjectID="_1411975231" r:id="rId84"/>
        </w:object>
      </w:r>
      <w:r>
        <w:t>&lt;</w:t>
      </w:r>
      <w:proofErr w:type="gramStart"/>
      <w:r>
        <w:t xml:space="preserve">&lt; </w:t>
      </w:r>
      <w:proofErr w:type="gramEnd"/>
      <w:r w:rsidRPr="0048252C">
        <w:rPr>
          <w:rFonts w:ascii="Times New Roman" w:hAnsi="Times New Roman"/>
          <w:position w:val="-12"/>
        </w:rPr>
        <w:object w:dxaOrig="440" w:dyaOrig="360">
          <v:shape id="_x0000_i1064" type="#_x0000_t75" style="width:21.75pt;height:18.35pt" o:ole="">
            <v:imagedata r:id="rId85" o:title=""/>
          </v:shape>
          <o:OLEObject Type="Embed" ProgID="Equation.DSMT4" ShapeID="_x0000_i1064" DrawAspect="Content" ObjectID="_1411975232" r:id="rId86"/>
        </w:object>
      </w:r>
      <w:r w:rsidR="00967F84">
        <w:rPr>
          <w:rFonts w:ascii="Times New Roman" w:hAnsi="Times New Roman"/>
        </w:rPr>
        <w:t xml:space="preserve">,  </w:t>
      </w:r>
      <w:r w:rsidR="00967F84" w:rsidRPr="00967F84">
        <w:rPr>
          <w:rFonts w:ascii="Times New Roman" w:hAnsi="Times New Roman"/>
          <w:position w:val="-12"/>
        </w:rPr>
        <w:object w:dxaOrig="680" w:dyaOrig="360">
          <v:shape id="_x0000_i1065" type="#_x0000_t75" style="width:33.95pt;height:18.35pt" o:ole="">
            <v:imagedata r:id="rId87" o:title=""/>
          </v:shape>
          <o:OLEObject Type="Embed" ProgID="Equation.DSMT4" ShapeID="_x0000_i1065" DrawAspect="Content" ObjectID="_1411975233" r:id="rId88"/>
        </w:object>
      </w:r>
      <w:r w:rsidR="00967F84">
        <w:rPr>
          <w:rFonts w:ascii="Times New Roman" w:hAnsi="Times New Roman"/>
        </w:rPr>
        <w:t xml:space="preserve"> ≈ 0</w:t>
      </w:r>
      <w:r>
        <w:tab/>
      </w:r>
      <w:r w:rsidR="00967F84" w:rsidRPr="00967F84">
        <w:rPr>
          <w:rFonts w:ascii="Times New Roman" w:hAnsi="Times New Roman"/>
        </w:rPr>
        <w:t>(3.1)</w:t>
      </w:r>
    </w:p>
    <w:p w:rsidR="00C71387" w:rsidRDefault="003251A8" w:rsidP="00C713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It was concluded that </w:t>
      </w:r>
      <w:r w:rsidR="0038209A">
        <w:rPr>
          <w:rFonts w:ascii="Times New Roman" w:hAnsi="Times New Roman" w:cs="Times New Roman"/>
          <w:sz w:val="24"/>
          <w:szCs w:val="24"/>
        </w:rPr>
        <w:t>(3.1)</w:t>
      </w:r>
      <w:r>
        <w:rPr>
          <w:rFonts w:ascii="Times New Roman" w:hAnsi="Times New Roman" w:cs="Times New Roman"/>
          <w:sz w:val="24"/>
          <w:szCs w:val="24"/>
        </w:rPr>
        <w:t xml:space="preserve"> hints at the </w:t>
      </w:r>
      <w:r w:rsidRPr="003251A8">
        <w:rPr>
          <w:rFonts w:ascii="Times New Roman" w:hAnsi="Times New Roman" w:cs="Times New Roman"/>
          <w:sz w:val="24"/>
          <w:szCs w:val="24"/>
        </w:rPr>
        <w:t xml:space="preserve">possibility that the SM behaves as a statistical system approaching criticality </w:t>
      </w:r>
      <w:r w:rsidR="0038209A">
        <w:rPr>
          <w:rFonts w:ascii="Times New Roman" w:hAnsi="Times New Roman" w:cs="Times New Roman"/>
          <w:sz w:val="24"/>
          <w:szCs w:val="24"/>
        </w:rPr>
        <w:t>at</w:t>
      </w:r>
      <w:r w:rsidRPr="003251A8">
        <w:rPr>
          <w:rFonts w:ascii="Times New Roman" w:hAnsi="Times New Roman" w:cs="Times New Roman"/>
          <w:sz w:val="24"/>
          <w:szCs w:val="24"/>
        </w:rPr>
        <w:t xml:space="preserve"> </w:t>
      </w:r>
      <w:r w:rsidRPr="003251A8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340" w:dyaOrig="360">
          <v:shape id="_x0000_i1066" type="#_x0000_t75" style="width:17pt;height:18.35pt" o:ole="">
            <v:imagedata r:id="rId81" o:title=""/>
          </v:shape>
          <o:OLEObject Type="Embed" ProgID="Equation.DSMT4" ShapeID="_x0000_i1066" DrawAspect="Content" ObjectID="_1411975234" r:id="rId89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6552A3"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>].</w:t>
      </w:r>
      <w:r w:rsidRPr="00325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next section attempt</w:t>
      </w:r>
      <w:r w:rsidR="00C7138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refute this conclusion. </w:t>
      </w:r>
      <w:r w:rsidR="00B7223F">
        <w:rPr>
          <w:rFonts w:ascii="Times New Roman" w:hAnsi="Times New Roman" w:cs="Times New Roman"/>
          <w:sz w:val="24"/>
          <w:szCs w:val="24"/>
        </w:rPr>
        <w:t>We find that c</w:t>
      </w:r>
      <w:r w:rsidR="00C71387">
        <w:rPr>
          <w:rFonts w:ascii="Times New Roman" w:hAnsi="Times New Roman" w:cs="Times New Roman"/>
          <w:sz w:val="24"/>
          <w:szCs w:val="24"/>
        </w:rPr>
        <w:t xml:space="preserve">ritical behavior and the approach to chaos in the SM are </w:t>
      </w:r>
      <w:r w:rsidR="00A83F31">
        <w:rPr>
          <w:rFonts w:ascii="Times New Roman" w:hAnsi="Times New Roman" w:cs="Times New Roman"/>
          <w:sz w:val="24"/>
          <w:szCs w:val="24"/>
        </w:rPr>
        <w:t xml:space="preserve">likely </w:t>
      </w:r>
      <w:r w:rsidR="00C71387">
        <w:rPr>
          <w:rFonts w:ascii="Times New Roman" w:hAnsi="Times New Roman" w:cs="Times New Roman"/>
          <w:sz w:val="24"/>
          <w:szCs w:val="24"/>
        </w:rPr>
        <w:t xml:space="preserve">to occur at a scale </w:t>
      </w:r>
      <w:r w:rsidR="00EF66A6" w:rsidRPr="00EF66A6">
        <w:rPr>
          <w:rFonts w:ascii="Times New Roman" w:hAnsi="Times New Roman" w:cs="Times New Roman"/>
          <w:i/>
          <w:sz w:val="24"/>
          <w:szCs w:val="24"/>
        </w:rPr>
        <w:t>appreciably</w:t>
      </w:r>
      <w:r w:rsidR="00C71387" w:rsidRPr="00C71387">
        <w:rPr>
          <w:rFonts w:ascii="Times New Roman" w:hAnsi="Times New Roman" w:cs="Times New Roman"/>
          <w:i/>
          <w:sz w:val="24"/>
          <w:szCs w:val="24"/>
        </w:rPr>
        <w:t xml:space="preserve"> lower</w:t>
      </w:r>
      <w:r w:rsidR="00C71387">
        <w:rPr>
          <w:rFonts w:ascii="Times New Roman" w:hAnsi="Times New Roman" w:cs="Times New Roman"/>
          <w:sz w:val="24"/>
          <w:szCs w:val="24"/>
        </w:rPr>
        <w:t xml:space="preserve"> than</w:t>
      </w:r>
      <w:r w:rsidR="00C71387" w:rsidRPr="003251A8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340" w:dyaOrig="360">
          <v:shape id="_x0000_i1067" type="#_x0000_t75" style="width:17pt;height:18.35pt" o:ole="">
            <v:imagedata r:id="rId81" o:title=""/>
          </v:shape>
          <o:OLEObject Type="Embed" ProgID="Equation.DSMT4" ShapeID="_x0000_i1067" DrawAspect="Content" ObjectID="_1411975235" r:id="rId90"/>
        </w:object>
      </w:r>
      <w:r w:rsidR="00C713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5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3ED" w:rsidRDefault="00DC7161" w:rsidP="00C7138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813ED" w:rsidRPr="006118B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42687" w:rsidRPr="006118BC">
        <w:rPr>
          <w:rFonts w:ascii="Times New Roman" w:hAnsi="Times New Roman" w:cs="Times New Roman"/>
          <w:b/>
          <w:sz w:val="24"/>
          <w:szCs w:val="24"/>
          <w:u w:val="single"/>
        </w:rPr>
        <w:t>Transition to chaos</w:t>
      </w:r>
      <w:r w:rsidR="002813ED" w:rsidRPr="006118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42687" w:rsidRPr="006118BC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="002813ED" w:rsidRPr="006118BC">
        <w:rPr>
          <w:rFonts w:ascii="Times New Roman" w:hAnsi="Times New Roman" w:cs="Times New Roman"/>
          <w:b/>
          <w:sz w:val="24"/>
          <w:szCs w:val="24"/>
          <w:u w:val="single"/>
        </w:rPr>
        <w:t xml:space="preserve"> Higgs </w:t>
      </w:r>
      <w:r w:rsidR="00C9166E">
        <w:rPr>
          <w:rFonts w:ascii="Times New Roman" w:hAnsi="Times New Roman" w:cs="Times New Roman"/>
          <w:b/>
          <w:sz w:val="24"/>
          <w:szCs w:val="24"/>
          <w:u w:val="single"/>
        </w:rPr>
        <w:t xml:space="preserve">decay </w:t>
      </w:r>
      <w:r w:rsidR="00AD58B6">
        <w:rPr>
          <w:rFonts w:ascii="Times New Roman" w:hAnsi="Times New Roman" w:cs="Times New Roman"/>
          <w:b/>
          <w:sz w:val="24"/>
          <w:szCs w:val="24"/>
          <w:u w:val="single"/>
        </w:rPr>
        <w:t>channels</w:t>
      </w:r>
    </w:p>
    <w:p w:rsidR="00650F6A" w:rsidRPr="00650F6A" w:rsidRDefault="00650F6A" w:rsidP="00C713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goal of this section is to </w:t>
      </w:r>
      <w:r w:rsidR="006313DB">
        <w:rPr>
          <w:rFonts w:ascii="Times New Roman" w:hAnsi="Times New Roman" w:cs="Times New Roman"/>
          <w:sz w:val="24"/>
          <w:szCs w:val="24"/>
        </w:rPr>
        <w:t xml:space="preserve">briefly </w:t>
      </w:r>
      <w:r>
        <w:rPr>
          <w:rFonts w:ascii="Times New Roman" w:hAnsi="Times New Roman" w:cs="Times New Roman"/>
          <w:sz w:val="24"/>
          <w:szCs w:val="24"/>
        </w:rPr>
        <w:t xml:space="preserve">survey </w:t>
      </w:r>
      <w:r w:rsidR="00F24011">
        <w:rPr>
          <w:rFonts w:ascii="Times New Roman" w:hAnsi="Times New Roman" w:cs="Times New Roman"/>
          <w:sz w:val="24"/>
          <w:szCs w:val="24"/>
        </w:rPr>
        <w:t>several</w:t>
      </w:r>
      <w:r w:rsidR="0013172F">
        <w:rPr>
          <w:rFonts w:ascii="Times New Roman" w:hAnsi="Times New Roman" w:cs="Times New Roman"/>
          <w:sz w:val="24"/>
          <w:szCs w:val="24"/>
        </w:rPr>
        <w:t xml:space="preserve"> scenarios describing the TC in systems comprising YM or Maxwell fields (M) in interaction with the Higgs scalar. </w:t>
      </w:r>
      <w:r w:rsidR="004F69D5">
        <w:rPr>
          <w:rFonts w:ascii="Times New Roman" w:hAnsi="Times New Roman" w:cs="Times New Roman"/>
          <w:sz w:val="24"/>
          <w:szCs w:val="24"/>
        </w:rPr>
        <w:t xml:space="preserve">These scenarios </w:t>
      </w:r>
      <w:r w:rsidR="00DE690F">
        <w:rPr>
          <w:rFonts w:ascii="Times New Roman" w:hAnsi="Times New Roman" w:cs="Times New Roman"/>
          <w:sz w:val="24"/>
          <w:szCs w:val="24"/>
        </w:rPr>
        <w:t>may be</w:t>
      </w:r>
      <w:r w:rsidR="004F69D5">
        <w:rPr>
          <w:rFonts w:ascii="Times New Roman" w:hAnsi="Times New Roman" w:cs="Times New Roman"/>
          <w:sz w:val="24"/>
          <w:szCs w:val="24"/>
        </w:rPr>
        <w:t xml:space="preserve"> relevant for the dynamics of decay channels in which Higgs </w:t>
      </w:r>
      <w:r w:rsidR="00CF4CDA">
        <w:rPr>
          <w:rFonts w:ascii="Times New Roman" w:hAnsi="Times New Roman" w:cs="Times New Roman"/>
          <w:sz w:val="24"/>
          <w:szCs w:val="24"/>
        </w:rPr>
        <w:t>breaks up in</w:t>
      </w:r>
      <w:r w:rsidR="004F69D5">
        <w:rPr>
          <w:rFonts w:ascii="Times New Roman" w:hAnsi="Times New Roman" w:cs="Times New Roman"/>
          <w:sz w:val="24"/>
          <w:szCs w:val="24"/>
        </w:rPr>
        <w:t xml:space="preserve"> pairs of YM bosons or photons.</w:t>
      </w:r>
      <w:r w:rsidR="001317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223F" w:rsidRPr="002C528B" w:rsidRDefault="00D66A0D" w:rsidP="0023207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4.1) </w:t>
      </w:r>
      <w:r w:rsidR="004F69D5">
        <w:rPr>
          <w:rFonts w:ascii="Times New Roman" w:hAnsi="Times New Roman" w:cs="Times New Roman"/>
          <w:sz w:val="24"/>
          <w:szCs w:val="24"/>
        </w:rPr>
        <w:t>Let us</w:t>
      </w:r>
      <w:r w:rsidR="0013172F">
        <w:rPr>
          <w:rFonts w:ascii="Times New Roman" w:hAnsi="Times New Roman" w:cs="Times New Roman"/>
          <w:sz w:val="24"/>
          <w:szCs w:val="24"/>
        </w:rPr>
        <w:t xml:space="preserve"> begin by bringing up </w:t>
      </w:r>
      <w:r w:rsidR="00722DCB">
        <w:rPr>
          <w:rFonts w:ascii="Times New Roman" w:hAnsi="Times New Roman" w:cs="Times New Roman"/>
          <w:sz w:val="24"/>
          <w:szCs w:val="24"/>
        </w:rPr>
        <w:t>a</w:t>
      </w:r>
      <w:r w:rsidR="00B7223F" w:rsidRPr="002C528B">
        <w:rPr>
          <w:rFonts w:ascii="Times New Roman" w:hAnsi="Times New Roman" w:cs="Times New Roman"/>
          <w:sz w:val="24"/>
          <w:szCs w:val="24"/>
        </w:rPr>
        <w:t xml:space="preserve"> numerical study of the TC for the classical and homogeneous </w:t>
      </w:r>
      <w:proofErr w:type="gramStart"/>
      <w:r w:rsidR="00B7223F" w:rsidRPr="00DE411A">
        <w:rPr>
          <w:rFonts w:ascii="Times New Roman" w:hAnsi="Times New Roman" w:cs="Times New Roman"/>
          <w:sz w:val="24"/>
          <w:szCs w:val="24"/>
        </w:rPr>
        <w:t>SU(</w:t>
      </w:r>
      <w:proofErr w:type="gramEnd"/>
      <w:r w:rsidR="00B7223F" w:rsidRPr="00DE411A">
        <w:rPr>
          <w:rFonts w:ascii="Times New Roman" w:hAnsi="Times New Roman" w:cs="Times New Roman"/>
          <w:sz w:val="24"/>
          <w:szCs w:val="24"/>
        </w:rPr>
        <w:t>2) x U(1)</w:t>
      </w:r>
      <w:r w:rsidR="00B7223F" w:rsidRPr="002C528B">
        <w:rPr>
          <w:rFonts w:ascii="Times New Roman" w:hAnsi="Times New Roman" w:cs="Times New Roman"/>
          <w:sz w:val="24"/>
          <w:szCs w:val="24"/>
        </w:rPr>
        <w:t xml:space="preserve"> theory [</w:t>
      </w:r>
      <w:r w:rsidR="00B0315F">
        <w:rPr>
          <w:rFonts w:ascii="Times New Roman" w:hAnsi="Times New Roman" w:cs="Times New Roman"/>
          <w:sz w:val="24"/>
          <w:szCs w:val="24"/>
        </w:rPr>
        <w:t>9</w:t>
      </w:r>
      <w:r w:rsidR="00B7223F" w:rsidRPr="002C528B">
        <w:rPr>
          <w:rFonts w:ascii="Times New Roman" w:hAnsi="Times New Roman" w:cs="Times New Roman"/>
          <w:sz w:val="24"/>
          <w:szCs w:val="24"/>
        </w:rPr>
        <w:t>].</w:t>
      </w:r>
      <w:r w:rsidR="0092747A">
        <w:rPr>
          <w:rFonts w:ascii="Times New Roman" w:hAnsi="Times New Roman" w:cs="Times New Roman"/>
          <w:sz w:val="24"/>
          <w:szCs w:val="24"/>
        </w:rPr>
        <w:t xml:space="preserve"> It </w:t>
      </w:r>
      <w:r w:rsidR="009740F3">
        <w:rPr>
          <w:rFonts w:ascii="Times New Roman" w:hAnsi="Times New Roman" w:cs="Times New Roman"/>
          <w:sz w:val="24"/>
          <w:szCs w:val="24"/>
        </w:rPr>
        <w:t>was</w:t>
      </w:r>
      <w:r w:rsidR="0092747A">
        <w:rPr>
          <w:rFonts w:ascii="Times New Roman" w:hAnsi="Times New Roman" w:cs="Times New Roman"/>
          <w:sz w:val="24"/>
          <w:szCs w:val="24"/>
        </w:rPr>
        <w:t xml:space="preserve"> found </w:t>
      </w:r>
      <w:r w:rsidR="009740F3">
        <w:rPr>
          <w:rFonts w:ascii="Times New Roman" w:hAnsi="Times New Roman" w:cs="Times New Roman"/>
          <w:sz w:val="24"/>
          <w:szCs w:val="24"/>
        </w:rPr>
        <w:t xml:space="preserve">there </w:t>
      </w:r>
      <w:r w:rsidR="0092747A">
        <w:rPr>
          <w:rFonts w:ascii="Times New Roman" w:hAnsi="Times New Roman" w:cs="Times New Roman"/>
          <w:sz w:val="24"/>
          <w:szCs w:val="24"/>
        </w:rPr>
        <w:t>that t</w:t>
      </w:r>
      <w:r w:rsidR="00607D9A" w:rsidRPr="002C528B">
        <w:rPr>
          <w:rFonts w:ascii="Times New Roman" w:hAnsi="Times New Roman" w:cs="Times New Roman"/>
          <w:sz w:val="24"/>
          <w:szCs w:val="24"/>
        </w:rPr>
        <w:t>he critical energy density for the onset of chaos is given by</w:t>
      </w:r>
      <w:r w:rsidR="00DE690F">
        <w:rPr>
          <w:rFonts w:ascii="Times New Roman" w:hAnsi="Times New Roman" w:cs="Times New Roman"/>
          <w:sz w:val="24"/>
          <w:szCs w:val="24"/>
        </w:rPr>
        <w:t>:</w:t>
      </w:r>
    </w:p>
    <w:p w:rsidR="00607D9A" w:rsidRDefault="00B124DB" w:rsidP="0023207C">
      <w:pPr>
        <w:pStyle w:val="MTDisplayEquation"/>
        <w:spacing w:line="480" w:lineRule="auto"/>
        <w:rPr>
          <w:rFonts w:ascii="Times New Roman" w:hAnsi="Times New Roman"/>
        </w:rPr>
      </w:pPr>
      <w:r>
        <w:tab/>
      </w:r>
      <w:r w:rsidR="0089575B" w:rsidRPr="00B124DB">
        <w:rPr>
          <w:position w:val="-32"/>
        </w:rPr>
        <w:object w:dxaOrig="1460" w:dyaOrig="740">
          <v:shape id="_x0000_i1068" type="#_x0000_t75" style="width:72.7pt;height:36.7pt" o:ole="">
            <v:imagedata r:id="rId91" o:title=""/>
          </v:shape>
          <o:OLEObject Type="Embed" ProgID="Equation.DSMT4" ShapeID="_x0000_i1068" DrawAspect="Content" ObjectID="_1411975236" r:id="rId92"/>
        </w:object>
      </w:r>
      <w:r>
        <w:tab/>
      </w:r>
      <w:r w:rsidRPr="00B124DB">
        <w:rPr>
          <w:rFonts w:ascii="Times New Roman" w:hAnsi="Times New Roman"/>
        </w:rPr>
        <w:t>(</w:t>
      </w:r>
      <w:r w:rsidR="009C4DF4">
        <w:rPr>
          <w:rFonts w:ascii="Times New Roman" w:hAnsi="Times New Roman"/>
        </w:rPr>
        <w:t>4</w:t>
      </w:r>
      <w:r w:rsidRPr="00B124DB">
        <w:rPr>
          <w:rFonts w:ascii="Times New Roman" w:hAnsi="Times New Roman"/>
        </w:rPr>
        <w:t>.1)</w:t>
      </w:r>
    </w:p>
    <w:p w:rsidR="00D66A0D" w:rsidRDefault="00607D9A" w:rsidP="00D66A0D">
      <w:pPr>
        <w:pStyle w:val="MTDisplayEquation"/>
        <w:spacing w:line="480" w:lineRule="auto"/>
        <w:rPr>
          <w:rFonts w:ascii="Times New Roman" w:hAnsi="Times New Roman"/>
          <w:color w:val="auto"/>
        </w:rPr>
      </w:pPr>
      <w:proofErr w:type="gramStart"/>
      <w:r w:rsidRPr="002C528B">
        <w:rPr>
          <w:rFonts w:ascii="Times New Roman" w:hAnsi="Times New Roman"/>
          <w:color w:val="auto"/>
        </w:rPr>
        <w:t>where</w:t>
      </w:r>
      <w:proofErr w:type="gramEnd"/>
      <w:r w:rsidRPr="002C528B">
        <w:rPr>
          <w:rFonts w:ascii="Times New Roman" w:hAnsi="Times New Roman"/>
          <w:color w:val="auto"/>
        </w:rPr>
        <w:t xml:space="preserve"> </w:t>
      </w:r>
      <w:r w:rsidR="0089575B" w:rsidRPr="0089575B">
        <w:rPr>
          <w:rFonts w:ascii="Times New Roman" w:hAnsi="Times New Roman"/>
          <w:color w:val="auto"/>
          <w:position w:val="-12"/>
        </w:rPr>
        <w:object w:dxaOrig="440" w:dyaOrig="360">
          <v:shape id="_x0000_i1069" type="#_x0000_t75" style="width:21.75pt;height:18.35pt" o:ole="">
            <v:imagedata r:id="rId93" o:title=""/>
          </v:shape>
          <o:OLEObject Type="Embed" ProgID="Equation.DSMT4" ShapeID="_x0000_i1069" DrawAspect="Content" ObjectID="_1411975237" r:id="rId94"/>
        </w:object>
      </w:r>
      <w:r w:rsidRPr="002C528B">
        <w:rPr>
          <w:rFonts w:ascii="Times New Roman" w:hAnsi="Times New Roman"/>
          <w:color w:val="auto"/>
        </w:rPr>
        <w:t xml:space="preserve">is the mass of the </w:t>
      </w:r>
      <w:r w:rsidR="00091963" w:rsidRPr="00091963">
        <w:rPr>
          <w:rFonts w:ascii="Times New Roman" w:hAnsi="Times New Roman"/>
          <w:color w:val="auto"/>
          <w:position w:val="-6"/>
        </w:rPr>
        <w:object w:dxaOrig="279" w:dyaOrig="279">
          <v:shape id="_x0000_i1070" type="#_x0000_t75" style="width:14.25pt;height:14.25pt" o:ole="">
            <v:imagedata r:id="rId95" o:title=""/>
          </v:shape>
          <o:OLEObject Type="Embed" ProgID="Equation.DSMT4" ShapeID="_x0000_i1070" DrawAspect="Content" ObjectID="_1411975238" r:id="rId96"/>
        </w:object>
      </w:r>
      <w:r w:rsidRPr="002C528B">
        <w:rPr>
          <w:rFonts w:ascii="Times New Roman" w:hAnsi="Times New Roman"/>
          <w:color w:val="auto"/>
        </w:rPr>
        <w:t xml:space="preserve">boson, </w:t>
      </w:r>
      <w:r w:rsidR="0089575B" w:rsidRPr="0089575B">
        <w:rPr>
          <w:rFonts w:ascii="Times New Roman" w:hAnsi="Times New Roman"/>
          <w:color w:val="auto"/>
          <w:position w:val="-12"/>
        </w:rPr>
        <w:object w:dxaOrig="340" w:dyaOrig="360">
          <v:shape id="_x0000_i1071" type="#_x0000_t75" style="width:17pt;height:18.35pt" o:ole="">
            <v:imagedata r:id="rId97" o:title=""/>
          </v:shape>
          <o:OLEObject Type="Embed" ProgID="Equation.DSMT4" ShapeID="_x0000_i1071" DrawAspect="Content" ObjectID="_1411975239" r:id="rId98"/>
        </w:object>
      </w:r>
      <w:r w:rsidRPr="002C528B">
        <w:rPr>
          <w:rFonts w:ascii="Times New Roman" w:hAnsi="Times New Roman"/>
          <w:color w:val="auto"/>
        </w:rPr>
        <w:t xml:space="preserve">the Fermi constant and </w:t>
      </w:r>
      <w:r w:rsidR="0089575B" w:rsidRPr="0089575B">
        <w:rPr>
          <w:rFonts w:ascii="Times New Roman" w:hAnsi="Times New Roman"/>
          <w:color w:val="auto"/>
          <w:position w:val="-6"/>
        </w:rPr>
        <w:object w:dxaOrig="200" w:dyaOrig="220">
          <v:shape id="_x0000_i1072" type="#_x0000_t75" style="width:10.2pt;height:10.85pt" o:ole="">
            <v:imagedata r:id="rId99" o:title=""/>
          </v:shape>
          <o:OLEObject Type="Embed" ProgID="Equation.DSMT4" ShapeID="_x0000_i1072" DrawAspect="Content" ObjectID="_1411975240" r:id="rId100"/>
        </w:object>
      </w:r>
      <w:r w:rsidR="00AD58B6">
        <w:rPr>
          <w:rFonts w:ascii="Times New Roman" w:hAnsi="Times New Roman"/>
          <w:color w:val="auto"/>
        </w:rPr>
        <w:t xml:space="preserve"> </w:t>
      </w:r>
      <w:r w:rsidR="0092747A">
        <w:rPr>
          <w:rFonts w:ascii="Times New Roman" w:hAnsi="Times New Roman"/>
          <w:color w:val="auto"/>
        </w:rPr>
        <w:t xml:space="preserve">the energy density of the system </w:t>
      </w:r>
      <w:r w:rsidR="0089575B">
        <w:rPr>
          <w:rFonts w:ascii="Times New Roman" w:hAnsi="Times New Roman"/>
          <w:color w:val="auto"/>
        </w:rPr>
        <w:t>of</w:t>
      </w:r>
      <w:r w:rsidR="0092747A">
        <w:rPr>
          <w:rFonts w:ascii="Times New Roman" w:hAnsi="Times New Roman"/>
          <w:color w:val="auto"/>
        </w:rPr>
        <w:t xml:space="preserve"> Yang-Mills</w:t>
      </w:r>
      <w:r w:rsidRPr="002C528B">
        <w:rPr>
          <w:rFonts w:ascii="Times New Roman" w:hAnsi="Times New Roman"/>
          <w:color w:val="auto"/>
        </w:rPr>
        <w:t xml:space="preserve"> </w:t>
      </w:r>
      <w:r w:rsidR="0092747A">
        <w:rPr>
          <w:rFonts w:ascii="Times New Roman" w:hAnsi="Times New Roman"/>
          <w:color w:val="auto"/>
        </w:rPr>
        <w:t xml:space="preserve">and Higgs bosons. It follows </w:t>
      </w:r>
      <w:r w:rsidR="009740F3">
        <w:rPr>
          <w:rFonts w:ascii="Times New Roman" w:hAnsi="Times New Roman"/>
          <w:color w:val="auto"/>
        </w:rPr>
        <w:t xml:space="preserve">from (4.1) </w:t>
      </w:r>
      <w:r w:rsidR="0092747A">
        <w:rPr>
          <w:rFonts w:ascii="Times New Roman" w:hAnsi="Times New Roman"/>
          <w:color w:val="auto"/>
        </w:rPr>
        <w:t xml:space="preserve">that </w:t>
      </w:r>
      <w:r w:rsidR="0089575B" w:rsidRPr="0089575B">
        <w:rPr>
          <w:rFonts w:ascii="Times New Roman" w:hAnsi="Times New Roman"/>
          <w:color w:val="auto"/>
          <w:position w:val="-12"/>
        </w:rPr>
        <w:object w:dxaOrig="260" w:dyaOrig="360">
          <v:shape id="_x0000_i1073" type="#_x0000_t75" style="width:12.9pt;height:18.35pt" o:ole="">
            <v:imagedata r:id="rId101" o:title=""/>
          </v:shape>
          <o:OLEObject Type="Embed" ProgID="Equation.DSMT4" ShapeID="_x0000_i1073" DrawAspect="Content" ObjectID="_1411975241" r:id="rId102"/>
        </w:object>
      </w:r>
      <w:r w:rsidR="0089575B">
        <w:rPr>
          <w:rFonts w:ascii="Times New Roman" w:hAnsi="Times New Roman"/>
          <w:color w:val="auto"/>
        </w:rPr>
        <w:t xml:space="preserve">≈ </w:t>
      </w:r>
      <w:r w:rsidR="0089575B" w:rsidRPr="0089575B">
        <w:rPr>
          <w:rFonts w:ascii="Times New Roman" w:hAnsi="Times New Roman"/>
          <w:color w:val="auto"/>
          <w:position w:val="-6"/>
        </w:rPr>
        <w:object w:dxaOrig="720" w:dyaOrig="320">
          <v:shape id="_x0000_i1074" type="#_x0000_t75" style="width:36pt;height:16.3pt" o:ole="">
            <v:imagedata r:id="rId103" o:title=""/>
          </v:shape>
          <o:OLEObject Type="Embed" ProgID="Equation.DSMT4" ShapeID="_x0000_i1074" DrawAspect="Content" ObjectID="_1411975242" r:id="rId104"/>
        </w:object>
      </w:r>
      <w:proofErr w:type="spellStart"/>
      <w:r w:rsidR="0089575B">
        <w:rPr>
          <w:rFonts w:ascii="Times New Roman" w:hAnsi="Times New Roman"/>
          <w:color w:val="auto"/>
        </w:rPr>
        <w:t>GeV</w:t>
      </w:r>
      <w:proofErr w:type="spellEnd"/>
      <w:r w:rsidR="0089575B">
        <w:rPr>
          <w:rFonts w:ascii="Times New Roman" w:hAnsi="Times New Roman"/>
          <w:color w:val="auto"/>
        </w:rPr>
        <w:t>/fm</w:t>
      </w:r>
      <w:r w:rsidR="0089575B">
        <w:rPr>
          <w:rFonts w:ascii="Times New Roman" w:hAnsi="Times New Roman"/>
          <w:color w:val="auto"/>
          <w:vertAlign w:val="superscript"/>
        </w:rPr>
        <w:t>3</w:t>
      </w:r>
      <w:r w:rsidR="0092747A">
        <w:rPr>
          <w:rFonts w:ascii="Times New Roman" w:hAnsi="Times New Roman"/>
          <w:color w:val="auto"/>
        </w:rPr>
        <w:t xml:space="preserve"> </w:t>
      </w:r>
      <w:r w:rsidR="0089575B">
        <w:rPr>
          <w:rFonts w:ascii="Times New Roman" w:hAnsi="Times New Roman"/>
          <w:color w:val="auto"/>
        </w:rPr>
        <w:t xml:space="preserve">or </w:t>
      </w:r>
      <w:r w:rsidR="0089575B" w:rsidRPr="0089575B">
        <w:rPr>
          <w:rFonts w:ascii="Times New Roman" w:hAnsi="Times New Roman"/>
          <w:color w:val="auto"/>
          <w:position w:val="-12"/>
        </w:rPr>
        <w:object w:dxaOrig="260" w:dyaOrig="360">
          <v:shape id="_x0000_i1075" type="#_x0000_t75" style="width:12.9pt;height:18.35pt" o:ole="">
            <v:imagedata r:id="rId101" o:title=""/>
          </v:shape>
          <o:OLEObject Type="Embed" ProgID="Equation.DSMT4" ShapeID="_x0000_i1075" DrawAspect="Content" ObjectID="_1411975243" r:id="rId105"/>
        </w:object>
      </w:r>
      <w:r w:rsidR="0089575B">
        <w:rPr>
          <w:rFonts w:ascii="Times New Roman" w:hAnsi="Times New Roman"/>
          <w:color w:val="auto"/>
        </w:rPr>
        <w:t xml:space="preserve">≈ </w:t>
      </w:r>
      <w:r w:rsidR="00512782" w:rsidRPr="00512782">
        <w:rPr>
          <w:rFonts w:ascii="Times New Roman" w:hAnsi="Times New Roman"/>
          <w:color w:val="auto"/>
          <w:position w:val="-6"/>
        </w:rPr>
        <w:object w:dxaOrig="1060" w:dyaOrig="320">
          <v:shape id="_x0000_i1076" type="#_x0000_t75" style="width:53pt;height:16.3pt" o:ole="">
            <v:imagedata r:id="rId106" o:title=""/>
          </v:shape>
          <o:OLEObject Type="Embed" ProgID="Equation.DSMT4" ShapeID="_x0000_i1076" DrawAspect="Content" ObjectID="_1411975244" r:id="rId107"/>
        </w:object>
      </w:r>
      <w:r w:rsidR="00512782">
        <w:rPr>
          <w:rFonts w:ascii="Times New Roman" w:hAnsi="Times New Roman"/>
          <w:color w:val="auto"/>
        </w:rPr>
        <w:t>GeV</w:t>
      </w:r>
      <w:r w:rsidR="00512782">
        <w:rPr>
          <w:rFonts w:ascii="Times New Roman" w:hAnsi="Times New Roman"/>
          <w:color w:val="auto"/>
          <w:vertAlign w:val="superscript"/>
        </w:rPr>
        <w:t>4</w:t>
      </w:r>
      <w:r w:rsidR="00512782">
        <w:rPr>
          <w:rFonts w:ascii="Times New Roman" w:hAnsi="Times New Roman"/>
          <w:color w:val="auto"/>
        </w:rPr>
        <w:t xml:space="preserve">. Multiplying this energy density by </w:t>
      </w:r>
      <w:r w:rsidR="00840511">
        <w:rPr>
          <w:rFonts w:ascii="Times New Roman" w:hAnsi="Times New Roman"/>
          <w:color w:val="auto"/>
        </w:rPr>
        <w:t xml:space="preserve">the </w:t>
      </w:r>
      <w:r w:rsidR="00512782">
        <w:rPr>
          <w:rFonts w:ascii="Times New Roman" w:hAnsi="Times New Roman"/>
          <w:color w:val="auto"/>
        </w:rPr>
        <w:t xml:space="preserve">volume corresponding to the EW </w:t>
      </w:r>
      <w:r w:rsidR="00091963">
        <w:rPr>
          <w:rFonts w:ascii="Times New Roman" w:hAnsi="Times New Roman"/>
          <w:color w:val="auto"/>
        </w:rPr>
        <w:t xml:space="preserve">interaction </w:t>
      </w:r>
      <w:r w:rsidR="00512782">
        <w:rPr>
          <w:rFonts w:ascii="Times New Roman" w:hAnsi="Times New Roman"/>
          <w:color w:val="auto"/>
        </w:rPr>
        <w:t xml:space="preserve">range </w:t>
      </w:r>
      <w:r w:rsidR="00722DCB" w:rsidRPr="00722DCB">
        <w:rPr>
          <w:rFonts w:ascii="Times New Roman" w:hAnsi="Times New Roman"/>
          <w:color w:val="auto"/>
          <w:position w:val="-12"/>
        </w:rPr>
        <w:object w:dxaOrig="420" w:dyaOrig="360">
          <v:shape id="_x0000_i1077" type="#_x0000_t75" style="width:21.05pt;height:18.35pt" o:ole="">
            <v:imagedata r:id="rId108" o:title=""/>
          </v:shape>
          <o:OLEObject Type="Embed" ProgID="Equation.DSMT4" ShapeID="_x0000_i1077" DrawAspect="Content" ObjectID="_1411975245" r:id="rId109"/>
        </w:object>
      </w:r>
      <w:r w:rsidR="00512782">
        <w:rPr>
          <w:rFonts w:ascii="Times New Roman" w:hAnsi="Times New Roman"/>
          <w:color w:val="auto"/>
        </w:rPr>
        <w:t>≈</w:t>
      </w:r>
      <w:r w:rsidR="00512782" w:rsidRPr="00512782">
        <w:rPr>
          <w:rFonts w:ascii="Times New Roman" w:hAnsi="Times New Roman"/>
          <w:color w:val="auto"/>
          <w:position w:val="-4"/>
        </w:rPr>
        <w:object w:dxaOrig="260" w:dyaOrig="300">
          <v:shape id="_x0000_i1078" type="#_x0000_t75" style="width:12.9pt;height:14.95pt" o:ole="">
            <v:imagedata r:id="rId110" o:title=""/>
          </v:shape>
          <o:OLEObject Type="Embed" ProgID="Equation.DSMT4" ShapeID="_x0000_i1078" DrawAspect="Content" ObjectID="_1411975246" r:id="rId111"/>
        </w:object>
      </w:r>
      <w:r w:rsidR="00512782">
        <w:rPr>
          <w:rFonts w:ascii="Times New Roman" w:hAnsi="Times New Roman"/>
          <w:color w:val="auto"/>
        </w:rPr>
        <w:t xml:space="preserve">with </w:t>
      </w:r>
      <w:r w:rsidR="00512782" w:rsidRPr="00512782">
        <w:rPr>
          <w:rFonts w:ascii="Times New Roman" w:hAnsi="Times New Roman"/>
          <w:color w:val="auto"/>
          <w:position w:val="-10"/>
        </w:rPr>
        <w:object w:dxaOrig="1060" w:dyaOrig="360">
          <v:shape id="_x0000_i1079" type="#_x0000_t75" style="width:53pt;height:18.35pt" o:ole="">
            <v:imagedata r:id="rId112" o:title=""/>
          </v:shape>
          <o:OLEObject Type="Embed" ProgID="Equation.DSMT4" ShapeID="_x0000_i1079" DrawAspect="Content" ObjectID="_1411975247" r:id="rId113"/>
        </w:object>
      </w:r>
      <w:proofErr w:type="spellStart"/>
      <w:r w:rsidR="00512782">
        <w:rPr>
          <w:rFonts w:ascii="Times New Roman" w:hAnsi="Times New Roman"/>
          <w:color w:val="auto"/>
        </w:rPr>
        <w:t>fm</w:t>
      </w:r>
      <w:proofErr w:type="spellEnd"/>
      <w:r w:rsidR="00512782">
        <w:rPr>
          <w:rFonts w:ascii="Times New Roman" w:hAnsi="Times New Roman"/>
          <w:color w:val="auto"/>
        </w:rPr>
        <w:t>)</w:t>
      </w:r>
      <w:r w:rsidR="00091963">
        <w:rPr>
          <w:rFonts w:ascii="Times New Roman" w:hAnsi="Times New Roman"/>
          <w:color w:val="auto"/>
        </w:rPr>
        <w:t>,</w:t>
      </w:r>
      <w:r w:rsidR="00512782">
        <w:rPr>
          <w:rFonts w:ascii="Times New Roman" w:hAnsi="Times New Roman"/>
          <w:color w:val="auto"/>
        </w:rPr>
        <w:t xml:space="preserve"> results in a critical energy </w:t>
      </w:r>
      <w:r w:rsidR="007737C3">
        <w:rPr>
          <w:rFonts w:ascii="Times New Roman" w:hAnsi="Times New Roman"/>
          <w:color w:val="auto"/>
        </w:rPr>
        <w:t xml:space="preserve">for the TC </w:t>
      </w:r>
      <w:r w:rsidR="00512782">
        <w:rPr>
          <w:rFonts w:ascii="Times New Roman" w:hAnsi="Times New Roman"/>
          <w:color w:val="auto"/>
        </w:rPr>
        <w:t xml:space="preserve">on the order of </w:t>
      </w:r>
      <w:r w:rsidR="00512782" w:rsidRPr="00512782">
        <w:rPr>
          <w:rFonts w:ascii="Times New Roman" w:hAnsi="Times New Roman"/>
          <w:color w:val="auto"/>
          <w:position w:val="-6"/>
        </w:rPr>
        <w:object w:dxaOrig="400" w:dyaOrig="279">
          <v:shape id="_x0000_i1080" type="#_x0000_t75" style="width:19.7pt;height:14.25pt" o:ole="">
            <v:imagedata r:id="rId114" o:title=""/>
          </v:shape>
          <o:OLEObject Type="Embed" ProgID="Equation.DSMT4" ShapeID="_x0000_i1080" DrawAspect="Content" ObjectID="_1411975248" r:id="rId115"/>
        </w:object>
      </w:r>
      <w:r w:rsidR="00091963">
        <w:rPr>
          <w:rFonts w:ascii="Times New Roman" w:hAnsi="Times New Roman"/>
          <w:color w:val="auto"/>
        </w:rPr>
        <w:t xml:space="preserve"> </w:t>
      </w:r>
      <w:proofErr w:type="spellStart"/>
      <w:r w:rsidR="00512782">
        <w:rPr>
          <w:rFonts w:ascii="Times New Roman" w:hAnsi="Times New Roman"/>
          <w:color w:val="auto"/>
        </w:rPr>
        <w:t>GeV</w:t>
      </w:r>
      <w:proofErr w:type="spellEnd"/>
      <w:r w:rsidR="00512782">
        <w:rPr>
          <w:rFonts w:ascii="Times New Roman" w:hAnsi="Times New Roman"/>
          <w:color w:val="auto"/>
        </w:rPr>
        <w:t xml:space="preserve"> </w:t>
      </w:r>
      <w:proofErr w:type="gramStart"/>
      <w:r w:rsidR="00512782">
        <w:rPr>
          <w:rFonts w:ascii="Times New Roman" w:hAnsi="Times New Roman"/>
          <w:color w:val="auto"/>
        </w:rPr>
        <w:t xml:space="preserve">≈ </w:t>
      </w:r>
      <w:proofErr w:type="gramEnd"/>
      <w:r w:rsidR="00C94FB6" w:rsidRPr="00722DCB">
        <w:rPr>
          <w:rFonts w:ascii="Times New Roman" w:hAnsi="Times New Roman"/>
          <w:color w:val="auto"/>
          <w:position w:val="-12"/>
        </w:rPr>
        <w:object w:dxaOrig="900" w:dyaOrig="360">
          <v:shape id="_x0000_i1081" type="#_x0000_t75" style="width:45.5pt;height:18.35pt" o:ole="">
            <v:imagedata r:id="rId116" o:title=""/>
          </v:shape>
          <o:OLEObject Type="Embed" ProgID="Equation.DSMT4" ShapeID="_x0000_i1081" DrawAspect="Content" ObjectID="_1411975249" r:id="rId117"/>
        </w:object>
      </w:r>
      <w:r w:rsidR="00722DCB">
        <w:rPr>
          <w:rFonts w:ascii="Times New Roman" w:hAnsi="Times New Roman"/>
          <w:color w:val="auto"/>
        </w:rPr>
        <w:t>.</w:t>
      </w:r>
    </w:p>
    <w:p w:rsidR="00D66A0D" w:rsidRPr="00CF4CDA" w:rsidRDefault="00D66A0D" w:rsidP="00DE690F">
      <w:pPr>
        <w:pStyle w:val="MTDisplayEquation"/>
        <w:spacing w:line="480" w:lineRule="auto"/>
        <w:rPr>
          <w:rFonts w:ascii="Times New Roman" w:hAnsi="Times New Roman"/>
          <w:color w:val="auto"/>
        </w:rPr>
      </w:pPr>
      <w:r w:rsidRPr="00CF4CDA">
        <w:rPr>
          <w:rFonts w:ascii="Times New Roman" w:hAnsi="Times New Roman"/>
          <w:color w:val="auto"/>
        </w:rPr>
        <w:lastRenderedPageBreak/>
        <w:t xml:space="preserve">4.2) </w:t>
      </w:r>
      <w:proofErr w:type="gramStart"/>
      <w:r w:rsidR="004F69D5" w:rsidRPr="00CF4CDA">
        <w:rPr>
          <w:rFonts w:ascii="Times New Roman" w:hAnsi="Times New Roman"/>
          <w:color w:val="auto"/>
        </w:rPr>
        <w:t>We</w:t>
      </w:r>
      <w:proofErr w:type="gramEnd"/>
      <w:r w:rsidR="004F69D5" w:rsidRPr="00CF4CDA">
        <w:rPr>
          <w:rFonts w:ascii="Times New Roman" w:hAnsi="Times New Roman"/>
          <w:color w:val="auto"/>
        </w:rPr>
        <w:t xml:space="preserve"> turn</w:t>
      </w:r>
      <w:r w:rsidR="00D17B59" w:rsidRPr="00CF4CDA">
        <w:rPr>
          <w:rFonts w:ascii="Times New Roman" w:hAnsi="Times New Roman"/>
          <w:color w:val="auto"/>
        </w:rPr>
        <w:t xml:space="preserve"> next </w:t>
      </w:r>
      <w:r w:rsidR="004F69D5" w:rsidRPr="00CF4CDA">
        <w:rPr>
          <w:rFonts w:ascii="Times New Roman" w:hAnsi="Times New Roman"/>
          <w:color w:val="auto"/>
        </w:rPr>
        <w:t xml:space="preserve">to the case of </w:t>
      </w:r>
      <w:r w:rsidR="00F53678" w:rsidRPr="00CF4CDA">
        <w:rPr>
          <w:rFonts w:ascii="Times New Roman" w:hAnsi="Times New Roman"/>
          <w:color w:val="auto"/>
        </w:rPr>
        <w:t xml:space="preserve">massless </w:t>
      </w:r>
      <w:r w:rsidR="004F69D5" w:rsidRPr="00CF4CDA">
        <w:rPr>
          <w:rFonts w:ascii="Times New Roman" w:hAnsi="Times New Roman"/>
          <w:color w:val="auto"/>
        </w:rPr>
        <w:t xml:space="preserve">scalar electrodynamics coupled </w:t>
      </w:r>
      <w:r w:rsidR="0029518A" w:rsidRPr="00CF4CDA">
        <w:rPr>
          <w:rFonts w:ascii="Times New Roman" w:hAnsi="Times New Roman"/>
          <w:color w:val="auto"/>
        </w:rPr>
        <w:t>to the Higgs scalar.</w:t>
      </w:r>
      <w:r w:rsidR="00F53678" w:rsidRPr="00CF4CDA">
        <w:rPr>
          <w:rFonts w:ascii="Times New Roman" w:hAnsi="Times New Roman"/>
          <w:color w:val="auto"/>
        </w:rPr>
        <w:t xml:space="preserve"> One-loop corrections to the classical interaction of this system lead to the following critical energy density</w:t>
      </w:r>
      <w:r w:rsidR="00B0315F">
        <w:rPr>
          <w:rFonts w:ascii="Times New Roman" w:hAnsi="Times New Roman"/>
          <w:color w:val="auto"/>
        </w:rPr>
        <w:t xml:space="preserve"> [10]</w:t>
      </w:r>
      <w:r w:rsidR="00DE690F" w:rsidRPr="00CF4CDA">
        <w:rPr>
          <w:rFonts w:ascii="Times New Roman" w:hAnsi="Times New Roman"/>
          <w:color w:val="auto"/>
        </w:rPr>
        <w:t>:</w:t>
      </w:r>
      <w:r w:rsidR="00F53678" w:rsidRPr="00CF4CDA">
        <w:rPr>
          <w:rFonts w:ascii="Times New Roman" w:hAnsi="Times New Roman"/>
          <w:color w:val="auto"/>
        </w:rPr>
        <w:t xml:space="preserve"> </w:t>
      </w:r>
    </w:p>
    <w:p w:rsidR="00DD0A76" w:rsidRDefault="00DD0A76" w:rsidP="00DE690F">
      <w:pPr>
        <w:pStyle w:val="MTDisplayEquation"/>
        <w:spacing w:line="480" w:lineRule="auto"/>
        <w:rPr>
          <w:rFonts w:ascii="Times New Roman" w:hAnsi="Times New Roman"/>
        </w:rPr>
      </w:pPr>
      <w:r>
        <w:tab/>
      </w:r>
      <w:r w:rsidRPr="00DD0A76">
        <w:rPr>
          <w:position w:val="-24"/>
        </w:rPr>
        <w:object w:dxaOrig="3220" w:dyaOrig="660">
          <v:shape id="_x0000_i1082" type="#_x0000_t75" style="width:161pt;height:33.3pt" o:ole="">
            <v:imagedata r:id="rId118" o:title=""/>
          </v:shape>
          <o:OLEObject Type="Embed" ProgID="Equation.DSMT4" ShapeID="_x0000_i1082" DrawAspect="Content" ObjectID="_1411975250" r:id="rId119"/>
        </w:object>
      </w:r>
      <w:r>
        <w:tab/>
      </w:r>
      <w:r w:rsidRPr="00DD0A76">
        <w:rPr>
          <w:rFonts w:ascii="Times New Roman" w:hAnsi="Times New Roman"/>
        </w:rPr>
        <w:t>(</w:t>
      </w:r>
      <w:r w:rsidR="009C4DF4">
        <w:rPr>
          <w:rFonts w:ascii="Times New Roman" w:hAnsi="Times New Roman"/>
        </w:rPr>
        <w:t>4</w:t>
      </w:r>
      <w:r w:rsidRPr="00DD0A76">
        <w:rPr>
          <w:rFonts w:ascii="Times New Roman" w:hAnsi="Times New Roman"/>
        </w:rPr>
        <w:t>.2)</w:t>
      </w:r>
    </w:p>
    <w:p w:rsidR="0019695C" w:rsidRDefault="00611DA7" w:rsidP="00611DA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A7">
        <w:rPr>
          <w:rFonts w:ascii="Times New Roman" w:hAnsi="Times New Roman" w:cs="Times New Roman"/>
          <w:sz w:val="24"/>
          <w:szCs w:val="24"/>
        </w:rPr>
        <w:t>If the quartic coupling is evaluated at the pole top mass [</w:t>
      </w:r>
      <w:r w:rsidR="00B0315F">
        <w:rPr>
          <w:rFonts w:ascii="Times New Roman" w:hAnsi="Times New Roman" w:cs="Times New Roman"/>
          <w:sz w:val="24"/>
          <w:szCs w:val="24"/>
        </w:rPr>
        <w:t>17</w:t>
      </w:r>
      <w:r w:rsidRPr="00611DA7">
        <w:rPr>
          <w:rFonts w:ascii="Times New Roman" w:hAnsi="Times New Roman" w:cs="Times New Roman"/>
          <w:sz w:val="24"/>
          <w:szCs w:val="24"/>
        </w:rPr>
        <w:t xml:space="preserve">] and the system is </w:t>
      </w:r>
      <w:r w:rsidR="00EE1075">
        <w:rPr>
          <w:rFonts w:ascii="Times New Roman" w:hAnsi="Times New Roman" w:cs="Times New Roman"/>
          <w:sz w:val="24"/>
          <w:szCs w:val="24"/>
        </w:rPr>
        <w:t>assumed to be near the</w:t>
      </w:r>
      <w:r w:rsidRPr="00611DA7">
        <w:rPr>
          <w:rFonts w:ascii="Times New Roman" w:hAnsi="Times New Roman" w:cs="Times New Roman"/>
          <w:sz w:val="24"/>
          <w:szCs w:val="24"/>
        </w:rPr>
        <w:t xml:space="preserve"> EW scale, that is</w:t>
      </w:r>
      <w:r w:rsidR="00EE1075">
        <w:rPr>
          <w:rFonts w:ascii="Times New Roman" w:hAnsi="Times New Roman" w:cs="Times New Roman"/>
          <w:sz w:val="24"/>
          <w:szCs w:val="24"/>
        </w:rPr>
        <w:t>,</w:t>
      </w:r>
      <w:r w:rsidRPr="00611DA7">
        <w:rPr>
          <w:rFonts w:ascii="Times New Roman" w:hAnsi="Times New Roman" w:cs="Times New Roman"/>
          <w:sz w:val="24"/>
          <w:szCs w:val="24"/>
        </w:rPr>
        <w:t xml:space="preserve"> if </w:t>
      </w:r>
      <w:r w:rsidR="00E92814" w:rsidRPr="00E92814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083" type="#_x0000_t75" style="width:50.25pt;height:14.25pt" o:ole="">
            <v:imagedata r:id="rId120" o:title=""/>
          </v:shape>
          <o:OLEObject Type="Embed" ProgID="Equation.DSMT4" ShapeID="_x0000_i1083" DrawAspect="Content" ObjectID="_1411975251" r:id="rId121"/>
        </w:object>
      </w:r>
      <w:r w:rsidR="00E92814">
        <w:rPr>
          <w:rFonts w:ascii="Times New Roman" w:hAnsi="Times New Roman" w:cs="Times New Roman"/>
          <w:sz w:val="24"/>
          <w:szCs w:val="24"/>
        </w:rPr>
        <w:t xml:space="preserve">and v ≈ 246 </w:t>
      </w:r>
      <w:proofErr w:type="spellStart"/>
      <w:r w:rsidR="00E92814">
        <w:rPr>
          <w:rFonts w:ascii="Times New Roman" w:hAnsi="Times New Roman" w:cs="Times New Roman"/>
          <w:sz w:val="24"/>
          <w:szCs w:val="24"/>
        </w:rPr>
        <w:t>GeV</w:t>
      </w:r>
      <w:proofErr w:type="spellEnd"/>
      <w:r w:rsidRPr="00611DA7">
        <w:rPr>
          <w:rFonts w:ascii="Times New Roman" w:hAnsi="Times New Roman" w:cs="Times New Roman"/>
          <w:sz w:val="24"/>
          <w:szCs w:val="24"/>
        </w:rPr>
        <w:t>,</w:t>
      </w:r>
      <w:r w:rsidR="00E92814">
        <w:rPr>
          <w:rFonts w:ascii="Times New Roman" w:hAnsi="Times New Roman" w:cs="Times New Roman"/>
          <w:sz w:val="24"/>
          <w:szCs w:val="24"/>
        </w:rPr>
        <w:t xml:space="preserve"> </w:t>
      </w:r>
      <w:r w:rsidRPr="00611DA7">
        <w:rPr>
          <w:rFonts w:ascii="Times New Roman" w:hAnsi="Times New Roman" w:cs="Times New Roman"/>
          <w:sz w:val="24"/>
          <w:szCs w:val="24"/>
        </w:rPr>
        <w:t xml:space="preserve">(4.2) leads to </w:t>
      </w:r>
      <w:r w:rsidR="00E92814" w:rsidRPr="00E92814">
        <w:rPr>
          <w:rFonts w:ascii="Times New Roman" w:hAnsi="Times New Roman" w:cs="Times New Roman"/>
          <w:position w:val="-12"/>
          <w:sz w:val="24"/>
          <w:szCs w:val="24"/>
        </w:rPr>
        <w:object w:dxaOrig="1540" w:dyaOrig="380">
          <v:shape id="_x0000_i1084" type="#_x0000_t75" style="width:76.75pt;height:19pt" o:ole="">
            <v:imagedata r:id="rId122" o:title=""/>
          </v:shape>
          <o:OLEObject Type="Embed" ProgID="Equation.DSMT4" ShapeID="_x0000_i1084" DrawAspect="Content" ObjectID="_1411975252" r:id="rId123"/>
        </w:object>
      </w:r>
      <w:r w:rsidR="00E92814">
        <w:rPr>
          <w:rFonts w:ascii="Times New Roman" w:hAnsi="Times New Roman" w:cs="Times New Roman"/>
          <w:sz w:val="24"/>
          <w:szCs w:val="24"/>
        </w:rPr>
        <w:t>GeV</w:t>
      </w:r>
      <w:r w:rsidR="00E9281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11DA7">
        <w:rPr>
          <w:rFonts w:ascii="Times New Roman" w:hAnsi="Times New Roman" w:cs="Times New Roman"/>
          <w:sz w:val="24"/>
          <w:szCs w:val="24"/>
        </w:rPr>
        <w:t xml:space="preserve"> and a critical energy</w:t>
      </w:r>
      <w:r w:rsidR="00E92814">
        <w:rPr>
          <w:rFonts w:ascii="Times New Roman" w:hAnsi="Times New Roman" w:cs="Times New Roman"/>
          <w:sz w:val="24"/>
          <w:szCs w:val="24"/>
        </w:rPr>
        <w:t xml:space="preserve"> </w:t>
      </w:r>
      <w:r w:rsidR="00E97E66">
        <w:rPr>
          <w:rFonts w:ascii="Times New Roman" w:hAnsi="Times New Roman" w:cs="Times New Roman"/>
          <w:sz w:val="24"/>
          <w:szCs w:val="24"/>
        </w:rPr>
        <w:t xml:space="preserve">for the TC </w:t>
      </w:r>
      <w:r w:rsidR="00E92814">
        <w:rPr>
          <w:rFonts w:ascii="Times New Roman" w:hAnsi="Times New Roman" w:cs="Times New Roman"/>
          <w:sz w:val="24"/>
          <w:szCs w:val="24"/>
        </w:rPr>
        <w:t xml:space="preserve">on the order of 10 </w:t>
      </w:r>
      <w:proofErr w:type="spellStart"/>
      <w:r w:rsidR="00E92814">
        <w:rPr>
          <w:rFonts w:ascii="Times New Roman" w:hAnsi="Times New Roman" w:cs="Times New Roman"/>
          <w:sz w:val="24"/>
          <w:szCs w:val="24"/>
        </w:rPr>
        <w:t>GeV</w:t>
      </w:r>
      <w:proofErr w:type="spellEnd"/>
      <w:r w:rsidR="00E9281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E690F" w:rsidRPr="00DE690F" w:rsidRDefault="00D66A0D" w:rsidP="005A01AC">
      <w:pPr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4.3) </w:t>
      </w:r>
      <w:proofErr w:type="gramStart"/>
      <w:r w:rsidR="0019695C">
        <w:rPr>
          <w:rFonts w:ascii="Times New Roman" w:hAnsi="Times New Roman" w:cs="Times New Roman"/>
          <w:sz w:val="24"/>
          <w:szCs w:val="24"/>
        </w:rPr>
        <w:t>Finally</w:t>
      </w:r>
      <w:proofErr w:type="gramEnd"/>
      <w:r w:rsidR="0019695C">
        <w:rPr>
          <w:rFonts w:ascii="Times New Roman" w:hAnsi="Times New Roman" w:cs="Times New Roman"/>
          <w:sz w:val="24"/>
          <w:szCs w:val="24"/>
        </w:rPr>
        <w:t xml:space="preserve">, </w:t>
      </w:r>
      <w:r w:rsidR="00F45516">
        <w:rPr>
          <w:rFonts w:ascii="Times New Roman" w:hAnsi="Times New Roman" w:cs="Times New Roman"/>
          <w:sz w:val="24"/>
          <w:szCs w:val="24"/>
        </w:rPr>
        <w:t xml:space="preserve">let us </w:t>
      </w:r>
      <w:r w:rsidR="0019695C">
        <w:rPr>
          <w:rFonts w:ascii="Times New Roman" w:hAnsi="Times New Roman" w:cs="Times New Roman"/>
          <w:sz w:val="24"/>
          <w:szCs w:val="24"/>
        </w:rPr>
        <w:t>consider</w:t>
      </w:r>
      <w:r w:rsidR="00F45516">
        <w:rPr>
          <w:rFonts w:ascii="Times New Roman" w:hAnsi="Times New Roman" w:cs="Times New Roman"/>
          <w:sz w:val="24"/>
          <w:szCs w:val="24"/>
        </w:rPr>
        <w:t xml:space="preserve"> a system of EW bosons coupled to </w:t>
      </w:r>
      <w:r w:rsidR="008B21CF">
        <w:rPr>
          <w:rFonts w:ascii="Times New Roman" w:hAnsi="Times New Roman" w:cs="Times New Roman"/>
          <w:sz w:val="24"/>
          <w:szCs w:val="24"/>
        </w:rPr>
        <w:t>a massless</w:t>
      </w:r>
      <w:r w:rsidR="00F45516">
        <w:rPr>
          <w:rFonts w:ascii="Times New Roman" w:hAnsi="Times New Roman" w:cs="Times New Roman"/>
          <w:sz w:val="24"/>
          <w:szCs w:val="24"/>
        </w:rPr>
        <w:t xml:space="preserve"> Higgs scalar [</w:t>
      </w:r>
      <w:r w:rsidR="00B0315F">
        <w:rPr>
          <w:rFonts w:ascii="Times New Roman" w:hAnsi="Times New Roman" w:cs="Times New Roman"/>
          <w:sz w:val="24"/>
          <w:szCs w:val="24"/>
        </w:rPr>
        <w:t>11</w:t>
      </w:r>
      <w:r w:rsidR="00F45516">
        <w:rPr>
          <w:rFonts w:ascii="Times New Roman" w:hAnsi="Times New Roman" w:cs="Times New Roman"/>
          <w:sz w:val="24"/>
          <w:szCs w:val="24"/>
        </w:rPr>
        <w:t xml:space="preserve">]. </w:t>
      </w:r>
      <w:r w:rsidR="006F5C1F">
        <w:rPr>
          <w:rFonts w:ascii="Times New Roman" w:hAnsi="Times New Roman" w:cs="Times New Roman"/>
          <w:sz w:val="24"/>
          <w:szCs w:val="24"/>
        </w:rPr>
        <w:t xml:space="preserve">The critical energy density defined </w:t>
      </w:r>
      <w:r w:rsidR="0018562F">
        <w:rPr>
          <w:rFonts w:ascii="Times New Roman" w:hAnsi="Times New Roman" w:cs="Times New Roman"/>
          <w:sz w:val="24"/>
          <w:szCs w:val="24"/>
        </w:rPr>
        <w:t>there</w:t>
      </w:r>
      <w:r w:rsidR="006F5C1F">
        <w:rPr>
          <w:rFonts w:ascii="Times New Roman" w:hAnsi="Times New Roman" w:cs="Times New Roman"/>
          <w:sz w:val="24"/>
          <w:szCs w:val="24"/>
        </w:rPr>
        <w:t xml:space="preserve"> includes a contribution from </w:t>
      </w:r>
      <w:proofErr w:type="spellStart"/>
      <w:r w:rsidR="006F5C1F">
        <w:rPr>
          <w:rFonts w:ascii="Times New Roman" w:hAnsi="Times New Roman" w:cs="Times New Roman"/>
          <w:sz w:val="24"/>
          <w:szCs w:val="24"/>
        </w:rPr>
        <w:t>r</w:t>
      </w:r>
      <w:r w:rsidR="00F45516">
        <w:rPr>
          <w:rFonts w:ascii="Times New Roman" w:hAnsi="Times New Roman" w:cs="Times New Roman"/>
          <w:sz w:val="24"/>
          <w:szCs w:val="24"/>
        </w:rPr>
        <w:t>adiative</w:t>
      </w:r>
      <w:proofErr w:type="spellEnd"/>
      <w:r w:rsidR="00F45516">
        <w:rPr>
          <w:rFonts w:ascii="Times New Roman" w:hAnsi="Times New Roman" w:cs="Times New Roman"/>
          <w:sz w:val="24"/>
          <w:szCs w:val="24"/>
        </w:rPr>
        <w:t xml:space="preserve"> corrections to the Higgs potential </w:t>
      </w:r>
      <w:r w:rsidR="006F5C1F">
        <w:rPr>
          <w:rFonts w:ascii="Times New Roman" w:hAnsi="Times New Roman" w:cs="Times New Roman"/>
          <w:sz w:val="24"/>
          <w:szCs w:val="24"/>
        </w:rPr>
        <w:t>(</w:t>
      </w:r>
      <w:r w:rsidR="007C750C" w:rsidRPr="007C750C">
        <w:rPr>
          <w:rFonts w:ascii="Times New Roman" w:hAnsi="Times New Roman" w:cs="Times New Roman"/>
          <w:position w:val="-12"/>
          <w:sz w:val="24"/>
          <w:szCs w:val="24"/>
        </w:rPr>
        <w:object w:dxaOrig="279" w:dyaOrig="380">
          <v:shape id="_x0000_i1085" type="#_x0000_t75" style="width:14.25pt;height:19pt" o:ole="">
            <v:imagedata r:id="rId124" o:title=""/>
          </v:shape>
          <o:OLEObject Type="Embed" ProgID="Equation.DSMT4" ShapeID="_x0000_i1085" DrawAspect="Content" ObjectID="_1411975253" r:id="rId125"/>
        </w:object>
      </w:r>
      <w:r w:rsidR="007C750C">
        <w:rPr>
          <w:rFonts w:ascii="Times New Roman" w:hAnsi="Times New Roman" w:cs="Times New Roman"/>
          <w:sz w:val="24"/>
          <w:szCs w:val="24"/>
        </w:rPr>
        <w:t>)</w:t>
      </w:r>
      <w:r w:rsidR="006F5C1F">
        <w:rPr>
          <w:rFonts w:ascii="Times New Roman" w:hAnsi="Times New Roman" w:cs="Times New Roman"/>
          <w:sz w:val="24"/>
          <w:szCs w:val="24"/>
        </w:rPr>
        <w:t xml:space="preserve"> and </w:t>
      </w:r>
      <w:r w:rsidR="0018562F">
        <w:rPr>
          <w:rFonts w:ascii="Times New Roman" w:hAnsi="Times New Roman" w:cs="Times New Roman"/>
          <w:sz w:val="24"/>
          <w:szCs w:val="24"/>
        </w:rPr>
        <w:t xml:space="preserve">a contribution </w:t>
      </w:r>
      <w:r w:rsidR="006F5C1F">
        <w:rPr>
          <w:rFonts w:ascii="Times New Roman" w:hAnsi="Times New Roman" w:cs="Times New Roman"/>
          <w:sz w:val="24"/>
          <w:szCs w:val="24"/>
        </w:rPr>
        <w:t>from the vacuum energy density</w:t>
      </w:r>
      <w:r w:rsidR="0018562F">
        <w:rPr>
          <w:rFonts w:ascii="Times New Roman" w:hAnsi="Times New Roman" w:cs="Times New Roman"/>
          <w:sz w:val="24"/>
          <w:szCs w:val="24"/>
        </w:rPr>
        <w:t xml:space="preserve"> (</w:t>
      </w:r>
      <w:r w:rsidR="0018562F" w:rsidRPr="0018562F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86" type="#_x0000_t75" style="width:12.9pt;height:18.35pt" o:ole="">
            <v:imagedata r:id="rId126" o:title=""/>
          </v:shape>
          <o:OLEObject Type="Embed" ProgID="Equation.DSMT4" ShapeID="_x0000_i1086" DrawAspect="Content" ObjectID="_1411975254" r:id="rId127"/>
        </w:object>
      </w:r>
      <w:r w:rsidR="0018562F">
        <w:rPr>
          <w:rFonts w:ascii="Times New Roman" w:hAnsi="Times New Roman" w:cs="Times New Roman"/>
          <w:sz w:val="24"/>
          <w:szCs w:val="24"/>
        </w:rPr>
        <w:t>)</w:t>
      </w:r>
      <w:r w:rsidR="006F5C1F">
        <w:rPr>
          <w:rFonts w:ascii="Times New Roman" w:hAnsi="Times New Roman" w:cs="Times New Roman"/>
          <w:sz w:val="24"/>
          <w:szCs w:val="24"/>
        </w:rPr>
        <w:t xml:space="preserve">. </w:t>
      </w:r>
      <w:r w:rsidR="00905851">
        <w:rPr>
          <w:rFonts w:ascii="Times New Roman" w:hAnsi="Times New Roman" w:cs="Times New Roman"/>
          <w:sz w:val="24"/>
          <w:szCs w:val="24"/>
        </w:rPr>
        <w:t xml:space="preserve">These are estimated to be, respectively: </w:t>
      </w:r>
      <w:r w:rsidR="00F45516">
        <w:rPr>
          <w:rFonts w:ascii="Times New Roman" w:hAnsi="Times New Roman" w:cs="Times New Roman"/>
          <w:sz w:val="24"/>
          <w:szCs w:val="24"/>
        </w:rPr>
        <w:t xml:space="preserve">  </w:t>
      </w:r>
      <w:r w:rsidR="00611DA7" w:rsidRPr="00611D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0A76" w:rsidRDefault="00DD0A76" w:rsidP="008B21CF">
      <w:pPr>
        <w:pStyle w:val="MTDisplayEquation"/>
        <w:spacing w:line="240" w:lineRule="auto"/>
        <w:rPr>
          <w:rFonts w:ascii="Times New Roman" w:hAnsi="Times New Roman"/>
        </w:rPr>
      </w:pPr>
      <w:r>
        <w:tab/>
      </w:r>
      <w:r w:rsidR="006332D5" w:rsidRPr="00DC053C">
        <w:rPr>
          <w:position w:val="-30"/>
        </w:rPr>
        <w:object w:dxaOrig="6399" w:dyaOrig="720">
          <v:shape id="_x0000_i1087" type="#_x0000_t75" style="width:319.9pt;height:36pt" o:ole="">
            <v:imagedata r:id="rId128" o:title=""/>
          </v:shape>
          <o:OLEObject Type="Embed" ProgID="Equation.DSMT4" ShapeID="_x0000_i1087" DrawAspect="Content" ObjectID="_1411975255" r:id="rId129"/>
        </w:object>
      </w:r>
      <w:r>
        <w:tab/>
      </w:r>
    </w:p>
    <w:p w:rsidR="008B21CF" w:rsidRPr="008B21CF" w:rsidRDefault="008B21CF" w:rsidP="008B21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1CF">
        <w:rPr>
          <w:rFonts w:ascii="Times New Roman" w:hAnsi="Times New Roman" w:cs="Times New Roman"/>
          <w:sz w:val="24"/>
          <w:szCs w:val="24"/>
        </w:rPr>
        <w:t>(4.3)</w:t>
      </w:r>
    </w:p>
    <w:p w:rsidR="00DD2989" w:rsidRDefault="008B21CF" w:rsidP="008B21CF">
      <w:pPr>
        <w:spacing w:line="480" w:lineRule="auto"/>
        <w:jc w:val="center"/>
      </w:pPr>
      <w:r w:rsidRPr="00DD2989">
        <w:rPr>
          <w:position w:val="-12"/>
        </w:rPr>
        <w:object w:dxaOrig="1260" w:dyaOrig="380">
          <v:shape id="_x0000_i1088" type="#_x0000_t75" style="width:62.5pt;height:19pt" o:ole="">
            <v:imagedata r:id="rId130" o:title=""/>
          </v:shape>
          <o:OLEObject Type="Embed" ProgID="Equation.DSMT4" ShapeID="_x0000_i1088" DrawAspect="Content" ObjectID="_1411975256" r:id="rId131"/>
        </w:object>
      </w:r>
    </w:p>
    <w:p w:rsidR="00833FC9" w:rsidRDefault="006725A5" w:rsidP="00833F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</w:t>
      </w:r>
      <w:r w:rsidR="006518F1">
        <w:rPr>
          <w:rFonts w:ascii="Times New Roman" w:hAnsi="Times New Roman" w:cs="Times New Roman"/>
          <w:sz w:val="24"/>
          <w:szCs w:val="24"/>
        </w:rPr>
        <w:t xml:space="preserve"> </w:t>
      </w:r>
      <w:r w:rsidR="006518F1" w:rsidRPr="006518F1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089" type="#_x0000_t75" style="width:10.2pt;height:12.9pt" o:ole="">
            <v:imagedata r:id="rId132" o:title=""/>
          </v:shape>
          <o:OLEObject Type="Embed" ProgID="Equation.DSMT4" ShapeID="_x0000_i1089" DrawAspect="Content" ObjectID="_1411975257" r:id="rId133"/>
        </w:object>
      </w:r>
      <w:r w:rsidR="006518F1">
        <w:rPr>
          <w:rFonts w:ascii="Times New Roman" w:hAnsi="Times New Roman" w:cs="Times New Roman"/>
          <w:sz w:val="24"/>
          <w:szCs w:val="24"/>
        </w:rPr>
        <w:t xml:space="preserve"> stands for the renormalization scale, </w:t>
      </w:r>
      <w:r w:rsidR="00D33276" w:rsidRPr="00D33276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90" type="#_x0000_t75" style="width:10.85pt;height:12.9pt" o:ole="">
            <v:imagedata r:id="rId134" o:title=""/>
          </v:shape>
          <o:OLEObject Type="Embed" ProgID="Equation.DSMT4" ShapeID="_x0000_i1090" DrawAspect="Content" ObjectID="_1411975258" r:id="rId135"/>
        </w:object>
      </w:r>
      <w:r w:rsidR="00D33276">
        <w:rPr>
          <w:rFonts w:ascii="Times New Roman" w:hAnsi="Times New Roman" w:cs="Times New Roman"/>
          <w:sz w:val="24"/>
          <w:szCs w:val="24"/>
        </w:rPr>
        <w:t xml:space="preserve"> for the weak coupling</w:t>
      </w:r>
      <w:r w:rsidR="000E3380">
        <w:rPr>
          <w:rFonts w:ascii="Times New Roman" w:hAnsi="Times New Roman" w:cs="Times New Roman"/>
          <w:sz w:val="24"/>
          <w:szCs w:val="24"/>
        </w:rPr>
        <w:t xml:space="preserve"> of </w:t>
      </w:r>
      <w:r w:rsidR="009E6A76">
        <w:rPr>
          <w:rFonts w:ascii="Times New Roman" w:hAnsi="Times New Roman" w:cs="Times New Roman"/>
          <w:sz w:val="24"/>
          <w:szCs w:val="24"/>
        </w:rPr>
        <w:t xml:space="preserve">the </w:t>
      </w:r>
      <w:r w:rsidR="000E3380">
        <w:rPr>
          <w:rFonts w:ascii="Times New Roman" w:hAnsi="Times New Roman" w:cs="Times New Roman"/>
          <w:sz w:val="24"/>
          <w:szCs w:val="24"/>
        </w:rPr>
        <w:t xml:space="preserve">EW bosons, </w:t>
      </w:r>
      <w:r w:rsidR="00066188" w:rsidRPr="00066188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91" type="#_x0000_t75" style="width:16.3pt;height:18.35pt" o:ole="">
            <v:imagedata r:id="rId136" o:title=""/>
          </v:shape>
          <o:OLEObject Type="Embed" ProgID="Equation.DSMT4" ShapeID="_x0000_i1091" DrawAspect="Content" ObjectID="_1411975259" r:id="rId137"/>
        </w:object>
      </w:r>
      <w:r w:rsidR="00066188">
        <w:rPr>
          <w:rFonts w:ascii="Times New Roman" w:hAnsi="Times New Roman" w:cs="Times New Roman"/>
          <w:sz w:val="24"/>
          <w:szCs w:val="24"/>
        </w:rPr>
        <w:t xml:space="preserve">is the Weinberg angle and </w:t>
      </w:r>
      <w:r w:rsidR="00B439EF" w:rsidRPr="00B439EF">
        <w:rPr>
          <w:rFonts w:ascii="Times New Roman" w:hAnsi="Times New Roman" w:cs="Times New Roman"/>
          <w:position w:val="-12"/>
          <w:sz w:val="24"/>
          <w:szCs w:val="24"/>
        </w:rPr>
        <w:object w:dxaOrig="1140" w:dyaOrig="360">
          <v:shape id="_x0000_i1092" type="#_x0000_t75" style="width:57.05pt;height:18.35pt" o:ole="">
            <v:imagedata r:id="rId138" o:title=""/>
          </v:shape>
          <o:OLEObject Type="Embed" ProgID="Equation.DSMT4" ShapeID="_x0000_i1092" DrawAspect="Content" ObjectID="_1411975260" r:id="rId139"/>
        </w:object>
      </w:r>
      <w:r w:rsidR="00B439EF">
        <w:rPr>
          <w:rFonts w:ascii="Times New Roman" w:hAnsi="Times New Roman" w:cs="Times New Roman"/>
          <w:sz w:val="24"/>
          <w:szCs w:val="24"/>
        </w:rPr>
        <w:t xml:space="preserve"> are numerical coefficients dependent </w:t>
      </w:r>
      <w:proofErr w:type="gramStart"/>
      <w:r w:rsidR="00B439EF">
        <w:rPr>
          <w:rFonts w:ascii="Times New Roman" w:hAnsi="Times New Roman" w:cs="Times New Roman"/>
          <w:sz w:val="24"/>
          <w:szCs w:val="24"/>
        </w:rPr>
        <w:t>on</w:t>
      </w:r>
      <w:r w:rsidR="008B2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200CC" w:rsidRPr="00066188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93" type="#_x0000_t75" style="width:16.3pt;height:18.35pt" o:ole="">
            <v:imagedata r:id="rId136" o:title=""/>
          </v:shape>
          <o:OLEObject Type="Embed" ProgID="Equation.DSMT4" ShapeID="_x0000_i1093" DrawAspect="Content" ObjectID="_1411975261" r:id="rId140"/>
        </w:object>
      </w:r>
      <w:r w:rsidR="008B21C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B21CF">
        <w:rPr>
          <w:rFonts w:ascii="Times New Roman" w:hAnsi="Times New Roman" w:cs="Times New Roman"/>
          <w:sz w:val="24"/>
          <w:szCs w:val="24"/>
        </w:rPr>
        <w:t xml:space="preserve">Taking </w:t>
      </w:r>
      <w:proofErr w:type="gramEnd"/>
      <w:r w:rsidR="00833FC9" w:rsidRPr="00E92814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094" type="#_x0000_t75" style="width:50.25pt;height:14.25pt" o:ole="">
            <v:imagedata r:id="rId141" o:title=""/>
          </v:shape>
          <o:OLEObject Type="Embed" ProgID="Equation.DSMT4" ShapeID="_x0000_i1094" DrawAspect="Content" ObjectID="_1411975262" r:id="rId142"/>
        </w:object>
      </w:r>
      <w:r w:rsidR="005E1BFF">
        <w:rPr>
          <w:rFonts w:ascii="Times New Roman" w:hAnsi="Times New Roman" w:cs="Times New Roman"/>
          <w:sz w:val="24"/>
          <w:szCs w:val="24"/>
        </w:rPr>
        <w:t xml:space="preserve">, </w:t>
      </w:r>
      <w:r w:rsidR="008B21CF">
        <w:rPr>
          <w:rFonts w:ascii="Times New Roman" w:hAnsi="Times New Roman" w:cs="Times New Roman"/>
          <w:sz w:val="24"/>
          <w:szCs w:val="24"/>
        </w:rPr>
        <w:t xml:space="preserve">assuming </w:t>
      </w:r>
      <w:r w:rsidR="00833FC9" w:rsidRPr="00833FC9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095" type="#_x0000_t75" style="width:10.2pt;height:12.9pt" o:ole="">
            <v:imagedata r:id="rId143" o:title=""/>
          </v:shape>
          <o:OLEObject Type="Embed" ProgID="Equation.DSMT4" ShapeID="_x0000_i1095" DrawAspect="Content" ObjectID="_1411975263" r:id="rId144"/>
        </w:object>
      </w:r>
      <w:r w:rsidR="00833FC9">
        <w:rPr>
          <w:rFonts w:ascii="Times New Roman" w:hAnsi="Times New Roman" w:cs="Times New Roman"/>
          <w:sz w:val="24"/>
          <w:szCs w:val="24"/>
        </w:rPr>
        <w:t xml:space="preserve"> ≈</w:t>
      </w:r>
      <w:r w:rsidR="008B21CF">
        <w:rPr>
          <w:rFonts w:ascii="Times New Roman" w:hAnsi="Times New Roman" w:cs="Times New Roman"/>
          <w:sz w:val="24"/>
          <w:szCs w:val="24"/>
        </w:rPr>
        <w:t xml:space="preserve"> </w:t>
      </w:r>
      <w:r w:rsidR="00833FC9" w:rsidRPr="00833FC9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96" type="#_x0000_t75" style="width:27.85pt;height:16.3pt" o:ole="">
            <v:imagedata r:id="rId145" o:title=""/>
          </v:shape>
          <o:OLEObject Type="Embed" ProgID="Equation.DSMT4" ShapeID="_x0000_i1096" DrawAspect="Content" ObjectID="_1411975264" r:id="rId146"/>
        </w:object>
      </w:r>
      <w:r w:rsidR="00833FC9">
        <w:rPr>
          <w:rFonts w:ascii="Times New Roman" w:hAnsi="Times New Roman" w:cs="Times New Roman"/>
          <w:sz w:val="24"/>
          <w:szCs w:val="24"/>
        </w:rPr>
        <w:t xml:space="preserve"> a</w:t>
      </w:r>
      <w:r w:rsidR="005E1BFF">
        <w:rPr>
          <w:rFonts w:ascii="Times New Roman" w:hAnsi="Times New Roman" w:cs="Times New Roman"/>
          <w:sz w:val="24"/>
          <w:szCs w:val="24"/>
        </w:rPr>
        <w:t xml:space="preserve">nd adding the two contributions </w:t>
      </w:r>
      <w:r w:rsidR="008B21CF">
        <w:rPr>
          <w:rFonts w:ascii="Times New Roman" w:hAnsi="Times New Roman" w:cs="Times New Roman"/>
          <w:sz w:val="24"/>
          <w:szCs w:val="24"/>
        </w:rPr>
        <w:t xml:space="preserve">gives </w:t>
      </w:r>
      <w:r w:rsidR="00833FC9" w:rsidRPr="00833FC9">
        <w:rPr>
          <w:rFonts w:ascii="Times New Roman" w:hAnsi="Times New Roman" w:cs="Times New Roman"/>
          <w:position w:val="-12"/>
          <w:sz w:val="24"/>
          <w:szCs w:val="24"/>
        </w:rPr>
        <w:object w:dxaOrig="1520" w:dyaOrig="380">
          <v:shape id="_x0000_i1097" type="#_x0000_t75" style="width:76.1pt;height:19pt" o:ole="">
            <v:imagedata r:id="rId147" o:title=""/>
          </v:shape>
          <o:OLEObject Type="Embed" ProgID="Equation.DSMT4" ShapeID="_x0000_i1097" DrawAspect="Content" ObjectID="_1411975265" r:id="rId148"/>
        </w:object>
      </w:r>
      <w:r w:rsidR="00833FC9">
        <w:rPr>
          <w:rFonts w:ascii="Times New Roman" w:hAnsi="Times New Roman" w:cs="Times New Roman"/>
          <w:sz w:val="24"/>
          <w:szCs w:val="24"/>
        </w:rPr>
        <w:t>GeV</w:t>
      </w:r>
      <w:r w:rsidR="00833FC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33FC9">
        <w:rPr>
          <w:rFonts w:ascii="Times New Roman" w:hAnsi="Times New Roman" w:cs="Times New Roman"/>
          <w:sz w:val="24"/>
          <w:szCs w:val="24"/>
        </w:rPr>
        <w:t xml:space="preserve"> and</w:t>
      </w:r>
      <w:r w:rsidR="00BB43B5" w:rsidRPr="00261123">
        <w:rPr>
          <w:rFonts w:ascii="Times New Roman" w:hAnsi="Times New Roman" w:cs="Times New Roman"/>
          <w:sz w:val="24"/>
          <w:szCs w:val="24"/>
        </w:rPr>
        <w:t>,</w:t>
      </w:r>
      <w:r w:rsidR="00833FC9" w:rsidRPr="00261123">
        <w:rPr>
          <w:rFonts w:ascii="Times New Roman" w:hAnsi="Times New Roman" w:cs="Times New Roman"/>
          <w:sz w:val="24"/>
          <w:szCs w:val="24"/>
        </w:rPr>
        <w:t xml:space="preserve"> again</w:t>
      </w:r>
      <w:r w:rsidR="00BB43B5" w:rsidRPr="00261123">
        <w:rPr>
          <w:rFonts w:ascii="Times New Roman" w:hAnsi="Times New Roman" w:cs="Times New Roman"/>
          <w:sz w:val="24"/>
          <w:szCs w:val="24"/>
        </w:rPr>
        <w:t>,</w:t>
      </w:r>
      <w:r w:rsidR="00833FC9" w:rsidRPr="00261123">
        <w:rPr>
          <w:rFonts w:ascii="Times New Roman" w:hAnsi="Times New Roman" w:cs="Times New Roman"/>
          <w:sz w:val="24"/>
          <w:szCs w:val="24"/>
        </w:rPr>
        <w:t xml:space="preserve"> </w:t>
      </w:r>
      <w:r w:rsidR="00833FC9">
        <w:rPr>
          <w:rFonts w:ascii="Times New Roman" w:hAnsi="Times New Roman" w:cs="Times New Roman"/>
          <w:sz w:val="24"/>
          <w:szCs w:val="24"/>
        </w:rPr>
        <w:t xml:space="preserve">a critical energy on the order of 100 </w:t>
      </w:r>
      <w:proofErr w:type="spellStart"/>
      <w:r w:rsidR="00833FC9">
        <w:rPr>
          <w:rFonts w:ascii="Times New Roman" w:hAnsi="Times New Roman" w:cs="Times New Roman"/>
          <w:sz w:val="24"/>
          <w:szCs w:val="24"/>
        </w:rPr>
        <w:t>GeV</w:t>
      </w:r>
      <w:proofErr w:type="spellEnd"/>
      <w:r w:rsidR="00833FC9">
        <w:rPr>
          <w:rFonts w:ascii="Times New Roman" w:hAnsi="Times New Roman" w:cs="Times New Roman"/>
          <w:sz w:val="24"/>
          <w:szCs w:val="24"/>
        </w:rPr>
        <w:t xml:space="preserve"> ≈ </w:t>
      </w:r>
      <w:r w:rsidR="00833FC9" w:rsidRPr="00722DCB">
        <w:rPr>
          <w:rFonts w:ascii="Times New Roman" w:hAnsi="Times New Roman"/>
          <w:position w:val="-12"/>
        </w:rPr>
        <w:object w:dxaOrig="900" w:dyaOrig="360">
          <v:shape id="_x0000_i1098" type="#_x0000_t75" style="width:45.5pt;height:18.35pt" o:ole="">
            <v:imagedata r:id="rId116" o:title=""/>
          </v:shape>
          <o:OLEObject Type="Embed" ProgID="Equation.DSMT4" ShapeID="_x0000_i1098" DrawAspect="Content" ObjectID="_1411975266" r:id="rId149"/>
        </w:object>
      </w:r>
      <w:r w:rsidR="00833F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B21CF" w:rsidRDefault="008B21CF" w:rsidP="00833F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CF" w:rsidRPr="006725A5" w:rsidRDefault="008B21CF" w:rsidP="000661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table below summarizes all results </w:t>
      </w:r>
      <w:r w:rsidR="00C930E2">
        <w:rPr>
          <w:rFonts w:ascii="Times New Roman" w:hAnsi="Times New Roman" w:cs="Times New Roman"/>
          <w:sz w:val="24"/>
          <w:szCs w:val="24"/>
        </w:rPr>
        <w:t xml:space="preserve">discussed </w:t>
      </w:r>
      <w:r>
        <w:rPr>
          <w:rFonts w:ascii="Times New Roman" w:hAnsi="Times New Roman" w:cs="Times New Roman"/>
          <w:sz w:val="24"/>
          <w:szCs w:val="24"/>
        </w:rPr>
        <w:t xml:space="preserve">in this section.        </w:t>
      </w:r>
    </w:p>
    <w:tbl>
      <w:tblPr>
        <w:tblStyle w:val="TableGrid"/>
        <w:tblW w:w="9191" w:type="dxa"/>
        <w:jc w:val="center"/>
        <w:tblLook w:val="04A0" w:firstRow="1" w:lastRow="0" w:firstColumn="1" w:lastColumn="0" w:noHBand="0" w:noVBand="1"/>
      </w:tblPr>
      <w:tblGrid>
        <w:gridCol w:w="1093"/>
        <w:gridCol w:w="2287"/>
        <w:gridCol w:w="3348"/>
        <w:gridCol w:w="2463"/>
      </w:tblGrid>
      <w:tr w:rsidR="006B0E95" w:rsidTr="00B17983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43CA" w:rsidRDefault="008D7346" w:rsidP="00B1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43CA" w:rsidRDefault="003A43CA" w:rsidP="00B1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43CA" w:rsidRPr="005C0C4D" w:rsidRDefault="003A43CA" w:rsidP="00B1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energy density</w:t>
            </w:r>
            <w:r w:rsidR="00E01A31">
              <w:rPr>
                <w:rFonts w:ascii="Times New Roman" w:hAnsi="Times New Roman" w:cs="Times New Roman"/>
                <w:sz w:val="24"/>
                <w:szCs w:val="24"/>
              </w:rPr>
              <w:t xml:space="preserve"> (GeV</w:t>
            </w:r>
            <w:r w:rsidR="005C0C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5C0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43CA" w:rsidRDefault="003A43CA" w:rsidP="00B1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energy</w:t>
            </w:r>
            <w:r w:rsidR="0059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A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01A31">
              <w:rPr>
                <w:rFonts w:ascii="Times New Roman" w:hAnsi="Times New Roman" w:cs="Times New Roman"/>
                <w:sz w:val="24"/>
                <w:szCs w:val="24"/>
              </w:rPr>
              <w:t>GeV</w:t>
            </w:r>
            <w:proofErr w:type="spellEnd"/>
            <w:r w:rsidR="00E01A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4B58" w:rsidTr="00B17983">
        <w:trPr>
          <w:trHeight w:val="3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3CA" w:rsidRDefault="005B2050" w:rsidP="009C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CA" w:rsidRDefault="001F7224" w:rsidP="00B1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classical YM-Higgs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CA" w:rsidRPr="005D4AC5" w:rsidRDefault="005D4AC5" w:rsidP="006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80B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01A31">
              <w:rPr>
                <w:rFonts w:ascii="Times New Roman" w:hAnsi="Times New Roman" w:cs="Times New Roman"/>
                <w:sz w:val="24"/>
                <w:szCs w:val="24"/>
              </w:rPr>
              <w:t xml:space="preserve"> x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CA" w:rsidRPr="00E87328" w:rsidRDefault="00E87328" w:rsidP="00E8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2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2C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4B58" w:rsidTr="00B17983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3CA" w:rsidRDefault="005B2050" w:rsidP="009C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3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CA" w:rsidRDefault="001F7224" w:rsidP="00AA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quantum M-Higgs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CA" w:rsidRDefault="00AA7773" w:rsidP="00AA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4.658 x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CA" w:rsidRDefault="00E87328" w:rsidP="00B1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2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C94B58" w:rsidTr="00B17983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3CA" w:rsidRDefault="002F4A64" w:rsidP="005E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0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CA" w:rsidRDefault="001F7224" w:rsidP="00B1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quantum </w:t>
            </w:r>
            <w:r w:rsidR="00AA777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M-Higgs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CA" w:rsidRDefault="00E01A31" w:rsidP="00AA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A7773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10</w:t>
            </w:r>
            <w:r w:rsidR="00AA77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CA" w:rsidRPr="00E87328" w:rsidRDefault="00E87328" w:rsidP="00E8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2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A43CA" w:rsidRPr="00D34811" w:rsidRDefault="003A43CA" w:rsidP="003A43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18BC" w:rsidRDefault="006B5B1B" w:rsidP="006118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118BC" w:rsidRPr="006118BC">
        <w:rPr>
          <w:rFonts w:ascii="Times New Roman" w:hAnsi="Times New Roman" w:cs="Times New Roman"/>
          <w:b/>
          <w:sz w:val="24"/>
          <w:szCs w:val="24"/>
          <w:u w:val="single"/>
        </w:rPr>
        <w:t xml:space="preserve">. Conclusions </w:t>
      </w:r>
    </w:p>
    <w:p w:rsidR="003A3847" w:rsidRDefault="00667723" w:rsidP="00B76C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</w:t>
      </w:r>
      <w:r w:rsidR="00FC12BB">
        <w:rPr>
          <w:rFonts w:ascii="Times New Roman" w:hAnsi="Times New Roman" w:cs="Times New Roman"/>
          <w:sz w:val="24"/>
          <w:szCs w:val="24"/>
        </w:rPr>
        <w:t xml:space="preserve"> findings suggest that the transition from order to chaos in classical and quantum systems </w:t>
      </w:r>
      <w:r w:rsidR="0086416E">
        <w:rPr>
          <w:rFonts w:ascii="Times New Roman" w:hAnsi="Times New Roman" w:cs="Times New Roman"/>
          <w:sz w:val="24"/>
          <w:szCs w:val="24"/>
        </w:rPr>
        <w:t>of</w:t>
      </w:r>
      <w:r w:rsidR="00FC12BB">
        <w:rPr>
          <w:rFonts w:ascii="Times New Roman" w:hAnsi="Times New Roman" w:cs="Times New Roman"/>
          <w:sz w:val="24"/>
          <w:szCs w:val="24"/>
        </w:rPr>
        <w:t xml:space="preserve"> gauge and Higgs fields is prone to occur at a scale substantially lower than </w:t>
      </w:r>
      <w:r w:rsidR="00FC12BB" w:rsidRPr="00FC12BB">
        <w:rPr>
          <w:rFonts w:ascii="Times New Roman" w:hAnsi="Times New Roman" w:cs="Times New Roman"/>
          <w:position w:val="-12"/>
          <w:sz w:val="24"/>
          <w:szCs w:val="24"/>
        </w:rPr>
        <w:object w:dxaOrig="1320" w:dyaOrig="380">
          <v:shape id="_x0000_i1099" type="#_x0000_t75" style="width:65.9pt;height:19pt" o:ole="">
            <v:imagedata r:id="rId150" o:title=""/>
          </v:shape>
          <o:OLEObject Type="Embed" ProgID="Equation.DSMT4" ShapeID="_x0000_i1099" DrawAspect="Content" ObjectID="_1411975267" r:id="rId151"/>
        </w:object>
      </w:r>
      <w:proofErr w:type="spellStart"/>
      <w:r w:rsidR="00FC12BB">
        <w:rPr>
          <w:rFonts w:ascii="Times New Roman" w:hAnsi="Times New Roman" w:cs="Times New Roman"/>
          <w:sz w:val="24"/>
          <w:szCs w:val="24"/>
        </w:rPr>
        <w:t>GeV</w:t>
      </w:r>
      <w:proofErr w:type="spellEnd"/>
      <w:r w:rsidR="00FC12BB">
        <w:rPr>
          <w:rFonts w:ascii="Times New Roman" w:hAnsi="Times New Roman" w:cs="Times New Roman"/>
          <w:sz w:val="24"/>
          <w:szCs w:val="24"/>
        </w:rPr>
        <w:t xml:space="preserve">. </w:t>
      </w:r>
      <w:r w:rsidR="0053403D">
        <w:rPr>
          <w:rFonts w:ascii="Times New Roman" w:hAnsi="Times New Roman" w:cs="Times New Roman"/>
          <w:sz w:val="24"/>
          <w:szCs w:val="24"/>
        </w:rPr>
        <w:t xml:space="preserve">Quantum corrections from the Higgs quartic coupling and from the interaction of the Higgs with heavy particles become irrelevant as the vacuum </w:t>
      </w:r>
      <w:r w:rsidR="00EB1CCA">
        <w:rPr>
          <w:rFonts w:ascii="Times New Roman" w:hAnsi="Times New Roman" w:cs="Times New Roman"/>
          <w:sz w:val="24"/>
          <w:szCs w:val="24"/>
        </w:rPr>
        <w:t xml:space="preserve">loses stability </w:t>
      </w:r>
      <w:r w:rsidR="0053403D">
        <w:rPr>
          <w:rFonts w:ascii="Times New Roman" w:hAnsi="Times New Roman" w:cs="Times New Roman"/>
          <w:sz w:val="24"/>
          <w:szCs w:val="24"/>
        </w:rPr>
        <w:t xml:space="preserve">and </w:t>
      </w:r>
      <w:r w:rsidR="00AA17E8">
        <w:rPr>
          <w:rFonts w:ascii="Times New Roman" w:hAnsi="Times New Roman" w:cs="Times New Roman"/>
          <w:sz w:val="24"/>
          <w:szCs w:val="24"/>
        </w:rPr>
        <w:t>dies out</w:t>
      </w:r>
      <w:r w:rsidR="003A3847">
        <w:rPr>
          <w:rFonts w:ascii="Times New Roman" w:hAnsi="Times New Roman" w:cs="Times New Roman"/>
          <w:sz w:val="24"/>
          <w:szCs w:val="24"/>
        </w:rPr>
        <w:t>.</w:t>
      </w:r>
      <w:r w:rsidR="0053403D">
        <w:rPr>
          <w:rFonts w:ascii="Times New Roman" w:hAnsi="Times New Roman" w:cs="Times New Roman"/>
          <w:sz w:val="24"/>
          <w:szCs w:val="24"/>
        </w:rPr>
        <w:t xml:space="preserve"> </w:t>
      </w:r>
      <w:r w:rsidR="00D240E8">
        <w:rPr>
          <w:rFonts w:ascii="Times New Roman" w:hAnsi="Times New Roman" w:cs="Times New Roman"/>
          <w:sz w:val="24"/>
          <w:szCs w:val="24"/>
        </w:rPr>
        <w:t>The inability of the v</w:t>
      </w:r>
      <w:r w:rsidR="003A3847">
        <w:rPr>
          <w:rFonts w:ascii="Times New Roman" w:hAnsi="Times New Roman" w:cs="Times New Roman"/>
          <w:sz w:val="24"/>
          <w:szCs w:val="24"/>
        </w:rPr>
        <w:t xml:space="preserve">acuum </w:t>
      </w:r>
      <w:r w:rsidR="00D240E8">
        <w:rPr>
          <w:rFonts w:ascii="Times New Roman" w:hAnsi="Times New Roman" w:cs="Times New Roman"/>
          <w:sz w:val="24"/>
          <w:szCs w:val="24"/>
        </w:rPr>
        <w:t>to survive</w:t>
      </w:r>
      <w:r w:rsidR="003A3847">
        <w:rPr>
          <w:rFonts w:ascii="Times New Roman" w:hAnsi="Times New Roman" w:cs="Times New Roman"/>
          <w:sz w:val="24"/>
          <w:szCs w:val="24"/>
        </w:rPr>
        <w:t xml:space="preserve"> not too far above the LHC scale </w:t>
      </w:r>
      <w:r w:rsidR="00F51148">
        <w:rPr>
          <w:rFonts w:ascii="Times New Roman" w:hAnsi="Times New Roman" w:cs="Times New Roman"/>
          <w:sz w:val="24"/>
          <w:szCs w:val="24"/>
        </w:rPr>
        <w:t>explains away</w:t>
      </w:r>
      <w:r w:rsidR="00FC12BB">
        <w:rPr>
          <w:rFonts w:ascii="Times New Roman" w:hAnsi="Times New Roman" w:cs="Times New Roman"/>
          <w:sz w:val="24"/>
          <w:szCs w:val="24"/>
        </w:rPr>
        <w:t xml:space="preserve"> the fine-tuning problem </w:t>
      </w:r>
      <w:r w:rsidR="00F34196">
        <w:rPr>
          <w:rFonts w:ascii="Times New Roman" w:hAnsi="Times New Roman" w:cs="Times New Roman"/>
          <w:sz w:val="24"/>
          <w:szCs w:val="24"/>
        </w:rPr>
        <w:t>and signals the breakdown of the SM</w:t>
      </w:r>
      <w:r w:rsidR="003A3847">
        <w:rPr>
          <w:rFonts w:ascii="Times New Roman" w:hAnsi="Times New Roman" w:cs="Times New Roman"/>
          <w:sz w:val="24"/>
          <w:szCs w:val="24"/>
        </w:rPr>
        <w:t xml:space="preserve"> in this region. </w:t>
      </w:r>
    </w:p>
    <w:p w:rsidR="00B76CA8" w:rsidRDefault="00B76CA8" w:rsidP="00B76C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conclusion, albeit preliminary, sheds light on the problem of </w:t>
      </w:r>
      <w:r w:rsidRPr="004519E6">
        <w:rPr>
          <w:rFonts w:ascii="Times New Roman" w:hAnsi="Times New Roman" w:cs="Times New Roman"/>
          <w:i/>
          <w:sz w:val="24"/>
          <w:szCs w:val="24"/>
        </w:rPr>
        <w:t>extrapolating</w:t>
      </w:r>
      <w:r>
        <w:rPr>
          <w:rFonts w:ascii="Times New Roman" w:hAnsi="Times New Roman" w:cs="Times New Roman"/>
          <w:sz w:val="24"/>
          <w:szCs w:val="24"/>
        </w:rPr>
        <w:t xml:space="preserve"> field theories in the deep ultraviolet </w:t>
      </w:r>
      <w:r w:rsidR="003A3847">
        <w:rPr>
          <w:rFonts w:ascii="Times New Roman" w:hAnsi="Times New Roman" w:cs="Times New Roman"/>
          <w:sz w:val="24"/>
          <w:szCs w:val="24"/>
        </w:rPr>
        <w:t>sector</w:t>
      </w:r>
      <w:r>
        <w:rPr>
          <w:rFonts w:ascii="Times New Roman" w:hAnsi="Times New Roman" w:cs="Times New Roman"/>
          <w:sz w:val="24"/>
          <w:szCs w:val="24"/>
        </w:rPr>
        <w:t xml:space="preserve">, specifically </w:t>
      </w:r>
      <w:r w:rsidR="003A3847">
        <w:rPr>
          <w:rFonts w:ascii="Times New Roman" w:hAnsi="Times New Roman" w:cs="Times New Roman"/>
          <w:sz w:val="24"/>
          <w:szCs w:val="24"/>
        </w:rPr>
        <w:t>near the Planck scale</w:t>
      </w:r>
      <w:r>
        <w:rPr>
          <w:rFonts w:ascii="Times New Roman" w:hAnsi="Times New Roman" w:cs="Times New Roman"/>
          <w:sz w:val="24"/>
          <w:szCs w:val="24"/>
        </w:rPr>
        <w:t xml:space="preserve">. As it is </w:t>
      </w:r>
      <w:r w:rsidR="003A3847">
        <w:rPr>
          <w:rFonts w:ascii="Times New Roman" w:hAnsi="Times New Roman" w:cs="Times New Roman"/>
          <w:sz w:val="24"/>
          <w:szCs w:val="24"/>
        </w:rPr>
        <w:t xml:space="preserve">well </w:t>
      </w:r>
      <w:r>
        <w:rPr>
          <w:rFonts w:ascii="Times New Roman" w:hAnsi="Times New Roman" w:cs="Times New Roman"/>
          <w:sz w:val="24"/>
          <w:szCs w:val="24"/>
        </w:rPr>
        <w:t xml:space="preserve">known, </w:t>
      </w:r>
      <w:r w:rsidR="003E17C6">
        <w:rPr>
          <w:rFonts w:ascii="Times New Roman" w:hAnsi="Times New Roman" w:cs="Times New Roman"/>
          <w:sz w:val="24"/>
          <w:szCs w:val="24"/>
        </w:rPr>
        <w:t xml:space="preserve">General Relativity </w:t>
      </w:r>
      <w:r w:rsidR="00B34811">
        <w:rPr>
          <w:rFonts w:ascii="Times New Roman" w:hAnsi="Times New Roman" w:cs="Times New Roman"/>
          <w:sz w:val="24"/>
          <w:szCs w:val="24"/>
        </w:rPr>
        <w:t xml:space="preserve">(GR) </w:t>
      </w:r>
      <w:r w:rsidR="003B360D">
        <w:rPr>
          <w:rFonts w:ascii="Times New Roman" w:hAnsi="Times New Roman" w:cs="Times New Roman"/>
          <w:sz w:val="24"/>
          <w:szCs w:val="24"/>
        </w:rPr>
        <w:t xml:space="preserve">is </w:t>
      </w:r>
      <w:r w:rsidR="007C0C38">
        <w:rPr>
          <w:rFonts w:ascii="Times New Roman" w:hAnsi="Times New Roman" w:cs="Times New Roman"/>
          <w:sz w:val="24"/>
          <w:szCs w:val="24"/>
        </w:rPr>
        <w:t xml:space="preserve">exclusively </w:t>
      </w:r>
      <w:r w:rsidR="003E17C6">
        <w:rPr>
          <w:rFonts w:ascii="Times New Roman" w:hAnsi="Times New Roman" w:cs="Times New Roman"/>
          <w:sz w:val="24"/>
          <w:szCs w:val="24"/>
        </w:rPr>
        <w:t xml:space="preserve">an </w:t>
      </w:r>
      <w:r w:rsidR="00D625F0">
        <w:rPr>
          <w:rFonts w:ascii="Times New Roman" w:hAnsi="Times New Roman" w:cs="Times New Roman"/>
          <w:sz w:val="24"/>
          <w:szCs w:val="24"/>
        </w:rPr>
        <w:t>“</w:t>
      </w:r>
      <w:r w:rsidR="003E17C6">
        <w:rPr>
          <w:rFonts w:ascii="Times New Roman" w:hAnsi="Times New Roman" w:cs="Times New Roman"/>
          <w:sz w:val="24"/>
          <w:szCs w:val="24"/>
        </w:rPr>
        <w:t>effective</w:t>
      </w:r>
      <w:r w:rsidR="007C0C38">
        <w:rPr>
          <w:rFonts w:ascii="Times New Roman" w:hAnsi="Times New Roman" w:cs="Times New Roman"/>
          <w:sz w:val="24"/>
          <w:szCs w:val="24"/>
        </w:rPr>
        <w:t xml:space="preserve">” low-energy </w:t>
      </w:r>
      <w:r w:rsidR="0019511E">
        <w:rPr>
          <w:rFonts w:ascii="Times New Roman" w:hAnsi="Times New Roman" w:cs="Times New Roman"/>
          <w:sz w:val="24"/>
          <w:szCs w:val="24"/>
        </w:rPr>
        <w:t>framework</w:t>
      </w:r>
      <w:r w:rsidR="007C0C38">
        <w:rPr>
          <w:rFonts w:ascii="Times New Roman" w:hAnsi="Times New Roman" w:cs="Times New Roman"/>
          <w:sz w:val="24"/>
          <w:szCs w:val="24"/>
        </w:rPr>
        <w:t xml:space="preserve"> </w:t>
      </w:r>
      <w:r w:rsidR="003E17C6">
        <w:rPr>
          <w:rFonts w:ascii="Times New Roman" w:hAnsi="Times New Roman" w:cs="Times New Roman"/>
          <w:sz w:val="24"/>
          <w:szCs w:val="24"/>
        </w:rPr>
        <w:t xml:space="preserve">and efforts to develop </w:t>
      </w:r>
      <w:proofErr w:type="spellStart"/>
      <w:r w:rsidR="003E17C6">
        <w:rPr>
          <w:rFonts w:ascii="Times New Roman" w:hAnsi="Times New Roman" w:cs="Times New Roman"/>
          <w:sz w:val="24"/>
          <w:szCs w:val="24"/>
        </w:rPr>
        <w:t>perturbative</w:t>
      </w:r>
      <w:proofErr w:type="spellEnd"/>
      <w:r w:rsidR="003E17C6">
        <w:rPr>
          <w:rFonts w:ascii="Times New Roman" w:hAnsi="Times New Roman" w:cs="Times New Roman"/>
          <w:sz w:val="24"/>
          <w:szCs w:val="24"/>
        </w:rPr>
        <w:t xml:space="preserve"> quantization of classical gravity result in non-</w:t>
      </w:r>
      <w:proofErr w:type="spellStart"/>
      <w:r w:rsidR="003E17C6">
        <w:rPr>
          <w:rFonts w:ascii="Times New Roman" w:hAnsi="Times New Roman" w:cs="Times New Roman"/>
          <w:sz w:val="24"/>
          <w:szCs w:val="24"/>
        </w:rPr>
        <w:t>renormalizable</w:t>
      </w:r>
      <w:proofErr w:type="spellEnd"/>
      <w:r w:rsidR="003E17C6">
        <w:rPr>
          <w:rFonts w:ascii="Times New Roman" w:hAnsi="Times New Roman" w:cs="Times New Roman"/>
          <w:sz w:val="24"/>
          <w:szCs w:val="24"/>
        </w:rPr>
        <w:t xml:space="preserve"> theor</w:t>
      </w:r>
      <w:r w:rsidR="0086416E">
        <w:rPr>
          <w:rFonts w:ascii="Times New Roman" w:hAnsi="Times New Roman" w:cs="Times New Roman"/>
          <w:sz w:val="24"/>
          <w:szCs w:val="24"/>
        </w:rPr>
        <w:t>ies</w:t>
      </w:r>
      <w:r w:rsidR="003E17C6">
        <w:rPr>
          <w:rFonts w:ascii="Times New Roman" w:hAnsi="Times New Roman" w:cs="Times New Roman"/>
          <w:sz w:val="24"/>
          <w:szCs w:val="24"/>
        </w:rPr>
        <w:t xml:space="preserve"> [</w:t>
      </w:r>
      <w:r w:rsidR="00C4278A">
        <w:rPr>
          <w:rFonts w:ascii="Times New Roman" w:hAnsi="Times New Roman" w:cs="Times New Roman"/>
          <w:sz w:val="24"/>
          <w:szCs w:val="24"/>
        </w:rPr>
        <w:t>20</w:t>
      </w:r>
      <w:r w:rsidR="003E17C6">
        <w:rPr>
          <w:rFonts w:ascii="Times New Roman" w:hAnsi="Times New Roman" w:cs="Times New Roman"/>
          <w:sz w:val="24"/>
          <w:szCs w:val="24"/>
        </w:rPr>
        <w:t xml:space="preserve">]. </w:t>
      </w:r>
      <w:r w:rsidR="004D1403">
        <w:rPr>
          <w:rFonts w:ascii="Times New Roman" w:hAnsi="Times New Roman" w:cs="Times New Roman"/>
          <w:sz w:val="24"/>
          <w:szCs w:val="24"/>
        </w:rPr>
        <w:t>So far, the u</w:t>
      </w:r>
      <w:r w:rsidR="00B34811">
        <w:rPr>
          <w:rFonts w:ascii="Times New Roman" w:hAnsi="Times New Roman" w:cs="Times New Roman"/>
          <w:sz w:val="24"/>
          <w:szCs w:val="24"/>
        </w:rPr>
        <w:t xml:space="preserve">ltraviolet completion of GR has been approached from two different directions. Whereas string theories </w:t>
      </w:r>
      <w:r w:rsidR="00B34811" w:rsidRPr="00261123">
        <w:rPr>
          <w:rFonts w:ascii="Times New Roman" w:hAnsi="Times New Roman" w:cs="Times New Roman"/>
          <w:sz w:val="24"/>
          <w:szCs w:val="24"/>
        </w:rPr>
        <w:t>pursue</w:t>
      </w:r>
      <w:r w:rsidR="00B34811">
        <w:rPr>
          <w:rFonts w:ascii="Times New Roman" w:hAnsi="Times New Roman" w:cs="Times New Roman"/>
          <w:sz w:val="24"/>
          <w:szCs w:val="24"/>
        </w:rPr>
        <w:t xml:space="preserve"> introduction of new fields and symmetries beyond the SM, some quantum gravity </w:t>
      </w:r>
      <w:r w:rsidR="00B669C2">
        <w:rPr>
          <w:rFonts w:ascii="Times New Roman" w:hAnsi="Times New Roman" w:cs="Times New Roman"/>
          <w:sz w:val="24"/>
          <w:szCs w:val="24"/>
        </w:rPr>
        <w:t>theories</w:t>
      </w:r>
      <w:r w:rsidR="00B34811">
        <w:rPr>
          <w:rFonts w:ascii="Times New Roman" w:hAnsi="Times New Roman" w:cs="Times New Roman"/>
          <w:sz w:val="24"/>
          <w:szCs w:val="24"/>
        </w:rPr>
        <w:t xml:space="preserve"> retain all fields and symmetries of GR and treat gravity as a fundamental non-</w:t>
      </w:r>
      <w:proofErr w:type="spellStart"/>
      <w:r w:rsidR="00B34811">
        <w:rPr>
          <w:rFonts w:ascii="Times New Roman" w:hAnsi="Times New Roman" w:cs="Times New Roman"/>
          <w:sz w:val="24"/>
          <w:szCs w:val="24"/>
        </w:rPr>
        <w:t>perturbative</w:t>
      </w:r>
      <w:proofErr w:type="spellEnd"/>
      <w:r w:rsidR="00B34811">
        <w:rPr>
          <w:rFonts w:ascii="Times New Roman" w:hAnsi="Times New Roman" w:cs="Times New Roman"/>
          <w:sz w:val="24"/>
          <w:szCs w:val="24"/>
        </w:rPr>
        <w:t xml:space="preserve"> interaction</w:t>
      </w:r>
      <w:r w:rsidR="00B669C2">
        <w:rPr>
          <w:rFonts w:ascii="Times New Roman" w:hAnsi="Times New Roman" w:cs="Times New Roman"/>
          <w:sz w:val="24"/>
          <w:szCs w:val="24"/>
        </w:rPr>
        <w:t>.</w:t>
      </w:r>
      <w:r w:rsidR="00B34811">
        <w:rPr>
          <w:rFonts w:ascii="Times New Roman" w:hAnsi="Times New Roman" w:cs="Times New Roman"/>
          <w:sz w:val="24"/>
          <w:szCs w:val="24"/>
        </w:rPr>
        <w:t xml:space="preserve"> </w:t>
      </w:r>
      <w:r w:rsidR="00B669C2">
        <w:rPr>
          <w:rFonts w:ascii="Times New Roman" w:hAnsi="Times New Roman" w:cs="Times New Roman"/>
          <w:sz w:val="24"/>
          <w:szCs w:val="24"/>
        </w:rPr>
        <w:t>Since</w:t>
      </w:r>
      <w:r w:rsidR="00E54DCD">
        <w:rPr>
          <w:rFonts w:ascii="Times New Roman" w:hAnsi="Times New Roman" w:cs="Times New Roman"/>
          <w:sz w:val="24"/>
          <w:szCs w:val="24"/>
        </w:rPr>
        <w:t xml:space="preserve"> gravity cannot be decoupled from </w:t>
      </w:r>
      <w:r w:rsidR="003B360D">
        <w:rPr>
          <w:rFonts w:ascii="Times New Roman" w:hAnsi="Times New Roman" w:cs="Times New Roman"/>
          <w:sz w:val="24"/>
          <w:szCs w:val="24"/>
        </w:rPr>
        <w:t xml:space="preserve">the energy-momentum of </w:t>
      </w:r>
      <w:r w:rsidR="00E54DCD">
        <w:rPr>
          <w:rFonts w:ascii="Times New Roman" w:hAnsi="Times New Roman" w:cs="Times New Roman"/>
          <w:sz w:val="24"/>
          <w:szCs w:val="24"/>
        </w:rPr>
        <w:t>matter</w:t>
      </w:r>
      <w:r w:rsidR="00A52435">
        <w:rPr>
          <w:rFonts w:ascii="Times New Roman" w:hAnsi="Times New Roman" w:cs="Times New Roman"/>
          <w:sz w:val="24"/>
          <w:szCs w:val="24"/>
        </w:rPr>
        <w:t xml:space="preserve"> at any level</w:t>
      </w:r>
      <w:r w:rsidR="00B669C2">
        <w:rPr>
          <w:rFonts w:ascii="Times New Roman" w:hAnsi="Times New Roman" w:cs="Times New Roman"/>
          <w:sz w:val="24"/>
          <w:szCs w:val="24"/>
        </w:rPr>
        <w:t xml:space="preserve"> of description</w:t>
      </w:r>
      <w:r w:rsidR="00E54DCD">
        <w:rPr>
          <w:rFonts w:ascii="Times New Roman" w:hAnsi="Times New Roman" w:cs="Times New Roman"/>
          <w:sz w:val="24"/>
          <w:szCs w:val="24"/>
        </w:rPr>
        <w:t xml:space="preserve">, vacuum instability in the </w:t>
      </w:r>
      <w:proofErr w:type="spellStart"/>
      <w:r w:rsidR="00E54DCD">
        <w:rPr>
          <w:rFonts w:ascii="Times New Roman" w:hAnsi="Times New Roman" w:cs="Times New Roman"/>
          <w:sz w:val="24"/>
          <w:szCs w:val="24"/>
        </w:rPr>
        <w:t>TeV</w:t>
      </w:r>
      <w:proofErr w:type="spellEnd"/>
      <w:r w:rsidR="00E54DCD">
        <w:rPr>
          <w:rFonts w:ascii="Times New Roman" w:hAnsi="Times New Roman" w:cs="Times New Roman"/>
          <w:sz w:val="24"/>
          <w:szCs w:val="24"/>
        </w:rPr>
        <w:t xml:space="preserve"> </w:t>
      </w:r>
      <w:r w:rsidR="00757607">
        <w:rPr>
          <w:rFonts w:ascii="Times New Roman" w:hAnsi="Times New Roman" w:cs="Times New Roman"/>
          <w:sz w:val="24"/>
          <w:szCs w:val="24"/>
        </w:rPr>
        <w:t>sector</w:t>
      </w:r>
      <w:r w:rsidR="00E54DCD">
        <w:rPr>
          <w:rFonts w:ascii="Times New Roman" w:hAnsi="Times New Roman" w:cs="Times New Roman"/>
          <w:sz w:val="24"/>
          <w:szCs w:val="24"/>
        </w:rPr>
        <w:t xml:space="preserve"> points out that both approaches </w:t>
      </w:r>
      <w:r w:rsidR="0019511E">
        <w:rPr>
          <w:rFonts w:ascii="Times New Roman" w:hAnsi="Times New Roman" w:cs="Times New Roman"/>
          <w:sz w:val="24"/>
          <w:szCs w:val="24"/>
        </w:rPr>
        <w:t xml:space="preserve">to </w:t>
      </w:r>
      <w:r w:rsidR="003B360D">
        <w:rPr>
          <w:rFonts w:ascii="Times New Roman" w:hAnsi="Times New Roman" w:cs="Times New Roman"/>
          <w:sz w:val="24"/>
          <w:szCs w:val="24"/>
        </w:rPr>
        <w:t xml:space="preserve">the </w:t>
      </w:r>
      <w:r w:rsidR="0019511E">
        <w:rPr>
          <w:rFonts w:ascii="Times New Roman" w:hAnsi="Times New Roman" w:cs="Times New Roman"/>
          <w:sz w:val="24"/>
          <w:szCs w:val="24"/>
        </w:rPr>
        <w:t xml:space="preserve">ultraviolet completion of GR </w:t>
      </w:r>
      <w:r w:rsidR="00E54DCD">
        <w:rPr>
          <w:rFonts w:ascii="Times New Roman" w:hAnsi="Times New Roman" w:cs="Times New Roman"/>
          <w:sz w:val="24"/>
          <w:szCs w:val="24"/>
        </w:rPr>
        <w:t xml:space="preserve">may be </w:t>
      </w:r>
      <w:r w:rsidR="00757607">
        <w:rPr>
          <w:rFonts w:ascii="Times New Roman" w:hAnsi="Times New Roman" w:cs="Times New Roman"/>
          <w:sz w:val="24"/>
          <w:szCs w:val="24"/>
        </w:rPr>
        <w:t>missing a critical piece of the puzzle.</w:t>
      </w:r>
    </w:p>
    <w:p w:rsidR="00046A11" w:rsidRDefault="00DE7432" w:rsidP="00B76C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 mentioned in the first section, our conclusions need to be further </w:t>
      </w:r>
      <w:r w:rsidR="00A04326">
        <w:rPr>
          <w:rFonts w:ascii="Times New Roman" w:hAnsi="Times New Roman" w:cs="Times New Roman"/>
          <w:sz w:val="24"/>
          <w:szCs w:val="24"/>
        </w:rPr>
        <w:t>scrutinized</w:t>
      </w:r>
      <w:r>
        <w:rPr>
          <w:rFonts w:ascii="Times New Roman" w:hAnsi="Times New Roman" w:cs="Times New Roman"/>
          <w:sz w:val="24"/>
          <w:szCs w:val="24"/>
        </w:rPr>
        <w:t xml:space="preserve"> and, most importantly, confronted with the experiment. </w:t>
      </w:r>
      <w:r w:rsidR="004519E6">
        <w:rPr>
          <w:rFonts w:ascii="Times New Roman" w:hAnsi="Times New Roman" w:cs="Times New Roman"/>
          <w:sz w:val="24"/>
          <w:szCs w:val="24"/>
        </w:rPr>
        <w:t>For instance</w:t>
      </w:r>
      <w:r w:rsidR="00495D0C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 xml:space="preserve">t is necessary to </w:t>
      </w:r>
      <w:r w:rsidR="00B669C2">
        <w:rPr>
          <w:rFonts w:ascii="Times New Roman" w:hAnsi="Times New Roman" w:cs="Times New Roman"/>
          <w:sz w:val="24"/>
          <w:szCs w:val="24"/>
        </w:rPr>
        <w:t>clarify</w:t>
      </w:r>
      <w:r>
        <w:rPr>
          <w:rFonts w:ascii="Times New Roman" w:hAnsi="Times New Roman" w:cs="Times New Roman"/>
          <w:sz w:val="24"/>
          <w:szCs w:val="24"/>
        </w:rPr>
        <w:t xml:space="preserve"> the relationship between the </w:t>
      </w:r>
      <w:r w:rsidR="00A07B72">
        <w:rPr>
          <w:rFonts w:ascii="Times New Roman" w:hAnsi="Times New Roman" w:cs="Times New Roman"/>
          <w:sz w:val="24"/>
          <w:szCs w:val="24"/>
        </w:rPr>
        <w:t xml:space="preserve">standard </w:t>
      </w:r>
      <w:r>
        <w:rPr>
          <w:rFonts w:ascii="Times New Roman" w:hAnsi="Times New Roman" w:cs="Times New Roman"/>
          <w:sz w:val="24"/>
          <w:szCs w:val="24"/>
        </w:rPr>
        <w:t xml:space="preserve">Higgs mechanism of EW symmetry breaking </w:t>
      </w:r>
      <w:r w:rsidR="00A07B7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the vacuum stability problem. </w:t>
      </w:r>
      <w:r w:rsidR="00046A11">
        <w:rPr>
          <w:rFonts w:ascii="Times New Roman" w:hAnsi="Times New Roman" w:cs="Times New Roman"/>
          <w:sz w:val="24"/>
          <w:szCs w:val="24"/>
        </w:rPr>
        <w:t>We anticipate that this effort may help answer the following open questions:</w:t>
      </w:r>
    </w:p>
    <w:p w:rsidR="00A07B72" w:rsidRPr="00A07B72" w:rsidRDefault="00046A11" w:rsidP="00A07B72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CMR10" w:hAnsi="CMR10" w:cs="CMR10"/>
        </w:rPr>
      </w:pPr>
      <w:r w:rsidRPr="00A07B72">
        <w:rPr>
          <w:rFonts w:ascii="Times New Roman" w:hAnsi="Times New Roman" w:cs="Times New Roman"/>
          <w:sz w:val="24"/>
          <w:szCs w:val="24"/>
        </w:rPr>
        <w:t xml:space="preserve">Is the </w:t>
      </w:r>
      <w:r w:rsidR="00A07B72">
        <w:rPr>
          <w:rFonts w:ascii="Times New Roman" w:hAnsi="Times New Roman" w:cs="Times New Roman"/>
          <w:sz w:val="24"/>
          <w:szCs w:val="24"/>
        </w:rPr>
        <w:t xml:space="preserve">observed </w:t>
      </w:r>
      <w:r w:rsidRPr="00A07B72">
        <w:rPr>
          <w:rFonts w:ascii="Times New Roman" w:hAnsi="Times New Roman" w:cs="Times New Roman"/>
          <w:sz w:val="24"/>
          <w:szCs w:val="24"/>
        </w:rPr>
        <w:t xml:space="preserve">di-photon excess of Higgs decays rooted in the vacuum instability near the LHC scale?  </w:t>
      </w:r>
    </w:p>
    <w:p w:rsidR="00A07B72" w:rsidRPr="00A07B72" w:rsidRDefault="004519E6" w:rsidP="00A07B72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CMR10" w:hAnsi="CMR10" w:cs="CMR10"/>
        </w:rPr>
      </w:pPr>
      <w:r w:rsidRPr="00A07B72">
        <w:rPr>
          <w:rFonts w:ascii="Times New Roman" w:hAnsi="Times New Roman" w:cs="Times New Roman"/>
          <w:sz w:val="24"/>
          <w:szCs w:val="24"/>
        </w:rPr>
        <w:t>Can one</w:t>
      </w:r>
      <w:r w:rsidR="00495D0C" w:rsidRPr="00A07B72">
        <w:rPr>
          <w:rFonts w:ascii="Times New Roman" w:hAnsi="Times New Roman" w:cs="Times New Roman"/>
          <w:sz w:val="24"/>
          <w:szCs w:val="24"/>
        </w:rPr>
        <w:t xml:space="preserve"> envision that the Higgs </w:t>
      </w:r>
      <w:r w:rsidR="003C2E0B" w:rsidRPr="00A07B72">
        <w:rPr>
          <w:rFonts w:ascii="Times New Roman" w:hAnsi="Times New Roman" w:cs="Times New Roman"/>
          <w:sz w:val="24"/>
          <w:szCs w:val="24"/>
        </w:rPr>
        <w:t xml:space="preserve">scalar </w:t>
      </w:r>
      <w:r w:rsidR="00495D0C" w:rsidRPr="00A07B72">
        <w:rPr>
          <w:rFonts w:ascii="Times New Roman" w:hAnsi="Times New Roman" w:cs="Times New Roman"/>
          <w:sz w:val="24"/>
          <w:szCs w:val="24"/>
        </w:rPr>
        <w:t xml:space="preserve">is a </w:t>
      </w:r>
      <w:r w:rsidR="00495D0C" w:rsidRPr="00A07B72">
        <w:rPr>
          <w:rFonts w:ascii="Times New Roman" w:hAnsi="Times New Roman" w:cs="Times New Roman"/>
          <w:i/>
          <w:sz w:val="24"/>
          <w:szCs w:val="24"/>
        </w:rPr>
        <w:t>short-lived cluster of gauge bosons</w:t>
      </w:r>
      <w:r w:rsidR="00495D0C" w:rsidRPr="00A07B72">
        <w:rPr>
          <w:rFonts w:ascii="Times New Roman" w:hAnsi="Times New Roman" w:cs="Times New Roman"/>
          <w:sz w:val="24"/>
          <w:szCs w:val="24"/>
        </w:rPr>
        <w:t xml:space="preserve"> (EW or gluons) rather than a fundamental field postulated by the theory</w:t>
      </w:r>
      <w:r w:rsidR="00A3243A" w:rsidRPr="00A07B72">
        <w:rPr>
          <w:rFonts w:ascii="Times New Roman" w:hAnsi="Times New Roman" w:cs="Times New Roman"/>
          <w:sz w:val="24"/>
          <w:szCs w:val="24"/>
        </w:rPr>
        <w:t>,</w:t>
      </w:r>
      <w:r w:rsidR="00495D0C" w:rsidRPr="00A07B72">
        <w:rPr>
          <w:rFonts w:ascii="Times New Roman" w:hAnsi="Times New Roman" w:cs="Times New Roman"/>
          <w:sz w:val="24"/>
          <w:szCs w:val="24"/>
        </w:rPr>
        <w:t xml:space="preserve"> whose function is to preserve the consistency of the SM? </w:t>
      </w:r>
      <w:r w:rsidR="00A07B72" w:rsidRPr="00A07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B72" w:rsidRPr="00A07B72" w:rsidRDefault="00BA20E3" w:rsidP="00A07B72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CMR10" w:hAnsi="CMR10" w:cs="CMR10"/>
        </w:rPr>
      </w:pPr>
      <w:r w:rsidRPr="00A07B72">
        <w:rPr>
          <w:rFonts w:ascii="Times New Roman" w:hAnsi="Times New Roman" w:cs="Times New Roman"/>
          <w:sz w:val="24"/>
          <w:szCs w:val="24"/>
        </w:rPr>
        <w:t xml:space="preserve">Would this interpretation </w:t>
      </w:r>
      <w:r w:rsidR="00B669C2">
        <w:rPr>
          <w:rFonts w:ascii="Times New Roman" w:hAnsi="Times New Roman" w:cs="Times New Roman"/>
          <w:sz w:val="24"/>
          <w:szCs w:val="24"/>
        </w:rPr>
        <w:t>bring us closer to understanding</w:t>
      </w:r>
      <w:r w:rsidRPr="00A07B72">
        <w:rPr>
          <w:rFonts w:ascii="Times New Roman" w:hAnsi="Times New Roman" w:cs="Times New Roman"/>
          <w:sz w:val="24"/>
          <w:szCs w:val="24"/>
        </w:rPr>
        <w:t xml:space="preserve"> the physical origin of the Higgs mass?</w:t>
      </w:r>
    </w:p>
    <w:p w:rsidR="00DE7432" w:rsidRPr="00A07B72" w:rsidRDefault="00A07B72" w:rsidP="00A07B72">
      <w:pPr>
        <w:spacing w:line="480" w:lineRule="auto"/>
        <w:jc w:val="both"/>
        <w:rPr>
          <w:rFonts w:ascii="CMR10" w:hAnsi="CMR10" w:cs="CMR10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95D0C" w:rsidRPr="00A07B72">
        <w:rPr>
          <w:rFonts w:ascii="Times New Roman" w:hAnsi="Times New Roman" w:cs="Times New Roman"/>
          <w:sz w:val="24"/>
          <w:szCs w:val="24"/>
        </w:rPr>
        <w:t xml:space="preserve">he results of this investigation </w:t>
      </w:r>
      <w:r w:rsidR="009419AE">
        <w:rPr>
          <w:rFonts w:ascii="Times New Roman" w:hAnsi="Times New Roman" w:cs="Times New Roman"/>
          <w:sz w:val="24"/>
          <w:szCs w:val="24"/>
        </w:rPr>
        <w:t>are planned to</w:t>
      </w:r>
      <w:r>
        <w:rPr>
          <w:rFonts w:ascii="Times New Roman" w:hAnsi="Times New Roman" w:cs="Times New Roman"/>
          <w:sz w:val="24"/>
          <w:szCs w:val="24"/>
        </w:rPr>
        <w:t xml:space="preserve"> be reported </w:t>
      </w:r>
      <w:r w:rsidR="00495D0C" w:rsidRPr="00A07B72">
        <w:rPr>
          <w:rFonts w:ascii="Times New Roman" w:hAnsi="Times New Roman" w:cs="Times New Roman"/>
          <w:sz w:val="24"/>
          <w:szCs w:val="24"/>
        </w:rPr>
        <w:t>elsewhere [</w:t>
      </w:r>
      <w:r w:rsidR="00C4278A">
        <w:rPr>
          <w:rFonts w:ascii="Times New Roman" w:hAnsi="Times New Roman" w:cs="Times New Roman"/>
          <w:sz w:val="24"/>
          <w:szCs w:val="24"/>
        </w:rPr>
        <w:t>21</w:t>
      </w:r>
      <w:r w:rsidR="00495D0C" w:rsidRPr="00A07B72">
        <w:rPr>
          <w:rFonts w:ascii="Times New Roman" w:hAnsi="Times New Roman" w:cs="Times New Roman"/>
          <w:sz w:val="24"/>
          <w:szCs w:val="24"/>
        </w:rPr>
        <w:t>].</w:t>
      </w:r>
    </w:p>
    <w:p w:rsidR="00154FDC" w:rsidRDefault="00154FDC" w:rsidP="00C72C05">
      <w:pPr>
        <w:pStyle w:val="NormalWeb"/>
        <w:spacing w:before="240" w:beforeAutospacing="0" w:after="90" w:afterAutospacing="0" w:line="480" w:lineRule="auto"/>
        <w:jc w:val="both"/>
        <w:textAlignment w:val="baseline"/>
        <w:rPr>
          <w:b/>
          <w:u w:val="single"/>
        </w:rPr>
      </w:pPr>
      <w:r w:rsidRPr="00154FDC">
        <w:rPr>
          <w:b/>
          <w:u w:val="single"/>
        </w:rPr>
        <w:t>References</w:t>
      </w:r>
    </w:p>
    <w:p w:rsidR="00513CD4" w:rsidRPr="00C72C05" w:rsidRDefault="00513CD4" w:rsidP="00C72C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05">
        <w:rPr>
          <w:rFonts w:ascii="Times New Roman" w:hAnsi="Times New Roman" w:cs="Times New Roman"/>
          <w:sz w:val="24"/>
          <w:szCs w:val="24"/>
        </w:rPr>
        <w:t>[</w:t>
      </w:r>
      <w:r w:rsidR="00DE411A">
        <w:rPr>
          <w:rFonts w:ascii="Times New Roman" w:hAnsi="Times New Roman" w:cs="Times New Roman"/>
          <w:sz w:val="24"/>
          <w:szCs w:val="24"/>
        </w:rPr>
        <w:t>1</w:t>
      </w:r>
      <w:r w:rsidRPr="00C72C05">
        <w:rPr>
          <w:rFonts w:ascii="Times New Roman" w:hAnsi="Times New Roman" w:cs="Times New Roman"/>
          <w:sz w:val="24"/>
          <w:szCs w:val="24"/>
        </w:rPr>
        <w:t>] Biro</w:t>
      </w:r>
      <w:r w:rsidR="00DE411A">
        <w:rPr>
          <w:rFonts w:ascii="Times New Roman" w:hAnsi="Times New Roman" w:cs="Times New Roman"/>
          <w:sz w:val="24"/>
          <w:szCs w:val="24"/>
        </w:rPr>
        <w:t xml:space="preserve"> </w:t>
      </w:r>
      <w:r w:rsidRPr="00C72C05">
        <w:rPr>
          <w:rFonts w:ascii="Times New Roman" w:hAnsi="Times New Roman" w:cs="Times New Roman"/>
          <w:sz w:val="24"/>
          <w:szCs w:val="24"/>
        </w:rPr>
        <w:t>T</w:t>
      </w:r>
      <w:r w:rsidR="00DE411A">
        <w:rPr>
          <w:rFonts w:ascii="Times New Roman" w:hAnsi="Times New Roman" w:cs="Times New Roman"/>
          <w:sz w:val="24"/>
          <w:szCs w:val="24"/>
        </w:rPr>
        <w:t>.</w:t>
      </w:r>
      <w:r w:rsidRPr="00C72C05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proofErr w:type="gramStart"/>
      <w:r w:rsidRPr="00C72C05">
        <w:rPr>
          <w:rFonts w:ascii="Times New Roman" w:hAnsi="Times New Roman" w:cs="Times New Roman"/>
          <w:sz w:val="24"/>
          <w:szCs w:val="24"/>
        </w:rPr>
        <w:t>Matinyan</w:t>
      </w:r>
      <w:proofErr w:type="spellEnd"/>
      <w:r w:rsidRPr="00C72C05">
        <w:rPr>
          <w:rFonts w:ascii="Times New Roman" w:hAnsi="Times New Roman" w:cs="Times New Roman"/>
          <w:sz w:val="24"/>
          <w:szCs w:val="24"/>
        </w:rPr>
        <w:t xml:space="preserve"> </w:t>
      </w:r>
      <w:r w:rsidR="00B14487">
        <w:rPr>
          <w:rFonts w:ascii="Times New Roman" w:hAnsi="Times New Roman" w:cs="Times New Roman"/>
          <w:sz w:val="24"/>
          <w:szCs w:val="24"/>
        </w:rPr>
        <w:t xml:space="preserve"> </w:t>
      </w:r>
      <w:r w:rsidRPr="00C72C05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DE411A">
        <w:rPr>
          <w:rFonts w:ascii="Times New Roman" w:hAnsi="Times New Roman" w:cs="Times New Roman"/>
          <w:sz w:val="24"/>
          <w:szCs w:val="24"/>
        </w:rPr>
        <w:t>.</w:t>
      </w:r>
      <w:r w:rsidRPr="00C72C05">
        <w:rPr>
          <w:rFonts w:ascii="Times New Roman" w:hAnsi="Times New Roman" w:cs="Times New Roman"/>
          <w:sz w:val="24"/>
          <w:szCs w:val="24"/>
        </w:rPr>
        <w:t xml:space="preserve"> G</w:t>
      </w:r>
      <w:r w:rsidR="00DE411A">
        <w:rPr>
          <w:rFonts w:ascii="Times New Roman" w:hAnsi="Times New Roman" w:cs="Times New Roman"/>
          <w:sz w:val="24"/>
          <w:szCs w:val="24"/>
        </w:rPr>
        <w:t>.</w:t>
      </w:r>
      <w:r w:rsidRPr="00C72C05">
        <w:rPr>
          <w:rFonts w:ascii="Times New Roman" w:hAnsi="Times New Roman" w:cs="Times New Roman"/>
          <w:sz w:val="24"/>
          <w:szCs w:val="24"/>
        </w:rPr>
        <w:t xml:space="preserve"> and Muller B</w:t>
      </w:r>
      <w:r w:rsidR="00DE411A">
        <w:rPr>
          <w:rFonts w:ascii="Times New Roman" w:hAnsi="Times New Roman" w:cs="Times New Roman"/>
          <w:sz w:val="24"/>
          <w:szCs w:val="24"/>
        </w:rPr>
        <w:t>.</w:t>
      </w:r>
      <w:r w:rsidRPr="00C72C05">
        <w:rPr>
          <w:rFonts w:ascii="Times New Roman" w:hAnsi="Times New Roman" w:cs="Times New Roman"/>
          <w:sz w:val="24"/>
          <w:szCs w:val="24"/>
        </w:rPr>
        <w:t>, Chaos and Gauge Field Theory, World Scientific, 1994.</w:t>
      </w:r>
    </w:p>
    <w:p w:rsidR="00513CD4" w:rsidRPr="00C72C05" w:rsidRDefault="00513CD4" w:rsidP="00C72C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05">
        <w:rPr>
          <w:rFonts w:ascii="Times New Roman" w:hAnsi="Times New Roman" w:cs="Times New Roman"/>
          <w:sz w:val="24"/>
          <w:szCs w:val="24"/>
        </w:rPr>
        <w:t>[</w:t>
      </w:r>
      <w:r w:rsidR="00DE411A">
        <w:rPr>
          <w:rFonts w:ascii="Times New Roman" w:hAnsi="Times New Roman" w:cs="Times New Roman"/>
          <w:sz w:val="24"/>
          <w:szCs w:val="24"/>
        </w:rPr>
        <w:t>2</w:t>
      </w:r>
      <w:r w:rsidRPr="00C72C05">
        <w:rPr>
          <w:rFonts w:ascii="Times New Roman" w:hAnsi="Times New Roman" w:cs="Times New Roman"/>
          <w:sz w:val="24"/>
          <w:szCs w:val="24"/>
        </w:rPr>
        <w:t>] Biro T</w:t>
      </w:r>
      <w:r w:rsidR="00DE411A">
        <w:rPr>
          <w:rFonts w:ascii="Times New Roman" w:hAnsi="Times New Roman" w:cs="Times New Roman"/>
          <w:sz w:val="24"/>
          <w:szCs w:val="24"/>
        </w:rPr>
        <w:t>.</w:t>
      </w:r>
      <w:r w:rsidRPr="00C72C05">
        <w:rPr>
          <w:rFonts w:ascii="Times New Roman" w:hAnsi="Times New Roman" w:cs="Times New Roman"/>
          <w:sz w:val="24"/>
          <w:szCs w:val="24"/>
        </w:rPr>
        <w:t xml:space="preserve"> S</w:t>
      </w:r>
      <w:r w:rsidR="00DE411A">
        <w:rPr>
          <w:rFonts w:ascii="Times New Roman" w:hAnsi="Times New Roman" w:cs="Times New Roman"/>
          <w:sz w:val="24"/>
          <w:szCs w:val="24"/>
        </w:rPr>
        <w:t>.</w:t>
      </w:r>
      <w:r w:rsidRPr="00C72C05">
        <w:rPr>
          <w:rFonts w:ascii="Times New Roman" w:hAnsi="Times New Roman" w:cs="Times New Roman"/>
          <w:sz w:val="24"/>
          <w:szCs w:val="24"/>
        </w:rPr>
        <w:t>, Muller B</w:t>
      </w:r>
      <w:r w:rsidR="00DE411A">
        <w:rPr>
          <w:rFonts w:ascii="Times New Roman" w:hAnsi="Times New Roman" w:cs="Times New Roman"/>
          <w:sz w:val="24"/>
          <w:szCs w:val="24"/>
        </w:rPr>
        <w:t>.</w:t>
      </w:r>
      <w:r w:rsidRPr="00C72C0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72C05">
        <w:rPr>
          <w:rFonts w:ascii="Times New Roman" w:hAnsi="Times New Roman" w:cs="Times New Roman"/>
          <w:sz w:val="24"/>
          <w:szCs w:val="24"/>
        </w:rPr>
        <w:t>Matinyan</w:t>
      </w:r>
      <w:proofErr w:type="spellEnd"/>
      <w:r w:rsidRPr="00C72C05">
        <w:rPr>
          <w:rFonts w:ascii="Times New Roman" w:hAnsi="Times New Roman" w:cs="Times New Roman"/>
          <w:sz w:val="24"/>
          <w:szCs w:val="24"/>
        </w:rPr>
        <w:t xml:space="preserve"> S</w:t>
      </w:r>
      <w:r w:rsidR="00DE411A">
        <w:rPr>
          <w:rFonts w:ascii="Times New Roman" w:hAnsi="Times New Roman" w:cs="Times New Roman"/>
          <w:sz w:val="24"/>
          <w:szCs w:val="24"/>
        </w:rPr>
        <w:t>.</w:t>
      </w:r>
      <w:r w:rsidRPr="00C72C05">
        <w:rPr>
          <w:rFonts w:ascii="Times New Roman" w:hAnsi="Times New Roman" w:cs="Times New Roman"/>
          <w:sz w:val="24"/>
          <w:szCs w:val="24"/>
        </w:rPr>
        <w:t xml:space="preserve"> G</w:t>
      </w:r>
      <w:r w:rsidR="00DE411A">
        <w:rPr>
          <w:rFonts w:ascii="Times New Roman" w:hAnsi="Times New Roman" w:cs="Times New Roman"/>
          <w:sz w:val="24"/>
          <w:szCs w:val="24"/>
        </w:rPr>
        <w:t>.</w:t>
      </w:r>
      <w:r w:rsidRPr="00C72C05">
        <w:rPr>
          <w:rFonts w:ascii="Times New Roman" w:hAnsi="Times New Roman" w:cs="Times New Roman"/>
          <w:sz w:val="24"/>
          <w:szCs w:val="24"/>
        </w:rPr>
        <w:t>, Chaotic Quantization of Classical Gauge Fields,</w:t>
      </w:r>
      <w:r w:rsidR="00DE4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5">
        <w:rPr>
          <w:rFonts w:ascii="Times New Roman" w:hAnsi="Times New Roman" w:cs="Times New Roman"/>
          <w:sz w:val="24"/>
          <w:szCs w:val="24"/>
        </w:rPr>
        <w:t>hep-th</w:t>
      </w:r>
      <w:proofErr w:type="spellEnd"/>
      <w:r w:rsidRPr="00C72C05">
        <w:rPr>
          <w:rFonts w:ascii="Times New Roman" w:hAnsi="Times New Roman" w:cs="Times New Roman"/>
          <w:sz w:val="24"/>
          <w:szCs w:val="24"/>
        </w:rPr>
        <w:t>/0010134.</w:t>
      </w:r>
    </w:p>
    <w:p w:rsidR="00CC37EA" w:rsidRPr="00C72C05" w:rsidRDefault="00CC37EA" w:rsidP="00C72C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05">
        <w:rPr>
          <w:rFonts w:ascii="Times New Roman" w:hAnsi="Times New Roman" w:cs="Times New Roman"/>
          <w:sz w:val="24"/>
          <w:szCs w:val="24"/>
        </w:rPr>
        <w:t>[</w:t>
      </w:r>
      <w:r w:rsidR="00DE411A">
        <w:rPr>
          <w:rFonts w:ascii="Times New Roman" w:hAnsi="Times New Roman" w:cs="Times New Roman"/>
          <w:sz w:val="24"/>
          <w:szCs w:val="24"/>
        </w:rPr>
        <w:t>3</w:t>
      </w:r>
      <w:r w:rsidRPr="00C72C05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C72C05">
        <w:rPr>
          <w:rFonts w:ascii="Times New Roman" w:hAnsi="Times New Roman" w:cs="Times New Roman"/>
          <w:sz w:val="24"/>
          <w:szCs w:val="24"/>
        </w:rPr>
        <w:t>Matinyan</w:t>
      </w:r>
      <w:proofErr w:type="spellEnd"/>
      <w:r w:rsidR="00DE411A">
        <w:rPr>
          <w:rFonts w:ascii="Times New Roman" w:hAnsi="Times New Roman" w:cs="Times New Roman"/>
          <w:sz w:val="24"/>
          <w:szCs w:val="24"/>
        </w:rPr>
        <w:t xml:space="preserve"> S. G.</w:t>
      </w:r>
      <w:r w:rsidRPr="00C72C05">
        <w:rPr>
          <w:rFonts w:ascii="Times New Roman" w:hAnsi="Times New Roman" w:cs="Times New Roman"/>
          <w:sz w:val="24"/>
          <w:szCs w:val="24"/>
        </w:rPr>
        <w:t>, Chaos in Non-</w:t>
      </w:r>
      <w:proofErr w:type="spellStart"/>
      <w:r w:rsidRPr="00C72C05">
        <w:rPr>
          <w:rFonts w:ascii="Times New Roman" w:hAnsi="Times New Roman" w:cs="Times New Roman"/>
          <w:sz w:val="24"/>
          <w:szCs w:val="24"/>
        </w:rPr>
        <w:t>Abelian</w:t>
      </w:r>
      <w:proofErr w:type="spellEnd"/>
      <w:r w:rsidRPr="00C72C05">
        <w:rPr>
          <w:rFonts w:ascii="Times New Roman" w:hAnsi="Times New Roman" w:cs="Times New Roman"/>
          <w:sz w:val="24"/>
          <w:szCs w:val="24"/>
        </w:rPr>
        <w:t xml:space="preserve"> Gauge Fields, Gravity and Cosmology, </w:t>
      </w:r>
      <w:proofErr w:type="spellStart"/>
      <w:r w:rsidRPr="00C72C05">
        <w:rPr>
          <w:rFonts w:ascii="Times New Roman" w:hAnsi="Times New Roman" w:cs="Times New Roman"/>
          <w:sz w:val="24"/>
          <w:szCs w:val="24"/>
        </w:rPr>
        <w:t>arXiv</w:t>
      </w:r>
      <w:proofErr w:type="gramStart"/>
      <w:r w:rsidRPr="00C72C05">
        <w:rPr>
          <w:rFonts w:ascii="Times New Roman" w:hAnsi="Times New Roman" w:cs="Times New Roman"/>
          <w:sz w:val="24"/>
          <w:szCs w:val="24"/>
        </w:rPr>
        <w:t>:gr</w:t>
      </w:r>
      <w:proofErr w:type="spellEnd"/>
      <w:proofErr w:type="gramEnd"/>
      <w:r w:rsidRPr="00C72C05">
        <w:rPr>
          <w:rFonts w:ascii="Times New Roman" w:hAnsi="Times New Roman" w:cs="Times New Roman"/>
          <w:sz w:val="24"/>
          <w:szCs w:val="24"/>
        </w:rPr>
        <w:t>-</w:t>
      </w:r>
    </w:p>
    <w:p w:rsidR="00CC37EA" w:rsidRDefault="00CC37EA" w:rsidP="00C72C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C05">
        <w:rPr>
          <w:rFonts w:ascii="Times New Roman" w:hAnsi="Times New Roman" w:cs="Times New Roman"/>
          <w:sz w:val="24"/>
          <w:szCs w:val="24"/>
        </w:rPr>
        <w:t>qc/0010054v1</w:t>
      </w:r>
      <w:proofErr w:type="gramEnd"/>
      <w:r w:rsidR="00DE411A">
        <w:rPr>
          <w:rFonts w:ascii="Times New Roman" w:hAnsi="Times New Roman" w:cs="Times New Roman"/>
          <w:sz w:val="24"/>
          <w:szCs w:val="24"/>
        </w:rPr>
        <w:t>.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11A">
        <w:rPr>
          <w:rFonts w:ascii="Times New Roman" w:hAnsi="Times New Roman" w:cs="Times New Roman"/>
          <w:sz w:val="24"/>
          <w:szCs w:val="24"/>
        </w:rPr>
        <w:t xml:space="preserve">[4] </w:t>
      </w:r>
      <w:proofErr w:type="spellStart"/>
      <w:r w:rsidRPr="00DE411A">
        <w:rPr>
          <w:rFonts w:ascii="Times New Roman" w:hAnsi="Times New Roman" w:cs="Times New Roman"/>
          <w:sz w:val="24"/>
          <w:szCs w:val="24"/>
        </w:rPr>
        <w:t>Matinyan</w:t>
      </w:r>
      <w:proofErr w:type="spellEnd"/>
      <w:r w:rsidRPr="00DE411A">
        <w:rPr>
          <w:rFonts w:ascii="Times New Roman" w:hAnsi="Times New Roman" w:cs="Times New Roman"/>
          <w:sz w:val="24"/>
          <w:szCs w:val="24"/>
        </w:rPr>
        <w:t xml:space="preserve"> S. G. and Muller B., Quantum Fluctuations and Dynamical Chaos, </w:t>
      </w:r>
      <w:r w:rsidRPr="00DE411A">
        <w:rPr>
          <w:rFonts w:ascii="Times New Roman" w:hAnsi="Times New Roman" w:cs="Times New Roman"/>
          <w:i/>
          <w:iCs/>
          <w:sz w:val="24"/>
          <w:szCs w:val="24"/>
        </w:rPr>
        <w:t xml:space="preserve">Phys. Rev. </w:t>
      </w:r>
      <w:proofErr w:type="spellStart"/>
      <w:r w:rsidRPr="00DE411A">
        <w:rPr>
          <w:rFonts w:ascii="Times New Roman" w:hAnsi="Times New Roman" w:cs="Times New Roman"/>
          <w:i/>
          <w:iCs/>
          <w:sz w:val="24"/>
          <w:szCs w:val="24"/>
        </w:rPr>
        <w:t>Lett</w:t>
      </w:r>
      <w:proofErr w:type="spellEnd"/>
      <w:r w:rsidRPr="00DE411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E411A" w:rsidRDefault="00DE411A" w:rsidP="00DE411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1A">
        <w:rPr>
          <w:rFonts w:ascii="Times New Roman" w:hAnsi="Times New Roman" w:cs="Times New Roman"/>
          <w:b/>
          <w:bCs/>
          <w:sz w:val="24"/>
          <w:szCs w:val="24"/>
        </w:rPr>
        <w:t xml:space="preserve">78 </w:t>
      </w:r>
      <w:r w:rsidRPr="00DE411A">
        <w:rPr>
          <w:rFonts w:ascii="Times New Roman" w:hAnsi="Times New Roman" w:cs="Times New Roman"/>
          <w:sz w:val="24"/>
          <w:szCs w:val="24"/>
        </w:rPr>
        <w:t>(1997), 2515–2518.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1A">
        <w:rPr>
          <w:rFonts w:ascii="Times New Roman" w:hAnsi="Times New Roman" w:cs="Times New Roman"/>
          <w:sz w:val="24"/>
          <w:szCs w:val="24"/>
        </w:rPr>
        <w:lastRenderedPageBreak/>
        <w:t xml:space="preserve">[5] </w:t>
      </w:r>
      <w:proofErr w:type="spellStart"/>
      <w:r w:rsidRPr="00DE411A">
        <w:rPr>
          <w:rFonts w:ascii="Times New Roman" w:hAnsi="Times New Roman" w:cs="Times New Roman"/>
          <w:sz w:val="24"/>
          <w:szCs w:val="24"/>
        </w:rPr>
        <w:t>Salasnich</w:t>
      </w:r>
      <w:proofErr w:type="spellEnd"/>
      <w:r w:rsidRPr="00DE411A">
        <w:rPr>
          <w:rFonts w:ascii="Times New Roman" w:hAnsi="Times New Roman" w:cs="Times New Roman"/>
          <w:sz w:val="24"/>
          <w:szCs w:val="24"/>
        </w:rPr>
        <w:t xml:space="preserve"> L., Quantum Signature of the Chaos-Order Transition in a Homogeneous SU(2) Yang–Mills–Higgs System, </w:t>
      </w:r>
      <w:proofErr w:type="spellStart"/>
      <w:r w:rsidRPr="00DE411A">
        <w:rPr>
          <w:rFonts w:ascii="Times New Roman" w:hAnsi="Times New Roman" w:cs="Times New Roman"/>
          <w:sz w:val="24"/>
          <w:szCs w:val="24"/>
        </w:rPr>
        <w:t>nucl-th</w:t>
      </w:r>
      <w:proofErr w:type="spellEnd"/>
      <w:r w:rsidRPr="00DE411A">
        <w:rPr>
          <w:rFonts w:ascii="Times New Roman" w:hAnsi="Times New Roman" w:cs="Times New Roman"/>
          <w:sz w:val="24"/>
          <w:szCs w:val="24"/>
        </w:rPr>
        <w:t>/9707035.</w:t>
      </w:r>
    </w:p>
    <w:p w:rsidR="0007415B" w:rsidRPr="0007415B" w:rsidRDefault="0007415B" w:rsidP="0007415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15B">
        <w:rPr>
          <w:rFonts w:ascii="Times New Roman" w:hAnsi="Times New Roman" w:cs="Times New Roman"/>
          <w:sz w:val="24"/>
          <w:szCs w:val="24"/>
        </w:rPr>
        <w:t xml:space="preserve">[6] </w:t>
      </w:r>
      <w:proofErr w:type="spellStart"/>
      <w:r w:rsidRPr="0007415B">
        <w:rPr>
          <w:rFonts w:ascii="Times New Roman" w:hAnsi="Times New Roman" w:cs="Times New Roman"/>
          <w:sz w:val="24"/>
          <w:szCs w:val="24"/>
        </w:rPr>
        <w:t>Gutzwiller</w:t>
      </w:r>
      <w:proofErr w:type="spellEnd"/>
      <w:r w:rsidRPr="0007415B">
        <w:rPr>
          <w:rFonts w:ascii="Times New Roman" w:hAnsi="Times New Roman" w:cs="Times New Roman"/>
          <w:sz w:val="24"/>
          <w:szCs w:val="24"/>
        </w:rPr>
        <w:t xml:space="preserve"> M. C., Chaos in Classical and Quantum Mechanics, Springer, New York, 1990;</w:t>
      </w:r>
    </w:p>
    <w:p w:rsidR="0007415B" w:rsidRPr="0007415B" w:rsidRDefault="0007415B" w:rsidP="0007415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15B">
        <w:rPr>
          <w:rFonts w:ascii="Times New Roman" w:hAnsi="Times New Roman" w:cs="Times New Roman"/>
          <w:sz w:val="24"/>
          <w:szCs w:val="24"/>
        </w:rPr>
        <w:t xml:space="preserve">Chaos and Quantum Physics, Editors: </w:t>
      </w:r>
      <w:proofErr w:type="spellStart"/>
      <w:r w:rsidRPr="0007415B">
        <w:rPr>
          <w:rFonts w:ascii="Times New Roman" w:hAnsi="Times New Roman" w:cs="Times New Roman"/>
          <w:sz w:val="24"/>
          <w:szCs w:val="24"/>
        </w:rPr>
        <w:t>Giannoni</w:t>
      </w:r>
      <w:proofErr w:type="spellEnd"/>
      <w:r w:rsidRPr="0007415B">
        <w:rPr>
          <w:rFonts w:ascii="Times New Roman" w:hAnsi="Times New Roman" w:cs="Times New Roman"/>
          <w:sz w:val="24"/>
          <w:szCs w:val="24"/>
        </w:rPr>
        <w:t xml:space="preserve"> M-J, </w:t>
      </w:r>
      <w:proofErr w:type="spellStart"/>
      <w:r w:rsidRPr="0007415B">
        <w:rPr>
          <w:rFonts w:ascii="Times New Roman" w:hAnsi="Times New Roman" w:cs="Times New Roman"/>
          <w:sz w:val="24"/>
          <w:szCs w:val="24"/>
        </w:rPr>
        <w:t>Voros</w:t>
      </w:r>
      <w:proofErr w:type="spellEnd"/>
      <w:r w:rsidRPr="0007415B">
        <w:rPr>
          <w:rFonts w:ascii="Times New Roman" w:hAnsi="Times New Roman" w:cs="Times New Roman"/>
          <w:sz w:val="24"/>
          <w:szCs w:val="24"/>
        </w:rPr>
        <w:t xml:space="preserve"> A and </w:t>
      </w:r>
      <w:proofErr w:type="spellStart"/>
      <w:r w:rsidRPr="0007415B">
        <w:rPr>
          <w:rFonts w:ascii="Times New Roman" w:hAnsi="Times New Roman" w:cs="Times New Roman"/>
          <w:sz w:val="24"/>
          <w:szCs w:val="24"/>
        </w:rPr>
        <w:t>Zinn</w:t>
      </w:r>
      <w:proofErr w:type="spellEnd"/>
      <w:r w:rsidRPr="0007415B">
        <w:rPr>
          <w:rFonts w:ascii="Times New Roman" w:hAnsi="Times New Roman" w:cs="Times New Roman"/>
          <w:sz w:val="24"/>
          <w:szCs w:val="24"/>
        </w:rPr>
        <w:t>-Justin J, North-</w:t>
      </w:r>
    </w:p>
    <w:p w:rsidR="0007415B" w:rsidRDefault="0007415B" w:rsidP="0007415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15B">
        <w:rPr>
          <w:rFonts w:ascii="Times New Roman" w:hAnsi="Times New Roman" w:cs="Times New Roman"/>
          <w:sz w:val="24"/>
          <w:szCs w:val="24"/>
        </w:rPr>
        <w:t>Holland, Amsterdam, 1991</w:t>
      </w:r>
      <w:r w:rsidR="003B18B5">
        <w:rPr>
          <w:rFonts w:ascii="Times New Roman" w:hAnsi="Times New Roman" w:cs="Times New Roman"/>
          <w:sz w:val="24"/>
          <w:szCs w:val="24"/>
        </w:rPr>
        <w:t>.</w:t>
      </w:r>
    </w:p>
    <w:p w:rsidR="003B18B5" w:rsidRPr="003B18B5" w:rsidRDefault="003B18B5" w:rsidP="003B18B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8B5">
        <w:rPr>
          <w:rFonts w:ascii="Times New Roman" w:hAnsi="Times New Roman" w:cs="Times New Roman"/>
          <w:sz w:val="24"/>
          <w:szCs w:val="24"/>
        </w:rPr>
        <w:t xml:space="preserve">[7] </w:t>
      </w:r>
      <w:proofErr w:type="spellStart"/>
      <w:r w:rsidRPr="003B18B5">
        <w:rPr>
          <w:rFonts w:ascii="Times New Roman" w:hAnsi="Times New Roman" w:cs="Times New Roman"/>
          <w:sz w:val="24"/>
          <w:szCs w:val="24"/>
        </w:rPr>
        <w:t>Kuvshinov</w:t>
      </w:r>
      <w:proofErr w:type="spellEnd"/>
      <w:r w:rsidRPr="003B18B5">
        <w:rPr>
          <w:rFonts w:ascii="Times New Roman" w:hAnsi="Times New Roman" w:cs="Times New Roman"/>
          <w:sz w:val="24"/>
          <w:szCs w:val="24"/>
        </w:rPr>
        <w:t xml:space="preserve"> V</w:t>
      </w:r>
      <w:r w:rsidR="008802D2">
        <w:rPr>
          <w:rFonts w:ascii="Times New Roman" w:hAnsi="Times New Roman" w:cs="Times New Roman"/>
          <w:sz w:val="24"/>
          <w:szCs w:val="24"/>
        </w:rPr>
        <w:t>.</w:t>
      </w:r>
      <w:r w:rsidRPr="003B18B5">
        <w:rPr>
          <w:rFonts w:ascii="Times New Roman" w:hAnsi="Times New Roman" w:cs="Times New Roman"/>
          <w:sz w:val="24"/>
          <w:szCs w:val="24"/>
        </w:rPr>
        <w:t xml:space="preserve"> I</w:t>
      </w:r>
      <w:r w:rsidR="008802D2">
        <w:rPr>
          <w:rFonts w:ascii="Times New Roman" w:hAnsi="Times New Roman" w:cs="Times New Roman"/>
          <w:sz w:val="24"/>
          <w:szCs w:val="24"/>
        </w:rPr>
        <w:t>.</w:t>
      </w:r>
      <w:r w:rsidRPr="003B18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B18B5">
        <w:rPr>
          <w:rFonts w:ascii="Times New Roman" w:hAnsi="Times New Roman" w:cs="Times New Roman"/>
          <w:sz w:val="24"/>
          <w:szCs w:val="24"/>
        </w:rPr>
        <w:t>Kuzmin</w:t>
      </w:r>
      <w:proofErr w:type="spellEnd"/>
      <w:r w:rsidRPr="003B18B5">
        <w:rPr>
          <w:rFonts w:ascii="Times New Roman" w:hAnsi="Times New Roman" w:cs="Times New Roman"/>
          <w:sz w:val="24"/>
          <w:szCs w:val="24"/>
        </w:rPr>
        <w:t xml:space="preserve"> A</w:t>
      </w:r>
      <w:r w:rsidR="008802D2">
        <w:rPr>
          <w:rFonts w:ascii="Times New Roman" w:hAnsi="Times New Roman" w:cs="Times New Roman"/>
          <w:sz w:val="24"/>
          <w:szCs w:val="24"/>
        </w:rPr>
        <w:t>.</w:t>
      </w:r>
      <w:r w:rsidRPr="003B18B5">
        <w:rPr>
          <w:rFonts w:ascii="Times New Roman" w:hAnsi="Times New Roman" w:cs="Times New Roman"/>
          <w:sz w:val="24"/>
          <w:szCs w:val="24"/>
        </w:rPr>
        <w:t xml:space="preserve"> V</w:t>
      </w:r>
      <w:r w:rsidR="008802D2">
        <w:rPr>
          <w:rFonts w:ascii="Times New Roman" w:hAnsi="Times New Roman" w:cs="Times New Roman"/>
          <w:sz w:val="24"/>
          <w:szCs w:val="24"/>
        </w:rPr>
        <w:t>.</w:t>
      </w:r>
      <w:r w:rsidRPr="003B18B5">
        <w:rPr>
          <w:rFonts w:ascii="Times New Roman" w:hAnsi="Times New Roman" w:cs="Times New Roman"/>
          <w:sz w:val="24"/>
          <w:szCs w:val="24"/>
        </w:rPr>
        <w:t xml:space="preserve">, Order-to-Chaos Transition in </w:t>
      </w:r>
      <w:proofErr w:type="gramStart"/>
      <w:r w:rsidRPr="003B18B5">
        <w:rPr>
          <w:rFonts w:ascii="Times New Roman" w:hAnsi="Times New Roman" w:cs="Times New Roman"/>
          <w:sz w:val="24"/>
          <w:szCs w:val="24"/>
        </w:rPr>
        <w:t>SU(</w:t>
      </w:r>
      <w:proofErr w:type="gramEnd"/>
      <w:r w:rsidRPr="003B18B5">
        <w:rPr>
          <w:rFonts w:ascii="Times New Roman" w:hAnsi="Times New Roman" w:cs="Times New Roman"/>
          <w:sz w:val="24"/>
          <w:szCs w:val="24"/>
        </w:rPr>
        <w:t xml:space="preserve">2) Spatially Homogeneous Model Field System, </w:t>
      </w:r>
      <w:proofErr w:type="spellStart"/>
      <w:r w:rsidRPr="003B18B5">
        <w:rPr>
          <w:rFonts w:ascii="Times New Roman" w:hAnsi="Times New Roman" w:cs="Times New Roman"/>
          <w:i/>
          <w:iCs/>
          <w:sz w:val="24"/>
          <w:szCs w:val="24"/>
        </w:rPr>
        <w:t>Nonl</w:t>
      </w:r>
      <w:proofErr w:type="spellEnd"/>
      <w:r w:rsidRPr="003B18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proofErr w:type="gramStart"/>
      <w:r w:rsidRPr="003B18B5">
        <w:rPr>
          <w:rFonts w:ascii="Times New Roman" w:hAnsi="Times New Roman" w:cs="Times New Roman"/>
          <w:i/>
          <w:iCs/>
          <w:sz w:val="24"/>
          <w:szCs w:val="24"/>
        </w:rPr>
        <w:t>Phenom</w:t>
      </w:r>
      <w:proofErr w:type="spellEnd"/>
      <w:r w:rsidRPr="003B18B5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3B18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B18B5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gramEnd"/>
      <w:r w:rsidRPr="003B18B5">
        <w:rPr>
          <w:rFonts w:ascii="Times New Roman" w:hAnsi="Times New Roman" w:cs="Times New Roman"/>
          <w:i/>
          <w:iCs/>
          <w:sz w:val="24"/>
          <w:szCs w:val="24"/>
        </w:rPr>
        <w:t xml:space="preserve"> Comp. Sys. </w:t>
      </w:r>
      <w:r w:rsidRPr="003B18B5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3B18B5">
        <w:rPr>
          <w:rFonts w:ascii="Times New Roman" w:hAnsi="Times New Roman" w:cs="Times New Roman"/>
          <w:sz w:val="24"/>
          <w:szCs w:val="24"/>
        </w:rPr>
        <w:t>(2001), 64–66.</w:t>
      </w:r>
    </w:p>
    <w:p w:rsidR="003B18B5" w:rsidRDefault="003B18B5" w:rsidP="003B18B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8B5">
        <w:rPr>
          <w:rFonts w:ascii="Times New Roman" w:hAnsi="Times New Roman" w:cs="Times New Roman"/>
          <w:sz w:val="24"/>
          <w:szCs w:val="24"/>
        </w:rPr>
        <w:t xml:space="preserve">[8] </w:t>
      </w:r>
      <w:proofErr w:type="spellStart"/>
      <w:r w:rsidRPr="003B18B5">
        <w:rPr>
          <w:rFonts w:ascii="Times New Roman" w:hAnsi="Times New Roman" w:cs="Times New Roman"/>
          <w:sz w:val="24"/>
          <w:szCs w:val="24"/>
        </w:rPr>
        <w:t>Kuvshinov</w:t>
      </w:r>
      <w:proofErr w:type="spellEnd"/>
      <w:r w:rsidRPr="003B18B5">
        <w:rPr>
          <w:rFonts w:ascii="Times New Roman" w:hAnsi="Times New Roman" w:cs="Times New Roman"/>
          <w:sz w:val="24"/>
          <w:szCs w:val="24"/>
        </w:rPr>
        <w:t xml:space="preserve"> V</w:t>
      </w:r>
      <w:r w:rsidR="008802D2">
        <w:rPr>
          <w:rFonts w:ascii="Times New Roman" w:hAnsi="Times New Roman" w:cs="Times New Roman"/>
          <w:sz w:val="24"/>
          <w:szCs w:val="24"/>
        </w:rPr>
        <w:t>.</w:t>
      </w:r>
      <w:r w:rsidRPr="003B18B5">
        <w:rPr>
          <w:rFonts w:ascii="Times New Roman" w:hAnsi="Times New Roman" w:cs="Times New Roman"/>
          <w:sz w:val="24"/>
          <w:szCs w:val="24"/>
        </w:rPr>
        <w:t xml:space="preserve"> I</w:t>
      </w:r>
      <w:r w:rsidR="008802D2">
        <w:rPr>
          <w:rFonts w:ascii="Times New Roman" w:hAnsi="Times New Roman" w:cs="Times New Roman"/>
          <w:sz w:val="24"/>
          <w:szCs w:val="24"/>
        </w:rPr>
        <w:t>.</w:t>
      </w:r>
      <w:r w:rsidRPr="003B18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B18B5">
        <w:rPr>
          <w:rFonts w:ascii="Times New Roman" w:hAnsi="Times New Roman" w:cs="Times New Roman"/>
          <w:sz w:val="24"/>
          <w:szCs w:val="24"/>
        </w:rPr>
        <w:t>Kuzmin</w:t>
      </w:r>
      <w:proofErr w:type="spellEnd"/>
      <w:r w:rsidRPr="003B18B5">
        <w:rPr>
          <w:rFonts w:ascii="Times New Roman" w:hAnsi="Times New Roman" w:cs="Times New Roman"/>
          <w:sz w:val="24"/>
          <w:szCs w:val="24"/>
        </w:rPr>
        <w:t xml:space="preserve"> A</w:t>
      </w:r>
      <w:r w:rsidR="008802D2">
        <w:rPr>
          <w:rFonts w:ascii="Times New Roman" w:hAnsi="Times New Roman" w:cs="Times New Roman"/>
          <w:sz w:val="24"/>
          <w:szCs w:val="24"/>
        </w:rPr>
        <w:t>.</w:t>
      </w:r>
      <w:r w:rsidRPr="003B18B5">
        <w:rPr>
          <w:rFonts w:ascii="Times New Roman" w:hAnsi="Times New Roman" w:cs="Times New Roman"/>
          <w:sz w:val="24"/>
          <w:szCs w:val="24"/>
        </w:rPr>
        <w:t xml:space="preserve"> V</w:t>
      </w:r>
      <w:r w:rsidR="008802D2">
        <w:rPr>
          <w:rFonts w:ascii="Times New Roman" w:hAnsi="Times New Roman" w:cs="Times New Roman"/>
          <w:sz w:val="24"/>
          <w:szCs w:val="24"/>
        </w:rPr>
        <w:t>.</w:t>
      </w:r>
      <w:r w:rsidRPr="003B18B5">
        <w:rPr>
          <w:rFonts w:ascii="Times New Roman" w:hAnsi="Times New Roman" w:cs="Times New Roman"/>
          <w:sz w:val="24"/>
          <w:szCs w:val="24"/>
        </w:rPr>
        <w:t xml:space="preserve">, Towards Chaos Criterion in Quantum Field Theory, </w:t>
      </w:r>
      <w:proofErr w:type="spellStart"/>
      <w:r w:rsidRPr="003B18B5">
        <w:rPr>
          <w:rFonts w:ascii="Times New Roman" w:hAnsi="Times New Roman" w:cs="Times New Roman"/>
          <w:i/>
          <w:iCs/>
          <w:sz w:val="24"/>
          <w:szCs w:val="24"/>
        </w:rPr>
        <w:t>Phys.Lett</w:t>
      </w:r>
      <w:proofErr w:type="spellEnd"/>
      <w:r w:rsidRPr="003B18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B18B5">
        <w:rPr>
          <w:rFonts w:ascii="Times New Roman" w:hAnsi="Times New Roman" w:cs="Times New Roman"/>
          <w:b/>
          <w:bCs/>
          <w:sz w:val="24"/>
          <w:szCs w:val="24"/>
        </w:rPr>
        <w:t xml:space="preserve">A296 </w:t>
      </w:r>
      <w:r w:rsidRPr="003B18B5">
        <w:rPr>
          <w:rFonts w:ascii="Times New Roman" w:hAnsi="Times New Roman" w:cs="Times New Roman"/>
          <w:sz w:val="24"/>
          <w:szCs w:val="24"/>
        </w:rPr>
        <w:t>(2002), 82–86.</w:t>
      </w:r>
    </w:p>
    <w:p w:rsidR="009D56C0" w:rsidRPr="00C73B87" w:rsidRDefault="002508B0" w:rsidP="00C72C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B87">
        <w:rPr>
          <w:rFonts w:ascii="Times New Roman" w:hAnsi="Times New Roman" w:cs="Times New Roman"/>
          <w:sz w:val="24"/>
          <w:szCs w:val="24"/>
        </w:rPr>
        <w:t>[</w:t>
      </w:r>
      <w:r w:rsidR="00C73B87" w:rsidRPr="00C73B87">
        <w:rPr>
          <w:rFonts w:ascii="Times New Roman" w:hAnsi="Times New Roman" w:cs="Times New Roman"/>
          <w:sz w:val="24"/>
          <w:szCs w:val="24"/>
        </w:rPr>
        <w:t>9</w:t>
      </w:r>
      <w:r w:rsidRPr="00C73B87">
        <w:rPr>
          <w:rFonts w:ascii="Times New Roman" w:hAnsi="Times New Roman" w:cs="Times New Roman"/>
          <w:sz w:val="24"/>
          <w:szCs w:val="24"/>
        </w:rPr>
        <w:t xml:space="preserve">] </w:t>
      </w:r>
      <w:r w:rsidR="009D56C0" w:rsidRPr="00C73B87">
        <w:rPr>
          <w:rFonts w:ascii="Times New Roman" w:hAnsi="Times New Roman" w:cs="Times New Roman"/>
          <w:sz w:val="24"/>
          <w:szCs w:val="24"/>
        </w:rPr>
        <w:t xml:space="preserve">Berman G. </w:t>
      </w:r>
      <w:r w:rsidR="009D56C0" w:rsidRPr="00C73B87">
        <w:rPr>
          <w:rFonts w:ascii="Times New Roman" w:hAnsi="Times New Roman" w:cs="Times New Roman"/>
          <w:i/>
          <w:sz w:val="24"/>
          <w:szCs w:val="24"/>
        </w:rPr>
        <w:t>et al</w:t>
      </w:r>
      <w:r w:rsidR="009D56C0" w:rsidRPr="00C73B87">
        <w:rPr>
          <w:rFonts w:ascii="Times New Roman" w:hAnsi="Times New Roman" w:cs="Times New Roman"/>
          <w:sz w:val="24"/>
          <w:szCs w:val="24"/>
        </w:rPr>
        <w:t xml:space="preserve">., Dynamical chaos in the </w:t>
      </w:r>
      <w:proofErr w:type="gramStart"/>
      <w:r w:rsidR="009D56C0" w:rsidRPr="00C73B87">
        <w:rPr>
          <w:rFonts w:ascii="Times New Roman" w:hAnsi="Times New Roman" w:cs="Times New Roman"/>
          <w:sz w:val="24"/>
          <w:szCs w:val="24"/>
        </w:rPr>
        <w:t>SU(</w:t>
      </w:r>
      <w:proofErr w:type="gramEnd"/>
      <w:r w:rsidR="009D56C0" w:rsidRPr="00C73B87">
        <w:rPr>
          <w:rFonts w:ascii="Times New Roman" w:hAnsi="Times New Roman" w:cs="Times New Roman"/>
          <w:sz w:val="24"/>
          <w:szCs w:val="24"/>
        </w:rPr>
        <w:t>2)</w:t>
      </w:r>
      <w:r w:rsidR="009419AE">
        <w:rPr>
          <w:rFonts w:ascii="Times New Roman" w:hAnsi="Times New Roman" w:cs="Times New Roman"/>
          <w:sz w:val="24"/>
          <w:szCs w:val="24"/>
        </w:rPr>
        <w:t xml:space="preserve"> </w:t>
      </w:r>
      <w:r w:rsidR="009D56C0" w:rsidRPr="00C73B87">
        <w:rPr>
          <w:rFonts w:ascii="Times New Roman" w:hAnsi="Times New Roman" w:cs="Times New Roman"/>
          <w:sz w:val="24"/>
          <w:szCs w:val="24"/>
        </w:rPr>
        <w:t xml:space="preserve">x U(1) theory, Phys. Rev. </w:t>
      </w:r>
      <w:proofErr w:type="spellStart"/>
      <w:r w:rsidR="009D56C0" w:rsidRPr="00C73B87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9D56C0" w:rsidRPr="00C73B87">
        <w:rPr>
          <w:rFonts w:ascii="Times New Roman" w:hAnsi="Times New Roman" w:cs="Times New Roman"/>
          <w:sz w:val="24"/>
          <w:szCs w:val="24"/>
        </w:rPr>
        <w:t xml:space="preserve">. A </w:t>
      </w:r>
      <w:r w:rsidR="009D56C0" w:rsidRPr="00D340A3">
        <w:rPr>
          <w:rFonts w:ascii="Times New Roman" w:hAnsi="Times New Roman" w:cs="Times New Roman"/>
          <w:b/>
          <w:sz w:val="24"/>
          <w:szCs w:val="24"/>
        </w:rPr>
        <w:t>194</w:t>
      </w:r>
      <w:r w:rsidR="009D56C0" w:rsidRPr="00C73B87">
        <w:rPr>
          <w:rFonts w:ascii="Times New Roman" w:hAnsi="Times New Roman" w:cs="Times New Roman"/>
          <w:sz w:val="24"/>
          <w:szCs w:val="24"/>
        </w:rPr>
        <w:t xml:space="preserve"> (1994)</w:t>
      </w:r>
      <w:r w:rsidR="00D340A3">
        <w:rPr>
          <w:rFonts w:ascii="Times New Roman" w:hAnsi="Times New Roman" w:cs="Times New Roman"/>
          <w:sz w:val="24"/>
          <w:szCs w:val="24"/>
        </w:rPr>
        <w:t>,</w:t>
      </w:r>
      <w:r w:rsidR="009D56C0" w:rsidRPr="00C73B87">
        <w:rPr>
          <w:rFonts w:ascii="Times New Roman" w:hAnsi="Times New Roman" w:cs="Times New Roman"/>
          <w:sz w:val="24"/>
          <w:szCs w:val="24"/>
        </w:rPr>
        <w:t xml:space="preserve"> 251-264.</w:t>
      </w:r>
    </w:p>
    <w:p w:rsidR="008E38B2" w:rsidRDefault="008E38B2" w:rsidP="008802D2">
      <w:pPr>
        <w:shd w:val="clear" w:color="auto" w:fill="FFFFFF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8802D2">
        <w:rPr>
          <w:rFonts w:ascii="Times New Roman" w:hAnsi="Times New Roman" w:cs="Times New Roman"/>
          <w:sz w:val="24"/>
          <w:szCs w:val="24"/>
        </w:rPr>
        <w:t>[</w:t>
      </w:r>
      <w:r w:rsidR="00C73B87" w:rsidRPr="008802D2">
        <w:rPr>
          <w:rFonts w:ascii="Times New Roman" w:hAnsi="Times New Roman" w:cs="Times New Roman"/>
          <w:sz w:val="24"/>
          <w:szCs w:val="24"/>
        </w:rPr>
        <w:t>10</w:t>
      </w:r>
      <w:r w:rsidRPr="008802D2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C73B87" w:rsidRPr="008802D2">
        <w:rPr>
          <w:rFonts w:ascii="Times New Roman" w:hAnsi="Times New Roman" w:cs="Times New Roman"/>
          <w:sz w:val="24"/>
          <w:szCs w:val="24"/>
        </w:rPr>
        <w:t>Matynian</w:t>
      </w:r>
      <w:proofErr w:type="spellEnd"/>
      <w:r w:rsidR="00C73B87" w:rsidRPr="008802D2">
        <w:rPr>
          <w:rFonts w:ascii="Times New Roman" w:hAnsi="Times New Roman" w:cs="Times New Roman"/>
          <w:sz w:val="24"/>
          <w:szCs w:val="24"/>
        </w:rPr>
        <w:t xml:space="preserve"> S. G. and Muller B., </w:t>
      </w:r>
      <w:r w:rsidRPr="008802D2">
        <w:rPr>
          <w:rFonts w:ascii="Times New Roman" w:hAnsi="Times New Roman" w:cs="Times New Roman"/>
          <w:sz w:val="24"/>
          <w:szCs w:val="24"/>
        </w:rPr>
        <w:t>Quantum Fluctuations and Dynamical Chaos: An Effective Potential Approach</w:t>
      </w:r>
      <w:r w:rsidR="008802D2" w:rsidRPr="008802D2">
        <w:rPr>
          <w:rFonts w:ascii="Times New Roman" w:hAnsi="Times New Roman" w:cs="Times New Roman"/>
          <w:sz w:val="24"/>
          <w:szCs w:val="24"/>
        </w:rPr>
        <w:t xml:space="preserve">, Foundations of Physics, </w:t>
      </w:r>
      <w:r w:rsidR="008802D2" w:rsidRPr="008802D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September 1997</w:t>
      </w:r>
      <w:r w:rsidR="008802D2" w:rsidRPr="008802D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="008802D2" w:rsidRPr="008802D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Volume 27</w:t>
      </w:r>
      <w:r w:rsidR="008802D2" w:rsidRPr="008802D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 </w:t>
      </w:r>
      <w:proofErr w:type="gramStart"/>
      <w:r w:rsidR="008802D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Issue</w:t>
      </w:r>
      <w:proofErr w:type="gramEnd"/>
      <w:r w:rsidR="008802D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9</w:t>
      </w:r>
      <w:r w:rsidR="008802D2" w:rsidRPr="008802D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="008802D2" w:rsidRPr="008802D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1237-1255.</w:t>
      </w:r>
    </w:p>
    <w:p w:rsidR="002E4E24" w:rsidRDefault="002E4E24" w:rsidP="002E4E2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8802D2">
        <w:rPr>
          <w:rFonts w:ascii="Times New Roman" w:hAnsi="Times New Roman" w:cs="Times New Roman"/>
          <w:sz w:val="24"/>
          <w:szCs w:val="24"/>
        </w:rPr>
        <w:t xml:space="preserve">[11] </w:t>
      </w:r>
      <w:proofErr w:type="spellStart"/>
      <w:r w:rsidRPr="008802D2">
        <w:rPr>
          <w:rFonts w:ascii="Times New Roman" w:hAnsi="Times New Roman" w:cs="Times New Roman"/>
          <w:sz w:val="24"/>
          <w:szCs w:val="24"/>
        </w:rPr>
        <w:t>Kuvshinov</w:t>
      </w:r>
      <w:proofErr w:type="spellEnd"/>
      <w:r w:rsidRPr="008802D2">
        <w:rPr>
          <w:rFonts w:ascii="Times New Roman" w:hAnsi="Times New Roman" w:cs="Times New Roman"/>
          <w:sz w:val="24"/>
          <w:szCs w:val="24"/>
        </w:rPr>
        <w:t xml:space="preserve"> V. I. and </w:t>
      </w:r>
      <w:proofErr w:type="spellStart"/>
      <w:r w:rsidRPr="008802D2">
        <w:rPr>
          <w:rFonts w:ascii="Times New Roman" w:hAnsi="Times New Roman" w:cs="Times New Roman"/>
          <w:sz w:val="24"/>
          <w:szCs w:val="24"/>
        </w:rPr>
        <w:t>Kuzmin</w:t>
      </w:r>
      <w:proofErr w:type="spellEnd"/>
      <w:r w:rsidRPr="008802D2">
        <w:rPr>
          <w:rFonts w:ascii="Times New Roman" w:hAnsi="Times New Roman" w:cs="Times New Roman"/>
          <w:sz w:val="24"/>
          <w:szCs w:val="24"/>
        </w:rPr>
        <w:t xml:space="preserve"> A. V., </w:t>
      </w:r>
      <w:r w:rsidRPr="008802D2">
        <w:rPr>
          <w:rFonts w:ascii="Times New Roman" w:hAnsi="Times New Roman" w:cs="Times New Roman"/>
          <w:bCs/>
          <w:sz w:val="24"/>
          <w:szCs w:val="24"/>
        </w:rPr>
        <w:t xml:space="preserve">The Influence of Quantum Field Fluctuations on Chaotic Dynamics of Yang–Mills System, </w:t>
      </w:r>
      <w:r w:rsidRPr="008802D2">
        <w:rPr>
          <w:rFonts w:ascii="Times New Roman" w:hAnsi="Times New Roman" w:cs="Times New Roman"/>
          <w:sz w:val="24"/>
          <w:szCs w:val="24"/>
        </w:rPr>
        <w:t>Journal of Nonlinear Mathematical Physics Volume 9, Number 4, 2002, 382–388.</w:t>
      </w:r>
    </w:p>
    <w:p w:rsidR="002E4E24" w:rsidRDefault="002E4E24" w:rsidP="00EB160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817">
        <w:rPr>
          <w:rFonts w:ascii="Times New Roman" w:hAnsi="Times New Roman" w:cs="Times New Roman"/>
          <w:sz w:val="24"/>
          <w:szCs w:val="24"/>
        </w:rPr>
        <w:t>[</w:t>
      </w:r>
      <w:r w:rsidR="00962C65">
        <w:rPr>
          <w:rFonts w:ascii="Times New Roman" w:hAnsi="Times New Roman" w:cs="Times New Roman"/>
          <w:sz w:val="24"/>
          <w:szCs w:val="24"/>
        </w:rPr>
        <w:t>12</w:t>
      </w:r>
      <w:r w:rsidRPr="001E6817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1E6817">
        <w:rPr>
          <w:rFonts w:ascii="Times New Roman" w:hAnsi="Times New Roman" w:cs="Times New Roman"/>
          <w:sz w:val="24"/>
          <w:szCs w:val="24"/>
        </w:rPr>
        <w:t>Goldfain</w:t>
      </w:r>
      <w:proofErr w:type="spellEnd"/>
      <w:r w:rsidR="00962C65">
        <w:rPr>
          <w:rFonts w:ascii="Times New Roman" w:hAnsi="Times New Roman" w:cs="Times New Roman"/>
          <w:sz w:val="24"/>
          <w:szCs w:val="24"/>
        </w:rPr>
        <w:t xml:space="preserve"> E.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68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6817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1E6817">
        <w:rPr>
          <w:rFonts w:ascii="Times New Roman" w:hAnsi="Times New Roman" w:cs="Times New Roman"/>
          <w:sz w:val="24"/>
          <w:szCs w:val="24"/>
        </w:rPr>
        <w:t xml:space="preserve"> the asymptotic transition to complexity in quantum </w:t>
      </w:r>
      <w:proofErr w:type="spellStart"/>
      <w:r w:rsidRPr="001E6817">
        <w:rPr>
          <w:rFonts w:ascii="Times New Roman" w:hAnsi="Times New Roman" w:cs="Times New Roman"/>
          <w:sz w:val="24"/>
          <w:szCs w:val="24"/>
        </w:rPr>
        <w:t>chromodynamics</w:t>
      </w:r>
      <w:proofErr w:type="spellEnd"/>
      <w:r w:rsidRPr="001E6817">
        <w:rPr>
          <w:rFonts w:ascii="Times New Roman" w:hAnsi="Times New Roman" w:cs="Times New Roman"/>
          <w:sz w:val="24"/>
          <w:szCs w:val="24"/>
        </w:rPr>
        <w:t>, Communications in Nonlinear Science and Numerical Simulation, 14</w:t>
      </w:r>
      <w:r w:rsidR="00675780">
        <w:rPr>
          <w:rFonts w:ascii="Times New Roman" w:hAnsi="Times New Roman" w:cs="Times New Roman"/>
          <w:sz w:val="24"/>
          <w:szCs w:val="24"/>
        </w:rPr>
        <w:t>, 2009,</w:t>
      </w:r>
      <w:r w:rsidRPr="001E6817">
        <w:rPr>
          <w:rFonts w:ascii="Times New Roman" w:hAnsi="Times New Roman" w:cs="Times New Roman"/>
          <w:sz w:val="24"/>
          <w:szCs w:val="24"/>
        </w:rPr>
        <w:t xml:space="preserve"> 1431-1438.</w:t>
      </w:r>
    </w:p>
    <w:p w:rsidR="00314831" w:rsidRPr="00314831" w:rsidRDefault="002E4E24" w:rsidP="003148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831">
        <w:rPr>
          <w:rFonts w:ascii="Times New Roman" w:hAnsi="Times New Roman" w:cs="Times New Roman"/>
          <w:sz w:val="24"/>
          <w:szCs w:val="24"/>
        </w:rPr>
        <w:t>[</w:t>
      </w:r>
      <w:r w:rsidR="00962C65" w:rsidRPr="00314831">
        <w:rPr>
          <w:rFonts w:ascii="Times New Roman" w:hAnsi="Times New Roman" w:cs="Times New Roman"/>
          <w:sz w:val="24"/>
          <w:szCs w:val="24"/>
        </w:rPr>
        <w:t>13</w:t>
      </w:r>
      <w:r w:rsidRPr="00314831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314831">
        <w:rPr>
          <w:rFonts w:ascii="Times New Roman" w:hAnsi="Times New Roman" w:cs="Times New Roman"/>
          <w:sz w:val="24"/>
          <w:szCs w:val="24"/>
        </w:rPr>
        <w:t>Goldfain</w:t>
      </w:r>
      <w:proofErr w:type="spellEnd"/>
      <w:r w:rsidR="00962C65" w:rsidRPr="00314831">
        <w:rPr>
          <w:rFonts w:ascii="Times New Roman" w:hAnsi="Times New Roman" w:cs="Times New Roman"/>
          <w:sz w:val="24"/>
          <w:szCs w:val="24"/>
        </w:rPr>
        <w:t xml:space="preserve"> E.</w:t>
      </w:r>
      <w:r w:rsidRPr="00314831">
        <w:rPr>
          <w:rFonts w:ascii="Times New Roman" w:hAnsi="Times New Roman" w:cs="Times New Roman"/>
          <w:sz w:val="24"/>
          <w:szCs w:val="24"/>
        </w:rPr>
        <w:t xml:space="preserve">, Bifurcations and </w:t>
      </w:r>
      <w:r w:rsidR="009419AE" w:rsidRPr="00314831">
        <w:rPr>
          <w:rFonts w:ascii="Times New Roman" w:hAnsi="Times New Roman" w:cs="Times New Roman"/>
          <w:sz w:val="24"/>
          <w:szCs w:val="24"/>
        </w:rPr>
        <w:t>p</w:t>
      </w:r>
      <w:r w:rsidRPr="00314831">
        <w:rPr>
          <w:rFonts w:ascii="Times New Roman" w:hAnsi="Times New Roman" w:cs="Times New Roman"/>
          <w:sz w:val="24"/>
          <w:szCs w:val="24"/>
        </w:rPr>
        <w:t xml:space="preserve">attern </w:t>
      </w:r>
      <w:r w:rsidR="009419AE" w:rsidRPr="00314831">
        <w:rPr>
          <w:rFonts w:ascii="Times New Roman" w:hAnsi="Times New Roman" w:cs="Times New Roman"/>
          <w:sz w:val="24"/>
          <w:szCs w:val="24"/>
        </w:rPr>
        <w:t>f</w:t>
      </w:r>
      <w:r w:rsidRPr="00314831">
        <w:rPr>
          <w:rFonts w:ascii="Times New Roman" w:hAnsi="Times New Roman" w:cs="Times New Roman"/>
          <w:sz w:val="24"/>
          <w:szCs w:val="24"/>
        </w:rPr>
        <w:t>ormation</w:t>
      </w:r>
      <w:r w:rsidR="009419AE" w:rsidRPr="00314831">
        <w:rPr>
          <w:rFonts w:ascii="Times New Roman" w:hAnsi="Times New Roman" w:cs="Times New Roman"/>
          <w:sz w:val="24"/>
          <w:szCs w:val="24"/>
        </w:rPr>
        <w:t xml:space="preserve"> in particle physics: </w:t>
      </w:r>
      <w:r w:rsidR="00314831" w:rsidRPr="00314831">
        <w:rPr>
          <w:rFonts w:ascii="Times New Roman" w:hAnsi="Times New Roman" w:cs="Times New Roman"/>
          <w:sz w:val="24"/>
          <w:szCs w:val="24"/>
        </w:rPr>
        <w:t xml:space="preserve">An </w:t>
      </w:r>
      <w:r w:rsidR="009419AE" w:rsidRPr="00314831">
        <w:rPr>
          <w:rFonts w:ascii="Times New Roman" w:hAnsi="Times New Roman" w:cs="Times New Roman"/>
          <w:sz w:val="24"/>
          <w:szCs w:val="24"/>
        </w:rPr>
        <w:t>introduct</w:t>
      </w:r>
      <w:r w:rsidR="00314831" w:rsidRPr="00314831">
        <w:rPr>
          <w:rFonts w:ascii="Times New Roman" w:hAnsi="Times New Roman" w:cs="Times New Roman"/>
          <w:sz w:val="24"/>
          <w:szCs w:val="24"/>
        </w:rPr>
        <w:t xml:space="preserve">ory study, </w:t>
      </w:r>
      <w:proofErr w:type="spellStart"/>
      <w:r w:rsidR="00314831" w:rsidRPr="00314831">
        <w:rPr>
          <w:rFonts w:ascii="Times New Roman" w:hAnsi="Times New Roman" w:cs="Times New Roman"/>
          <w:sz w:val="24"/>
          <w:szCs w:val="24"/>
        </w:rPr>
        <w:t>EuroPhysics</w:t>
      </w:r>
      <w:proofErr w:type="spellEnd"/>
      <w:r w:rsidR="00314831" w:rsidRPr="00314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831" w:rsidRPr="00314831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314831">
        <w:rPr>
          <w:rFonts w:ascii="Times New Roman" w:hAnsi="Times New Roman" w:cs="Times New Roman"/>
          <w:sz w:val="24"/>
          <w:szCs w:val="24"/>
        </w:rPr>
        <w:t>.</w:t>
      </w:r>
      <w:r w:rsidR="00314831" w:rsidRPr="0031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314831" w:rsidRPr="003148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82</w:t>
      </w:r>
      <w:r w:rsidR="00314831" w:rsidRPr="0031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11001,</w:t>
      </w:r>
      <w:r w:rsidR="001C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4831" w:rsidRPr="00314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2008</w:t>
      </w:r>
      <w:r w:rsidR="001C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962C65" w:rsidRDefault="002E4E24" w:rsidP="00E6173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962C6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Goldfain</w:t>
      </w:r>
      <w:proofErr w:type="spellEnd"/>
      <w:r w:rsidR="00962C65">
        <w:rPr>
          <w:rFonts w:ascii="Times New Roman" w:hAnsi="Times New Roman" w:cs="Times New Roman"/>
          <w:sz w:val="24"/>
          <w:szCs w:val="24"/>
        </w:rPr>
        <w:t xml:space="preserve"> E.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Feigenbaum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7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ttractor and the Generation Structure of Particle Physics</w:t>
      </w:r>
      <w:r w:rsidR="00E61737">
        <w:rPr>
          <w:rFonts w:ascii="Times New Roman" w:hAnsi="Times New Roman" w:cs="Times New Roman"/>
          <w:sz w:val="24"/>
          <w:szCs w:val="24"/>
        </w:rPr>
        <w:t xml:space="preserve">, </w:t>
      </w:r>
      <w:r w:rsidR="00E61737" w:rsidRPr="00E617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Int. J. Bifurcation Chaos</w:t>
      </w:r>
      <w:r w:rsidR="00E61737" w:rsidRPr="00E617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61737" w:rsidRPr="00E6173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61737" w:rsidRPr="00E6173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18</w:t>
      </w:r>
      <w:r w:rsidR="00E61737" w:rsidRPr="00E617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891</w:t>
      </w:r>
      <w:r w:rsidR="001C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61737" w:rsidRPr="00E617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2008</w:t>
      </w:r>
      <w:r w:rsidR="00E617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61737" w:rsidRPr="001C3874" w:rsidRDefault="00E61737" w:rsidP="009151B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[15] </w:t>
      </w:r>
      <w:proofErr w:type="spellStart"/>
      <w:r w:rsidRPr="001C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Goldfain</w:t>
      </w:r>
      <w:proofErr w:type="spellEnd"/>
      <w:r w:rsidRPr="001C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E., </w:t>
      </w:r>
      <w:r w:rsidR="001C3874" w:rsidRPr="001C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Chaos in Quantum </w:t>
      </w:r>
      <w:proofErr w:type="spellStart"/>
      <w:r w:rsidR="001C3874" w:rsidRPr="001C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Chromodynamics</w:t>
      </w:r>
      <w:proofErr w:type="spellEnd"/>
      <w:r w:rsidR="001C3874" w:rsidRPr="001C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 Hadron Spectrum, </w:t>
      </w:r>
      <w:r w:rsidR="001C3874" w:rsidRPr="001C387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Electronic Journal of Theoretical Physics</w:t>
      </w:r>
      <w:r w:rsidR="001C387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1C3874" w:rsidRPr="001C387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Vol. 7</w:t>
      </w:r>
      <w:r w:rsidR="001C387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1C3874" w:rsidRPr="001C387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Issue 23, </w:t>
      </w:r>
      <w:r w:rsidR="00256D9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2010, </w:t>
      </w:r>
      <w:r w:rsidR="001C3874" w:rsidRPr="001C387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75</w:t>
      </w:r>
      <w:r w:rsidR="00BC00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-84</w:t>
      </w:r>
      <w:r w:rsidR="001C387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4F401B" w:rsidRPr="0038778D" w:rsidRDefault="00962C65" w:rsidP="009151B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123">
        <w:rPr>
          <w:rFonts w:ascii="Times New Roman" w:hAnsi="Times New Roman" w:cs="Times New Roman"/>
          <w:sz w:val="24"/>
          <w:szCs w:val="24"/>
        </w:rPr>
        <w:t xml:space="preserve">[16] </w:t>
      </w:r>
      <w:r w:rsidR="00DC76E0" w:rsidRPr="00261123">
        <w:rPr>
          <w:rFonts w:ascii="Times New Roman" w:hAnsi="Times New Roman" w:cs="Times New Roman"/>
          <w:sz w:val="24"/>
          <w:szCs w:val="24"/>
        </w:rPr>
        <w:t>Available at:</w:t>
      </w:r>
      <w:r w:rsidR="006552A3" w:rsidRPr="00261123">
        <w:rPr>
          <w:rFonts w:ascii="Times New Roman" w:hAnsi="Times New Roman" w:cs="Times New Roman"/>
          <w:sz w:val="24"/>
          <w:szCs w:val="24"/>
        </w:rPr>
        <w:t xml:space="preserve"> </w:t>
      </w:r>
      <w:hyperlink r:id="rId152" w:history="1">
        <w:r w:rsidR="0038778D" w:rsidRPr="0038778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http://arxiv.org/abs/1111.2981</w:t>
        </w:r>
      </w:hyperlink>
      <w:r w:rsidR="00387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E9" w:rsidRPr="002946E9" w:rsidRDefault="002946E9" w:rsidP="009151B6">
      <w:pPr>
        <w:autoSpaceDE w:val="0"/>
        <w:autoSpaceDN w:val="0"/>
        <w:adjustRightInd w:val="0"/>
        <w:spacing w:after="0" w:line="480" w:lineRule="auto"/>
        <w:jc w:val="both"/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2611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[17] </w:t>
      </w:r>
      <w:r w:rsidR="004F401B" w:rsidRPr="00261123">
        <w:rPr>
          <w:rFonts w:ascii="Times New Roman" w:hAnsi="Times New Roman" w:cs="Times New Roman"/>
          <w:sz w:val="24"/>
          <w:szCs w:val="24"/>
        </w:rPr>
        <w:t>Available at</w:t>
      </w:r>
      <w:r w:rsidR="004F401B" w:rsidRPr="009151B6">
        <w:rPr>
          <w:rFonts w:ascii="Times New Roman" w:hAnsi="Times New Roman" w:cs="Times New Roman"/>
          <w:sz w:val="24"/>
          <w:szCs w:val="24"/>
        </w:rPr>
        <w:t xml:space="preserve">: </w:t>
      </w:r>
      <w:hyperlink r:id="rId153" w:history="1">
        <w:r w:rsidR="004F401B" w:rsidRPr="0044483E">
          <w:rPr>
            <w:rStyle w:val="Hyperlink"/>
            <w:rFonts w:ascii="Times New Roman" w:hAnsi="Times New Roman" w:cs="Times New Roman"/>
            <w:sz w:val="24"/>
            <w:szCs w:val="24"/>
          </w:rPr>
          <w:t>http://arxiv.org/abs/1205.6497</w:t>
        </w:r>
      </w:hyperlink>
      <w:r w:rsidR="004F401B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9151B6" w:rsidRPr="009151B6" w:rsidRDefault="006552A3" w:rsidP="009151B6">
      <w:pPr>
        <w:autoSpaceDE w:val="0"/>
        <w:autoSpaceDN w:val="0"/>
        <w:adjustRightInd w:val="0"/>
        <w:spacing w:after="0" w:line="48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9151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[18] </w:t>
      </w:r>
      <w:r w:rsidR="00DC76E0" w:rsidRPr="009151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Available at: </w:t>
      </w:r>
      <w:hyperlink r:id="rId154" w:history="1">
        <w:r w:rsidRPr="009151B6">
          <w:rPr>
            <w:rStyle w:val="Hyperlink"/>
            <w:rFonts w:ascii="Times New Roman" w:hAnsi="Times New Roman" w:cs="Times New Roman"/>
            <w:sz w:val="24"/>
            <w:szCs w:val="24"/>
          </w:rPr>
          <w:t>http://arxiv.org/pdf/1209.0393v1.pdf</w:t>
        </w:r>
      </w:hyperlink>
    </w:p>
    <w:p w:rsidR="009151B6" w:rsidRPr="009151B6" w:rsidRDefault="006552A3" w:rsidP="009151B6">
      <w:pPr>
        <w:autoSpaceDE w:val="0"/>
        <w:autoSpaceDN w:val="0"/>
        <w:adjustRightInd w:val="0"/>
        <w:spacing w:after="0" w:line="48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9151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[19] </w:t>
      </w:r>
      <w:r w:rsidR="00DC76E0" w:rsidRPr="009151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Available at: </w:t>
      </w:r>
      <w:hyperlink r:id="rId155" w:history="1">
        <w:r w:rsidRPr="009151B6">
          <w:rPr>
            <w:rStyle w:val="Hyperlink"/>
            <w:rFonts w:ascii="Times New Roman" w:hAnsi="Times New Roman" w:cs="Times New Roman"/>
            <w:sz w:val="24"/>
            <w:szCs w:val="24"/>
          </w:rPr>
          <w:t>http://www.phys.washington.edu/users/sharpe/int07/Kuti3.pdf</w:t>
        </w:r>
      </w:hyperlink>
    </w:p>
    <w:p w:rsidR="009151B6" w:rsidRPr="009151B6" w:rsidRDefault="00C4278A" w:rsidP="009151B6">
      <w:pPr>
        <w:autoSpaceDE w:val="0"/>
        <w:autoSpaceDN w:val="0"/>
        <w:adjustRightInd w:val="0"/>
        <w:spacing w:after="0" w:line="48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151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[20] </w:t>
      </w:r>
      <w:r w:rsidR="00796F36" w:rsidRPr="00796F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Available at: </w:t>
      </w:r>
      <w:hyperlink r:id="rId156" w:history="1">
        <w:r w:rsidR="00796F36" w:rsidRPr="00796F3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http://arxiv.org/pdf/1202.2274.pdf</w:t>
        </w:r>
      </w:hyperlink>
    </w:p>
    <w:p w:rsidR="00FF71F8" w:rsidRPr="009151B6" w:rsidRDefault="00FF71F8" w:rsidP="009151B6">
      <w:pPr>
        <w:autoSpaceDE w:val="0"/>
        <w:autoSpaceDN w:val="0"/>
        <w:adjustRightInd w:val="0"/>
        <w:spacing w:after="0" w:line="48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151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[21] </w:t>
      </w:r>
      <w:proofErr w:type="spellStart"/>
      <w:r w:rsidRPr="009151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Goldfain</w:t>
      </w:r>
      <w:proofErr w:type="spellEnd"/>
      <w:r w:rsidRPr="009151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E., Multi-fractal space-time as underlying structure of the Standard Model, Quantum Matter Journal, 2013, </w:t>
      </w:r>
      <w:r w:rsidR="002611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Pr="009151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 press</w:t>
      </w:r>
      <w:r w:rsidR="002611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bookmarkStart w:id="0" w:name="_GoBack"/>
      <w:bookmarkEnd w:id="0"/>
      <w:r w:rsidRPr="009151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6552A3" w:rsidRPr="009151B6" w:rsidRDefault="006552A3" w:rsidP="006552A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2A3" w:rsidRPr="009151B6" w:rsidRDefault="006552A3" w:rsidP="006552A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E24" w:rsidRPr="006552A3" w:rsidRDefault="002E4E24" w:rsidP="008802D2">
      <w:pPr>
        <w:shd w:val="clear" w:color="auto" w:fill="FFFFFF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2E4E24" w:rsidRDefault="002E4E24" w:rsidP="008802D2">
      <w:pPr>
        <w:shd w:val="clear" w:color="auto" w:fill="FFFFFF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154FDC" w:rsidRPr="008452B6" w:rsidRDefault="00154FDC" w:rsidP="00154FDC">
      <w:pPr>
        <w:pStyle w:val="NormalWeb"/>
        <w:spacing w:before="240" w:beforeAutospacing="0" w:after="90" w:afterAutospacing="0" w:line="350" w:lineRule="atLeast"/>
        <w:jc w:val="center"/>
        <w:textAlignment w:val="baseline"/>
        <w:rPr>
          <w:rFonts w:ascii="CMBX12" w:hAnsi="CMBX12" w:cs="CMBX12"/>
        </w:rPr>
      </w:pPr>
    </w:p>
    <w:sectPr w:rsidR="00154FDC" w:rsidRPr="008452B6">
      <w:footerReference w:type="default" r:id="rId15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03" w:rsidRDefault="00C86203" w:rsidP="002B5175">
      <w:pPr>
        <w:spacing w:after="0" w:line="240" w:lineRule="auto"/>
      </w:pPr>
      <w:r>
        <w:separator/>
      </w:r>
    </w:p>
  </w:endnote>
  <w:endnote w:type="continuationSeparator" w:id="0">
    <w:p w:rsidR="00C86203" w:rsidRDefault="00C86203" w:rsidP="002B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MBX1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MR1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MR10">
    <w:altName w:val="Arial Unicode MS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MMI1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725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78A" w:rsidRDefault="00C427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12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4278A" w:rsidRDefault="00C42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03" w:rsidRDefault="00C86203" w:rsidP="002B5175">
      <w:pPr>
        <w:spacing w:after="0" w:line="240" w:lineRule="auto"/>
      </w:pPr>
      <w:r>
        <w:separator/>
      </w:r>
    </w:p>
  </w:footnote>
  <w:footnote w:type="continuationSeparator" w:id="0">
    <w:p w:rsidR="00C86203" w:rsidRDefault="00C86203" w:rsidP="002B5175">
      <w:pPr>
        <w:spacing w:after="0" w:line="240" w:lineRule="auto"/>
      </w:pPr>
      <w:r>
        <w:continuationSeparator/>
      </w:r>
    </w:p>
  </w:footnote>
  <w:footnote w:id="1">
    <w:p w:rsidR="00C4278A" w:rsidRPr="00C062C0" w:rsidRDefault="00C4278A" w:rsidP="008D18F0">
      <w:pPr>
        <w:pStyle w:val="FootnoteText"/>
        <w:spacing w:line="480" w:lineRule="auto"/>
        <w:rPr>
          <w:rFonts w:ascii="Times New Roman" w:hAnsi="Times New Roman" w:cs="Times New Roman"/>
        </w:rPr>
      </w:pPr>
      <w:r w:rsidRPr="00C062C0">
        <w:rPr>
          <w:rStyle w:val="FootnoteReference"/>
          <w:rFonts w:ascii="Times New Roman" w:hAnsi="Times New Roman" w:cs="Times New Roman"/>
        </w:rPr>
        <w:footnoteRef/>
      </w:r>
      <w:r w:rsidRPr="00C062C0">
        <w:rPr>
          <w:rFonts w:ascii="Times New Roman" w:hAnsi="Times New Roman" w:cs="Times New Roman"/>
        </w:rPr>
        <w:t xml:space="preserve"> Due to the large number of </w:t>
      </w:r>
      <w:r>
        <w:rPr>
          <w:rFonts w:ascii="Times New Roman" w:hAnsi="Times New Roman" w:cs="Times New Roman"/>
        </w:rPr>
        <w:t>contributions</w:t>
      </w:r>
      <w:r w:rsidRPr="00C062C0">
        <w:rPr>
          <w:rFonts w:ascii="Times New Roman" w:hAnsi="Times New Roman" w:cs="Times New Roman"/>
        </w:rPr>
        <w:t xml:space="preserve"> on this topic, </w:t>
      </w:r>
      <w:r>
        <w:rPr>
          <w:rFonts w:ascii="Times New Roman" w:hAnsi="Times New Roman" w:cs="Times New Roman"/>
        </w:rPr>
        <w:t>we have opted to list only a representative sample of recent</w:t>
      </w:r>
      <w:r w:rsidRPr="00C062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publications. As a result, many relevant references are not included here.</w:t>
      </w:r>
      <w:r w:rsidRPr="00C062C0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EA9"/>
    <w:multiLevelType w:val="hybridMultilevel"/>
    <w:tmpl w:val="9AA07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A1666"/>
    <w:multiLevelType w:val="hybridMultilevel"/>
    <w:tmpl w:val="7C148648"/>
    <w:lvl w:ilvl="0" w:tplc="E9AAAE5C">
      <w:start w:val="1"/>
      <w:numFmt w:val="decimal"/>
      <w:lvlText w:val="%1)"/>
      <w:lvlJc w:val="left"/>
      <w:pPr>
        <w:ind w:left="720" w:hanging="360"/>
      </w:pPr>
      <w:rPr>
        <w:rFonts w:ascii="CMBX12" w:hAnsi="CMBX12" w:cs="CMBX12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73AFE"/>
    <w:multiLevelType w:val="hybridMultilevel"/>
    <w:tmpl w:val="56C06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20AB2"/>
    <w:multiLevelType w:val="hybridMultilevel"/>
    <w:tmpl w:val="0D607000"/>
    <w:lvl w:ilvl="0" w:tplc="5100ECA4">
      <w:start w:val="1"/>
      <w:numFmt w:val="decimal"/>
      <w:lvlText w:val="%1."/>
      <w:lvlJc w:val="left"/>
      <w:pPr>
        <w:ind w:left="720" w:hanging="360"/>
      </w:pPr>
      <w:rPr>
        <w:rFonts w:ascii="CMBX12" w:hAnsi="CMBX12" w:cs="CMBX12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77975"/>
    <w:multiLevelType w:val="hybridMultilevel"/>
    <w:tmpl w:val="D9448414"/>
    <w:lvl w:ilvl="0" w:tplc="6C7A140E">
      <w:start w:val="1"/>
      <w:numFmt w:val="decimal"/>
      <w:lvlText w:val="%1."/>
      <w:lvlJc w:val="left"/>
      <w:pPr>
        <w:ind w:left="720" w:hanging="360"/>
      </w:pPr>
      <w:rPr>
        <w:rFonts w:ascii="CMBX12" w:hAnsi="CMBX12" w:cs="CMBX12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4436B"/>
    <w:multiLevelType w:val="hybridMultilevel"/>
    <w:tmpl w:val="5A807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E1263"/>
    <w:multiLevelType w:val="hybridMultilevel"/>
    <w:tmpl w:val="43DA6030"/>
    <w:lvl w:ilvl="0" w:tplc="5490A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E08FF"/>
    <w:multiLevelType w:val="hybridMultilevel"/>
    <w:tmpl w:val="EB969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31"/>
    <w:rsid w:val="000016D5"/>
    <w:rsid w:val="00001B44"/>
    <w:rsid w:val="00002AD7"/>
    <w:rsid w:val="000043A8"/>
    <w:rsid w:val="00005514"/>
    <w:rsid w:val="00006C59"/>
    <w:rsid w:val="00007E9F"/>
    <w:rsid w:val="00012B74"/>
    <w:rsid w:val="00020F71"/>
    <w:rsid w:val="000212D4"/>
    <w:rsid w:val="00021AD7"/>
    <w:rsid w:val="00021F78"/>
    <w:rsid w:val="000243C5"/>
    <w:rsid w:val="00033F1B"/>
    <w:rsid w:val="00033FA2"/>
    <w:rsid w:val="00034EA6"/>
    <w:rsid w:val="00035921"/>
    <w:rsid w:val="0004390D"/>
    <w:rsid w:val="00044078"/>
    <w:rsid w:val="00044C88"/>
    <w:rsid w:val="0004577F"/>
    <w:rsid w:val="000466CA"/>
    <w:rsid w:val="00046A11"/>
    <w:rsid w:val="00051FEA"/>
    <w:rsid w:val="00052B31"/>
    <w:rsid w:val="00053043"/>
    <w:rsid w:val="0005384B"/>
    <w:rsid w:val="00054D1A"/>
    <w:rsid w:val="00055FB9"/>
    <w:rsid w:val="000561CA"/>
    <w:rsid w:val="00064523"/>
    <w:rsid w:val="000653D9"/>
    <w:rsid w:val="000655B4"/>
    <w:rsid w:val="00066188"/>
    <w:rsid w:val="00070CFC"/>
    <w:rsid w:val="0007390D"/>
    <w:rsid w:val="00073D61"/>
    <w:rsid w:val="0007415B"/>
    <w:rsid w:val="00082750"/>
    <w:rsid w:val="00084B8B"/>
    <w:rsid w:val="00086676"/>
    <w:rsid w:val="00090085"/>
    <w:rsid w:val="00090152"/>
    <w:rsid w:val="00090E07"/>
    <w:rsid w:val="00091963"/>
    <w:rsid w:val="00091D5E"/>
    <w:rsid w:val="00092A90"/>
    <w:rsid w:val="00092F4A"/>
    <w:rsid w:val="00094E6E"/>
    <w:rsid w:val="00095756"/>
    <w:rsid w:val="00097C23"/>
    <w:rsid w:val="00097CBE"/>
    <w:rsid w:val="000A292A"/>
    <w:rsid w:val="000A4EE5"/>
    <w:rsid w:val="000B2AF0"/>
    <w:rsid w:val="000B35AA"/>
    <w:rsid w:val="000B5C48"/>
    <w:rsid w:val="000C4A3F"/>
    <w:rsid w:val="000C6A44"/>
    <w:rsid w:val="000D2B7D"/>
    <w:rsid w:val="000D2D3E"/>
    <w:rsid w:val="000D6300"/>
    <w:rsid w:val="000D6B73"/>
    <w:rsid w:val="000D6DF2"/>
    <w:rsid w:val="000D70D2"/>
    <w:rsid w:val="000E006A"/>
    <w:rsid w:val="000E1088"/>
    <w:rsid w:val="000E1089"/>
    <w:rsid w:val="000E232F"/>
    <w:rsid w:val="000E2834"/>
    <w:rsid w:val="000E3380"/>
    <w:rsid w:val="000E55F3"/>
    <w:rsid w:val="000E6A33"/>
    <w:rsid w:val="000E6B26"/>
    <w:rsid w:val="000F2772"/>
    <w:rsid w:val="000F3AC7"/>
    <w:rsid w:val="000F4EA9"/>
    <w:rsid w:val="000F7A2E"/>
    <w:rsid w:val="001002A1"/>
    <w:rsid w:val="00102691"/>
    <w:rsid w:val="001031CD"/>
    <w:rsid w:val="001041E5"/>
    <w:rsid w:val="00105D64"/>
    <w:rsid w:val="00105F9F"/>
    <w:rsid w:val="00106926"/>
    <w:rsid w:val="0010777C"/>
    <w:rsid w:val="00111F7A"/>
    <w:rsid w:val="001225E6"/>
    <w:rsid w:val="00123A1C"/>
    <w:rsid w:val="00130C16"/>
    <w:rsid w:val="0013172F"/>
    <w:rsid w:val="001339D3"/>
    <w:rsid w:val="001440B7"/>
    <w:rsid w:val="00145491"/>
    <w:rsid w:val="00147722"/>
    <w:rsid w:val="001505A7"/>
    <w:rsid w:val="00154263"/>
    <w:rsid w:val="00154FDC"/>
    <w:rsid w:val="00155CBF"/>
    <w:rsid w:val="00162147"/>
    <w:rsid w:val="00162C85"/>
    <w:rsid w:val="00164E3C"/>
    <w:rsid w:val="00165A96"/>
    <w:rsid w:val="0017632B"/>
    <w:rsid w:val="001804AB"/>
    <w:rsid w:val="0018183A"/>
    <w:rsid w:val="00181F78"/>
    <w:rsid w:val="0018562F"/>
    <w:rsid w:val="00190B8E"/>
    <w:rsid w:val="00190FC7"/>
    <w:rsid w:val="00192C87"/>
    <w:rsid w:val="0019511E"/>
    <w:rsid w:val="0019695C"/>
    <w:rsid w:val="001A011E"/>
    <w:rsid w:val="001A0993"/>
    <w:rsid w:val="001A142B"/>
    <w:rsid w:val="001A2026"/>
    <w:rsid w:val="001A27DF"/>
    <w:rsid w:val="001B1DDC"/>
    <w:rsid w:val="001B49B4"/>
    <w:rsid w:val="001B70EA"/>
    <w:rsid w:val="001B7421"/>
    <w:rsid w:val="001B7BFC"/>
    <w:rsid w:val="001C013C"/>
    <w:rsid w:val="001C3874"/>
    <w:rsid w:val="001C4E1C"/>
    <w:rsid w:val="001C5BF8"/>
    <w:rsid w:val="001C7C05"/>
    <w:rsid w:val="001D300C"/>
    <w:rsid w:val="001E05F5"/>
    <w:rsid w:val="001E323B"/>
    <w:rsid w:val="001E40F1"/>
    <w:rsid w:val="001E6817"/>
    <w:rsid w:val="001F4109"/>
    <w:rsid w:val="001F4345"/>
    <w:rsid w:val="001F4E00"/>
    <w:rsid w:val="001F5660"/>
    <w:rsid w:val="001F7224"/>
    <w:rsid w:val="00201B70"/>
    <w:rsid w:val="00203C51"/>
    <w:rsid w:val="002053F9"/>
    <w:rsid w:val="00205902"/>
    <w:rsid w:val="00205EF8"/>
    <w:rsid w:val="00207360"/>
    <w:rsid w:val="00212CE7"/>
    <w:rsid w:val="00214EEE"/>
    <w:rsid w:val="00217246"/>
    <w:rsid w:val="00220314"/>
    <w:rsid w:val="002277BC"/>
    <w:rsid w:val="0023094C"/>
    <w:rsid w:val="0023207C"/>
    <w:rsid w:val="00233CF6"/>
    <w:rsid w:val="00234577"/>
    <w:rsid w:val="00234C45"/>
    <w:rsid w:val="00235E84"/>
    <w:rsid w:val="00244515"/>
    <w:rsid w:val="00245002"/>
    <w:rsid w:val="00245192"/>
    <w:rsid w:val="00247342"/>
    <w:rsid w:val="002508B0"/>
    <w:rsid w:val="002520E6"/>
    <w:rsid w:val="0025420B"/>
    <w:rsid w:val="00256D94"/>
    <w:rsid w:val="00261123"/>
    <w:rsid w:val="00261831"/>
    <w:rsid w:val="002638D2"/>
    <w:rsid w:val="0026477D"/>
    <w:rsid w:val="00266EDA"/>
    <w:rsid w:val="002732CF"/>
    <w:rsid w:val="00273EF5"/>
    <w:rsid w:val="0027661E"/>
    <w:rsid w:val="002809E6"/>
    <w:rsid w:val="002813ED"/>
    <w:rsid w:val="002827FF"/>
    <w:rsid w:val="002844FD"/>
    <w:rsid w:val="00285DA5"/>
    <w:rsid w:val="0028601D"/>
    <w:rsid w:val="002864C4"/>
    <w:rsid w:val="002943D0"/>
    <w:rsid w:val="002946E9"/>
    <w:rsid w:val="0029518A"/>
    <w:rsid w:val="00295591"/>
    <w:rsid w:val="00296671"/>
    <w:rsid w:val="00297A2B"/>
    <w:rsid w:val="002A5390"/>
    <w:rsid w:val="002B2A40"/>
    <w:rsid w:val="002B5175"/>
    <w:rsid w:val="002C457F"/>
    <w:rsid w:val="002C4F72"/>
    <w:rsid w:val="002C528B"/>
    <w:rsid w:val="002D172D"/>
    <w:rsid w:val="002D4B22"/>
    <w:rsid w:val="002D723B"/>
    <w:rsid w:val="002E3C88"/>
    <w:rsid w:val="002E4E24"/>
    <w:rsid w:val="002F04AD"/>
    <w:rsid w:val="002F075B"/>
    <w:rsid w:val="002F0A8B"/>
    <w:rsid w:val="002F0D87"/>
    <w:rsid w:val="002F19BF"/>
    <w:rsid w:val="002F342B"/>
    <w:rsid w:val="002F4A64"/>
    <w:rsid w:val="002F4ABA"/>
    <w:rsid w:val="002F5C24"/>
    <w:rsid w:val="002F69D8"/>
    <w:rsid w:val="003059FB"/>
    <w:rsid w:val="00305B45"/>
    <w:rsid w:val="003064FA"/>
    <w:rsid w:val="00306B51"/>
    <w:rsid w:val="003073F2"/>
    <w:rsid w:val="00307C60"/>
    <w:rsid w:val="00310618"/>
    <w:rsid w:val="003116FE"/>
    <w:rsid w:val="0031199D"/>
    <w:rsid w:val="00312397"/>
    <w:rsid w:val="0031415F"/>
    <w:rsid w:val="00314831"/>
    <w:rsid w:val="0031525D"/>
    <w:rsid w:val="00321536"/>
    <w:rsid w:val="003251A8"/>
    <w:rsid w:val="003273C8"/>
    <w:rsid w:val="00327833"/>
    <w:rsid w:val="00330702"/>
    <w:rsid w:val="00330E01"/>
    <w:rsid w:val="00331B10"/>
    <w:rsid w:val="0035186D"/>
    <w:rsid w:val="00356375"/>
    <w:rsid w:val="00357E7F"/>
    <w:rsid w:val="00360C98"/>
    <w:rsid w:val="00360E03"/>
    <w:rsid w:val="00366FBB"/>
    <w:rsid w:val="0037060F"/>
    <w:rsid w:val="00371609"/>
    <w:rsid w:val="00376EC1"/>
    <w:rsid w:val="00380077"/>
    <w:rsid w:val="00380E99"/>
    <w:rsid w:val="0038209A"/>
    <w:rsid w:val="0038778D"/>
    <w:rsid w:val="003901D2"/>
    <w:rsid w:val="0039095F"/>
    <w:rsid w:val="00394E31"/>
    <w:rsid w:val="003970F0"/>
    <w:rsid w:val="00397F76"/>
    <w:rsid w:val="003A3847"/>
    <w:rsid w:val="003A430C"/>
    <w:rsid w:val="003A43CA"/>
    <w:rsid w:val="003B0C43"/>
    <w:rsid w:val="003B18B5"/>
    <w:rsid w:val="003B342E"/>
    <w:rsid w:val="003B360D"/>
    <w:rsid w:val="003B4E91"/>
    <w:rsid w:val="003B575E"/>
    <w:rsid w:val="003B5D8B"/>
    <w:rsid w:val="003B6BB4"/>
    <w:rsid w:val="003C0156"/>
    <w:rsid w:val="003C0C9B"/>
    <w:rsid w:val="003C2E0B"/>
    <w:rsid w:val="003C5F0B"/>
    <w:rsid w:val="003D0061"/>
    <w:rsid w:val="003D6C44"/>
    <w:rsid w:val="003D73C1"/>
    <w:rsid w:val="003E0C0C"/>
    <w:rsid w:val="003E151D"/>
    <w:rsid w:val="003E17C6"/>
    <w:rsid w:val="003E6537"/>
    <w:rsid w:val="003F3D83"/>
    <w:rsid w:val="003F6CDD"/>
    <w:rsid w:val="0040409D"/>
    <w:rsid w:val="00406AAC"/>
    <w:rsid w:val="00407BD3"/>
    <w:rsid w:val="00411525"/>
    <w:rsid w:val="004122EC"/>
    <w:rsid w:val="00413DBA"/>
    <w:rsid w:val="00415FC7"/>
    <w:rsid w:val="00416061"/>
    <w:rsid w:val="004200B4"/>
    <w:rsid w:val="0042037D"/>
    <w:rsid w:val="0042141B"/>
    <w:rsid w:val="00421D6F"/>
    <w:rsid w:val="00425DD0"/>
    <w:rsid w:val="00427288"/>
    <w:rsid w:val="004314A9"/>
    <w:rsid w:val="004360B9"/>
    <w:rsid w:val="004365D4"/>
    <w:rsid w:val="00437901"/>
    <w:rsid w:val="00447F2E"/>
    <w:rsid w:val="00450427"/>
    <w:rsid w:val="004519E6"/>
    <w:rsid w:val="004564FF"/>
    <w:rsid w:val="004655BA"/>
    <w:rsid w:val="00467D99"/>
    <w:rsid w:val="0047233B"/>
    <w:rsid w:val="004735E9"/>
    <w:rsid w:val="0048252C"/>
    <w:rsid w:val="00483E44"/>
    <w:rsid w:val="004862AA"/>
    <w:rsid w:val="00487A75"/>
    <w:rsid w:val="0049025B"/>
    <w:rsid w:val="00490E7A"/>
    <w:rsid w:val="00492AEA"/>
    <w:rsid w:val="00492E30"/>
    <w:rsid w:val="00495D0C"/>
    <w:rsid w:val="004A5E30"/>
    <w:rsid w:val="004B053F"/>
    <w:rsid w:val="004C18AA"/>
    <w:rsid w:val="004C2FB0"/>
    <w:rsid w:val="004C515F"/>
    <w:rsid w:val="004C737B"/>
    <w:rsid w:val="004D13B0"/>
    <w:rsid w:val="004D1403"/>
    <w:rsid w:val="004D19D3"/>
    <w:rsid w:val="004D1FB6"/>
    <w:rsid w:val="004D25B8"/>
    <w:rsid w:val="004D3138"/>
    <w:rsid w:val="004D37CC"/>
    <w:rsid w:val="004D64D4"/>
    <w:rsid w:val="004D6A80"/>
    <w:rsid w:val="004E23F7"/>
    <w:rsid w:val="004E5247"/>
    <w:rsid w:val="004E5C45"/>
    <w:rsid w:val="004E6C47"/>
    <w:rsid w:val="004F19DC"/>
    <w:rsid w:val="004F401B"/>
    <w:rsid w:val="004F58B3"/>
    <w:rsid w:val="004F69D5"/>
    <w:rsid w:val="00500626"/>
    <w:rsid w:val="005035B0"/>
    <w:rsid w:val="00510332"/>
    <w:rsid w:val="00512782"/>
    <w:rsid w:val="0051328C"/>
    <w:rsid w:val="00513540"/>
    <w:rsid w:val="00513CD4"/>
    <w:rsid w:val="005142D7"/>
    <w:rsid w:val="005143EE"/>
    <w:rsid w:val="005166DB"/>
    <w:rsid w:val="00517144"/>
    <w:rsid w:val="00522654"/>
    <w:rsid w:val="00527052"/>
    <w:rsid w:val="005273DE"/>
    <w:rsid w:val="005311E5"/>
    <w:rsid w:val="0053403D"/>
    <w:rsid w:val="00535B61"/>
    <w:rsid w:val="00535CA4"/>
    <w:rsid w:val="005421E4"/>
    <w:rsid w:val="005435F0"/>
    <w:rsid w:val="0055306A"/>
    <w:rsid w:val="00556FF5"/>
    <w:rsid w:val="00561370"/>
    <w:rsid w:val="00561A0C"/>
    <w:rsid w:val="00565B3F"/>
    <w:rsid w:val="00566840"/>
    <w:rsid w:val="005715FC"/>
    <w:rsid w:val="00572388"/>
    <w:rsid w:val="00572EFF"/>
    <w:rsid w:val="005802B2"/>
    <w:rsid w:val="00581AD4"/>
    <w:rsid w:val="0058275B"/>
    <w:rsid w:val="005907F6"/>
    <w:rsid w:val="00590B38"/>
    <w:rsid w:val="00590D49"/>
    <w:rsid w:val="0059227E"/>
    <w:rsid w:val="00592DC8"/>
    <w:rsid w:val="005936CC"/>
    <w:rsid w:val="00594751"/>
    <w:rsid w:val="00595332"/>
    <w:rsid w:val="005961D9"/>
    <w:rsid w:val="00596C59"/>
    <w:rsid w:val="005A01AC"/>
    <w:rsid w:val="005A01F2"/>
    <w:rsid w:val="005A15CE"/>
    <w:rsid w:val="005A1E54"/>
    <w:rsid w:val="005A2B9D"/>
    <w:rsid w:val="005A3127"/>
    <w:rsid w:val="005A4803"/>
    <w:rsid w:val="005A58BF"/>
    <w:rsid w:val="005A67B2"/>
    <w:rsid w:val="005A6E52"/>
    <w:rsid w:val="005B0585"/>
    <w:rsid w:val="005B0A6B"/>
    <w:rsid w:val="005B2050"/>
    <w:rsid w:val="005B55BD"/>
    <w:rsid w:val="005C016F"/>
    <w:rsid w:val="005C0C4D"/>
    <w:rsid w:val="005C2E2D"/>
    <w:rsid w:val="005C5AC6"/>
    <w:rsid w:val="005D3E62"/>
    <w:rsid w:val="005D480C"/>
    <w:rsid w:val="005D4AC5"/>
    <w:rsid w:val="005D6FAF"/>
    <w:rsid w:val="005D7152"/>
    <w:rsid w:val="005D7377"/>
    <w:rsid w:val="005D799F"/>
    <w:rsid w:val="005E1BFF"/>
    <w:rsid w:val="005E1C00"/>
    <w:rsid w:val="005E6295"/>
    <w:rsid w:val="005E7E32"/>
    <w:rsid w:val="005F03DD"/>
    <w:rsid w:val="005F5228"/>
    <w:rsid w:val="005F5E3C"/>
    <w:rsid w:val="005F71F6"/>
    <w:rsid w:val="0060123F"/>
    <w:rsid w:val="00604497"/>
    <w:rsid w:val="00607280"/>
    <w:rsid w:val="00607D9A"/>
    <w:rsid w:val="00611801"/>
    <w:rsid w:val="006118BC"/>
    <w:rsid w:val="00611DA7"/>
    <w:rsid w:val="006121ED"/>
    <w:rsid w:val="00612355"/>
    <w:rsid w:val="0061282A"/>
    <w:rsid w:val="00613DD2"/>
    <w:rsid w:val="0061426C"/>
    <w:rsid w:val="006155DC"/>
    <w:rsid w:val="006170D7"/>
    <w:rsid w:val="0062019A"/>
    <w:rsid w:val="006232B9"/>
    <w:rsid w:val="00623540"/>
    <w:rsid w:val="00623CD1"/>
    <w:rsid w:val="0062515D"/>
    <w:rsid w:val="00630100"/>
    <w:rsid w:val="006313DB"/>
    <w:rsid w:val="006332D5"/>
    <w:rsid w:val="0063657E"/>
    <w:rsid w:val="00644589"/>
    <w:rsid w:val="00650EBC"/>
    <w:rsid w:val="00650F6A"/>
    <w:rsid w:val="006518F1"/>
    <w:rsid w:val="0065197B"/>
    <w:rsid w:val="0065238B"/>
    <w:rsid w:val="0065281C"/>
    <w:rsid w:val="00654421"/>
    <w:rsid w:val="006552A3"/>
    <w:rsid w:val="00656D6D"/>
    <w:rsid w:val="00660E31"/>
    <w:rsid w:val="00661CE3"/>
    <w:rsid w:val="00661E93"/>
    <w:rsid w:val="00663520"/>
    <w:rsid w:val="00664313"/>
    <w:rsid w:val="00667368"/>
    <w:rsid w:val="00667723"/>
    <w:rsid w:val="006725A5"/>
    <w:rsid w:val="00672A7A"/>
    <w:rsid w:val="00674450"/>
    <w:rsid w:val="00675780"/>
    <w:rsid w:val="00676A63"/>
    <w:rsid w:val="00676D39"/>
    <w:rsid w:val="00680B45"/>
    <w:rsid w:val="00687769"/>
    <w:rsid w:val="006912C6"/>
    <w:rsid w:val="0069311D"/>
    <w:rsid w:val="00694440"/>
    <w:rsid w:val="00694E48"/>
    <w:rsid w:val="00697A91"/>
    <w:rsid w:val="006A1702"/>
    <w:rsid w:val="006A3AD3"/>
    <w:rsid w:val="006A5ED0"/>
    <w:rsid w:val="006B0E95"/>
    <w:rsid w:val="006B33D2"/>
    <w:rsid w:val="006B5B1B"/>
    <w:rsid w:val="006C2BF9"/>
    <w:rsid w:val="006C484C"/>
    <w:rsid w:val="006C4C18"/>
    <w:rsid w:val="006C55B2"/>
    <w:rsid w:val="006C638B"/>
    <w:rsid w:val="006C796A"/>
    <w:rsid w:val="006E1F89"/>
    <w:rsid w:val="006E2CE4"/>
    <w:rsid w:val="006E3264"/>
    <w:rsid w:val="006E4E13"/>
    <w:rsid w:val="006E4F98"/>
    <w:rsid w:val="006E55BF"/>
    <w:rsid w:val="006E62B9"/>
    <w:rsid w:val="006E74CF"/>
    <w:rsid w:val="006F4201"/>
    <w:rsid w:val="006F53B8"/>
    <w:rsid w:val="006F5C1F"/>
    <w:rsid w:val="00700637"/>
    <w:rsid w:val="00704CE8"/>
    <w:rsid w:val="00705782"/>
    <w:rsid w:val="00705BE2"/>
    <w:rsid w:val="00711327"/>
    <w:rsid w:val="007139B2"/>
    <w:rsid w:val="007167EE"/>
    <w:rsid w:val="00716B27"/>
    <w:rsid w:val="00720E99"/>
    <w:rsid w:val="0072172D"/>
    <w:rsid w:val="00722DCB"/>
    <w:rsid w:val="0072652A"/>
    <w:rsid w:val="00727C36"/>
    <w:rsid w:val="007318F4"/>
    <w:rsid w:val="00731FF7"/>
    <w:rsid w:val="00733A4E"/>
    <w:rsid w:val="00733D11"/>
    <w:rsid w:val="00741F2C"/>
    <w:rsid w:val="00744B1F"/>
    <w:rsid w:val="00752CAD"/>
    <w:rsid w:val="007531B2"/>
    <w:rsid w:val="00757607"/>
    <w:rsid w:val="00757A5C"/>
    <w:rsid w:val="00760F35"/>
    <w:rsid w:val="00765315"/>
    <w:rsid w:val="00771049"/>
    <w:rsid w:val="007737C3"/>
    <w:rsid w:val="007744ED"/>
    <w:rsid w:val="00776267"/>
    <w:rsid w:val="00777E9E"/>
    <w:rsid w:val="00777F9A"/>
    <w:rsid w:val="00780645"/>
    <w:rsid w:val="00781405"/>
    <w:rsid w:val="00781A00"/>
    <w:rsid w:val="00785E6E"/>
    <w:rsid w:val="00787E2F"/>
    <w:rsid w:val="0079130D"/>
    <w:rsid w:val="00792036"/>
    <w:rsid w:val="00793A58"/>
    <w:rsid w:val="00794CB5"/>
    <w:rsid w:val="00795987"/>
    <w:rsid w:val="00796F36"/>
    <w:rsid w:val="0079716E"/>
    <w:rsid w:val="007A0AB4"/>
    <w:rsid w:val="007A4D77"/>
    <w:rsid w:val="007A7E57"/>
    <w:rsid w:val="007B6B4B"/>
    <w:rsid w:val="007B6F10"/>
    <w:rsid w:val="007C0827"/>
    <w:rsid w:val="007C0994"/>
    <w:rsid w:val="007C0B8F"/>
    <w:rsid w:val="007C0C38"/>
    <w:rsid w:val="007C2A94"/>
    <w:rsid w:val="007C4237"/>
    <w:rsid w:val="007C58B6"/>
    <w:rsid w:val="007C750C"/>
    <w:rsid w:val="007D1A33"/>
    <w:rsid w:val="007D2CD8"/>
    <w:rsid w:val="007D4585"/>
    <w:rsid w:val="007D6B8E"/>
    <w:rsid w:val="007D6DE3"/>
    <w:rsid w:val="007E2769"/>
    <w:rsid w:val="007E60EB"/>
    <w:rsid w:val="007E6580"/>
    <w:rsid w:val="007E7E62"/>
    <w:rsid w:val="007F4328"/>
    <w:rsid w:val="008001E6"/>
    <w:rsid w:val="00800CAB"/>
    <w:rsid w:val="008043F9"/>
    <w:rsid w:val="00811441"/>
    <w:rsid w:val="0081526B"/>
    <w:rsid w:val="008200CC"/>
    <w:rsid w:val="008201AF"/>
    <w:rsid w:val="0082234A"/>
    <w:rsid w:val="00824C80"/>
    <w:rsid w:val="00830738"/>
    <w:rsid w:val="0083207F"/>
    <w:rsid w:val="00833FC9"/>
    <w:rsid w:val="00834263"/>
    <w:rsid w:val="0083603E"/>
    <w:rsid w:val="00837194"/>
    <w:rsid w:val="00840511"/>
    <w:rsid w:val="00841946"/>
    <w:rsid w:val="00841DC9"/>
    <w:rsid w:val="008422C2"/>
    <w:rsid w:val="008423FD"/>
    <w:rsid w:val="00843D5C"/>
    <w:rsid w:val="008452B6"/>
    <w:rsid w:val="0085110F"/>
    <w:rsid w:val="00851B34"/>
    <w:rsid w:val="008539C8"/>
    <w:rsid w:val="008558E7"/>
    <w:rsid w:val="008561FB"/>
    <w:rsid w:val="008566B4"/>
    <w:rsid w:val="008578FD"/>
    <w:rsid w:val="00861EA7"/>
    <w:rsid w:val="0086416E"/>
    <w:rsid w:val="008642F1"/>
    <w:rsid w:val="008674DB"/>
    <w:rsid w:val="008728E8"/>
    <w:rsid w:val="00876610"/>
    <w:rsid w:val="008802D2"/>
    <w:rsid w:val="00880F88"/>
    <w:rsid w:val="00885E79"/>
    <w:rsid w:val="00892B38"/>
    <w:rsid w:val="0089575B"/>
    <w:rsid w:val="00897770"/>
    <w:rsid w:val="008A0139"/>
    <w:rsid w:val="008A5808"/>
    <w:rsid w:val="008A5E07"/>
    <w:rsid w:val="008A5FCB"/>
    <w:rsid w:val="008A6E8F"/>
    <w:rsid w:val="008B21CF"/>
    <w:rsid w:val="008C53A8"/>
    <w:rsid w:val="008C706D"/>
    <w:rsid w:val="008D18F0"/>
    <w:rsid w:val="008D3801"/>
    <w:rsid w:val="008D415F"/>
    <w:rsid w:val="008D55C2"/>
    <w:rsid w:val="008D5639"/>
    <w:rsid w:val="008D6115"/>
    <w:rsid w:val="008D7346"/>
    <w:rsid w:val="008E1C04"/>
    <w:rsid w:val="008E38B2"/>
    <w:rsid w:val="008E6394"/>
    <w:rsid w:val="008F1055"/>
    <w:rsid w:val="008F3E72"/>
    <w:rsid w:val="009017D4"/>
    <w:rsid w:val="00901D52"/>
    <w:rsid w:val="00902F64"/>
    <w:rsid w:val="009035F7"/>
    <w:rsid w:val="00905851"/>
    <w:rsid w:val="00906308"/>
    <w:rsid w:val="00906389"/>
    <w:rsid w:val="00910E0F"/>
    <w:rsid w:val="0091373A"/>
    <w:rsid w:val="00914711"/>
    <w:rsid w:val="00915131"/>
    <w:rsid w:val="009151B6"/>
    <w:rsid w:val="0091526C"/>
    <w:rsid w:val="00917484"/>
    <w:rsid w:val="009201C3"/>
    <w:rsid w:val="009203B7"/>
    <w:rsid w:val="00920459"/>
    <w:rsid w:val="00921ECE"/>
    <w:rsid w:val="009220FC"/>
    <w:rsid w:val="00925A7A"/>
    <w:rsid w:val="0092682F"/>
    <w:rsid w:val="00926D1E"/>
    <w:rsid w:val="0092747A"/>
    <w:rsid w:val="00927788"/>
    <w:rsid w:val="0093113E"/>
    <w:rsid w:val="009322C4"/>
    <w:rsid w:val="00935961"/>
    <w:rsid w:val="00935E9B"/>
    <w:rsid w:val="009419AE"/>
    <w:rsid w:val="009423B6"/>
    <w:rsid w:val="009426A8"/>
    <w:rsid w:val="00943839"/>
    <w:rsid w:val="0094408C"/>
    <w:rsid w:val="00954994"/>
    <w:rsid w:val="00954D8F"/>
    <w:rsid w:val="00960858"/>
    <w:rsid w:val="00962536"/>
    <w:rsid w:val="00962C65"/>
    <w:rsid w:val="00962CE6"/>
    <w:rsid w:val="0096300A"/>
    <w:rsid w:val="00963213"/>
    <w:rsid w:val="00964482"/>
    <w:rsid w:val="009646F4"/>
    <w:rsid w:val="00967D64"/>
    <w:rsid w:val="00967F84"/>
    <w:rsid w:val="00970087"/>
    <w:rsid w:val="009740F3"/>
    <w:rsid w:val="009831E4"/>
    <w:rsid w:val="00991E9D"/>
    <w:rsid w:val="009954DE"/>
    <w:rsid w:val="00995EC6"/>
    <w:rsid w:val="00995FB4"/>
    <w:rsid w:val="0099762B"/>
    <w:rsid w:val="00997873"/>
    <w:rsid w:val="009A1A48"/>
    <w:rsid w:val="009A1C3A"/>
    <w:rsid w:val="009B0E09"/>
    <w:rsid w:val="009B1AEB"/>
    <w:rsid w:val="009B3F62"/>
    <w:rsid w:val="009C4DF4"/>
    <w:rsid w:val="009C5CE8"/>
    <w:rsid w:val="009D0458"/>
    <w:rsid w:val="009D2456"/>
    <w:rsid w:val="009D56C0"/>
    <w:rsid w:val="009D586E"/>
    <w:rsid w:val="009D79A6"/>
    <w:rsid w:val="009E0744"/>
    <w:rsid w:val="009E4728"/>
    <w:rsid w:val="009E6A76"/>
    <w:rsid w:val="009E7B1E"/>
    <w:rsid w:val="009F4349"/>
    <w:rsid w:val="009F6529"/>
    <w:rsid w:val="009F7956"/>
    <w:rsid w:val="00A00CE4"/>
    <w:rsid w:val="00A04326"/>
    <w:rsid w:val="00A07B72"/>
    <w:rsid w:val="00A105AF"/>
    <w:rsid w:val="00A12808"/>
    <w:rsid w:val="00A12CDB"/>
    <w:rsid w:val="00A13EBA"/>
    <w:rsid w:val="00A16ADC"/>
    <w:rsid w:val="00A20170"/>
    <w:rsid w:val="00A20FE5"/>
    <w:rsid w:val="00A309C9"/>
    <w:rsid w:val="00A31EF0"/>
    <w:rsid w:val="00A3243A"/>
    <w:rsid w:val="00A36E04"/>
    <w:rsid w:val="00A37266"/>
    <w:rsid w:val="00A40E09"/>
    <w:rsid w:val="00A415E1"/>
    <w:rsid w:val="00A41C6B"/>
    <w:rsid w:val="00A43A90"/>
    <w:rsid w:val="00A45DFA"/>
    <w:rsid w:val="00A472CF"/>
    <w:rsid w:val="00A47AED"/>
    <w:rsid w:val="00A52435"/>
    <w:rsid w:val="00A565C6"/>
    <w:rsid w:val="00A57593"/>
    <w:rsid w:val="00A61172"/>
    <w:rsid w:val="00A671A2"/>
    <w:rsid w:val="00A67211"/>
    <w:rsid w:val="00A67735"/>
    <w:rsid w:val="00A7303C"/>
    <w:rsid w:val="00A801C0"/>
    <w:rsid w:val="00A83F31"/>
    <w:rsid w:val="00A97246"/>
    <w:rsid w:val="00A97E60"/>
    <w:rsid w:val="00AA064D"/>
    <w:rsid w:val="00AA17E8"/>
    <w:rsid w:val="00AA19A1"/>
    <w:rsid w:val="00AA1F67"/>
    <w:rsid w:val="00AA59F2"/>
    <w:rsid w:val="00AA6414"/>
    <w:rsid w:val="00AA7773"/>
    <w:rsid w:val="00AB15E5"/>
    <w:rsid w:val="00AB1AE9"/>
    <w:rsid w:val="00AC1A97"/>
    <w:rsid w:val="00AC3116"/>
    <w:rsid w:val="00AC410F"/>
    <w:rsid w:val="00AC4A51"/>
    <w:rsid w:val="00AC55D6"/>
    <w:rsid w:val="00AD1555"/>
    <w:rsid w:val="00AD3A4C"/>
    <w:rsid w:val="00AD58B6"/>
    <w:rsid w:val="00AD6604"/>
    <w:rsid w:val="00AE0120"/>
    <w:rsid w:val="00AE07F1"/>
    <w:rsid w:val="00AE1BE0"/>
    <w:rsid w:val="00AE24A1"/>
    <w:rsid w:val="00AF279B"/>
    <w:rsid w:val="00AF279C"/>
    <w:rsid w:val="00AF60CC"/>
    <w:rsid w:val="00AF6C1B"/>
    <w:rsid w:val="00B0250A"/>
    <w:rsid w:val="00B02EEA"/>
    <w:rsid w:val="00B0315F"/>
    <w:rsid w:val="00B124DB"/>
    <w:rsid w:val="00B131A7"/>
    <w:rsid w:val="00B13B01"/>
    <w:rsid w:val="00B14487"/>
    <w:rsid w:val="00B17983"/>
    <w:rsid w:val="00B17FDC"/>
    <w:rsid w:val="00B223F9"/>
    <w:rsid w:val="00B22F55"/>
    <w:rsid w:val="00B26439"/>
    <w:rsid w:val="00B269F4"/>
    <w:rsid w:val="00B34811"/>
    <w:rsid w:val="00B37D85"/>
    <w:rsid w:val="00B423C4"/>
    <w:rsid w:val="00B439EF"/>
    <w:rsid w:val="00B443DE"/>
    <w:rsid w:val="00B5145A"/>
    <w:rsid w:val="00B51A10"/>
    <w:rsid w:val="00B534DA"/>
    <w:rsid w:val="00B539AB"/>
    <w:rsid w:val="00B540BF"/>
    <w:rsid w:val="00B575F6"/>
    <w:rsid w:val="00B62B67"/>
    <w:rsid w:val="00B669C2"/>
    <w:rsid w:val="00B6741D"/>
    <w:rsid w:val="00B71590"/>
    <w:rsid w:val="00B7223F"/>
    <w:rsid w:val="00B7416A"/>
    <w:rsid w:val="00B74FB5"/>
    <w:rsid w:val="00B76A50"/>
    <w:rsid w:val="00B76CA8"/>
    <w:rsid w:val="00B807B6"/>
    <w:rsid w:val="00B8187E"/>
    <w:rsid w:val="00B83878"/>
    <w:rsid w:val="00B83F1F"/>
    <w:rsid w:val="00B84BE8"/>
    <w:rsid w:val="00B869E6"/>
    <w:rsid w:val="00B93128"/>
    <w:rsid w:val="00B94A64"/>
    <w:rsid w:val="00B96D59"/>
    <w:rsid w:val="00BA066E"/>
    <w:rsid w:val="00BA17B6"/>
    <w:rsid w:val="00BA1A7B"/>
    <w:rsid w:val="00BA20E3"/>
    <w:rsid w:val="00BA5504"/>
    <w:rsid w:val="00BA692F"/>
    <w:rsid w:val="00BA6BC4"/>
    <w:rsid w:val="00BB3FA9"/>
    <w:rsid w:val="00BB43B5"/>
    <w:rsid w:val="00BB4579"/>
    <w:rsid w:val="00BB5225"/>
    <w:rsid w:val="00BC00C6"/>
    <w:rsid w:val="00BC05C9"/>
    <w:rsid w:val="00BC25C4"/>
    <w:rsid w:val="00BC3760"/>
    <w:rsid w:val="00BD24A5"/>
    <w:rsid w:val="00BD2C1B"/>
    <w:rsid w:val="00BD3489"/>
    <w:rsid w:val="00BD5C68"/>
    <w:rsid w:val="00BE1072"/>
    <w:rsid w:val="00BE298E"/>
    <w:rsid w:val="00BE2FD8"/>
    <w:rsid w:val="00BE35BF"/>
    <w:rsid w:val="00BE4D24"/>
    <w:rsid w:val="00BE5483"/>
    <w:rsid w:val="00C001C3"/>
    <w:rsid w:val="00C0031F"/>
    <w:rsid w:val="00C022AB"/>
    <w:rsid w:val="00C04135"/>
    <w:rsid w:val="00C046CF"/>
    <w:rsid w:val="00C04E0D"/>
    <w:rsid w:val="00C0526F"/>
    <w:rsid w:val="00C05C7E"/>
    <w:rsid w:val="00C06012"/>
    <w:rsid w:val="00C062C0"/>
    <w:rsid w:val="00C068E0"/>
    <w:rsid w:val="00C0757F"/>
    <w:rsid w:val="00C07D68"/>
    <w:rsid w:val="00C125C4"/>
    <w:rsid w:val="00C137C8"/>
    <w:rsid w:val="00C13BCF"/>
    <w:rsid w:val="00C13C58"/>
    <w:rsid w:val="00C140F4"/>
    <w:rsid w:val="00C16A3B"/>
    <w:rsid w:val="00C20CEB"/>
    <w:rsid w:val="00C22D71"/>
    <w:rsid w:val="00C22F77"/>
    <w:rsid w:val="00C23165"/>
    <w:rsid w:val="00C234F6"/>
    <w:rsid w:val="00C23700"/>
    <w:rsid w:val="00C26A40"/>
    <w:rsid w:val="00C279D6"/>
    <w:rsid w:val="00C30AB5"/>
    <w:rsid w:val="00C36DC1"/>
    <w:rsid w:val="00C40781"/>
    <w:rsid w:val="00C4278A"/>
    <w:rsid w:val="00C43B20"/>
    <w:rsid w:val="00C449F4"/>
    <w:rsid w:val="00C45487"/>
    <w:rsid w:val="00C45C8A"/>
    <w:rsid w:val="00C55BDA"/>
    <w:rsid w:val="00C56EDC"/>
    <w:rsid w:val="00C60B86"/>
    <w:rsid w:val="00C6350E"/>
    <w:rsid w:val="00C66446"/>
    <w:rsid w:val="00C67968"/>
    <w:rsid w:val="00C71387"/>
    <w:rsid w:val="00C72C05"/>
    <w:rsid w:val="00C736CB"/>
    <w:rsid w:val="00C73A52"/>
    <w:rsid w:val="00C73B87"/>
    <w:rsid w:val="00C81C6E"/>
    <w:rsid w:val="00C82004"/>
    <w:rsid w:val="00C82114"/>
    <w:rsid w:val="00C86203"/>
    <w:rsid w:val="00C905E0"/>
    <w:rsid w:val="00C915BD"/>
    <w:rsid w:val="00C9166E"/>
    <w:rsid w:val="00C930E2"/>
    <w:rsid w:val="00C93622"/>
    <w:rsid w:val="00C946DA"/>
    <w:rsid w:val="00C94B58"/>
    <w:rsid w:val="00C94FB6"/>
    <w:rsid w:val="00C96CF4"/>
    <w:rsid w:val="00C973DA"/>
    <w:rsid w:val="00C97443"/>
    <w:rsid w:val="00CA1377"/>
    <w:rsid w:val="00CA6DD4"/>
    <w:rsid w:val="00CB13D3"/>
    <w:rsid w:val="00CB7B61"/>
    <w:rsid w:val="00CC1C93"/>
    <w:rsid w:val="00CC37EA"/>
    <w:rsid w:val="00CC408D"/>
    <w:rsid w:val="00CD0F9B"/>
    <w:rsid w:val="00CD53CE"/>
    <w:rsid w:val="00CD5738"/>
    <w:rsid w:val="00CD7187"/>
    <w:rsid w:val="00CE40D9"/>
    <w:rsid w:val="00CE6820"/>
    <w:rsid w:val="00CF1486"/>
    <w:rsid w:val="00CF39A1"/>
    <w:rsid w:val="00CF4CDA"/>
    <w:rsid w:val="00CF6BF3"/>
    <w:rsid w:val="00CF7945"/>
    <w:rsid w:val="00D0130E"/>
    <w:rsid w:val="00D01D9D"/>
    <w:rsid w:val="00D03BA6"/>
    <w:rsid w:val="00D03F02"/>
    <w:rsid w:val="00D068B4"/>
    <w:rsid w:val="00D10282"/>
    <w:rsid w:val="00D118CC"/>
    <w:rsid w:val="00D169FA"/>
    <w:rsid w:val="00D16D91"/>
    <w:rsid w:val="00D170CF"/>
    <w:rsid w:val="00D17B59"/>
    <w:rsid w:val="00D20F11"/>
    <w:rsid w:val="00D2178E"/>
    <w:rsid w:val="00D240E8"/>
    <w:rsid w:val="00D2644C"/>
    <w:rsid w:val="00D2698B"/>
    <w:rsid w:val="00D3177B"/>
    <w:rsid w:val="00D31B5D"/>
    <w:rsid w:val="00D326C6"/>
    <w:rsid w:val="00D33276"/>
    <w:rsid w:val="00D33A18"/>
    <w:rsid w:val="00D340A3"/>
    <w:rsid w:val="00D34811"/>
    <w:rsid w:val="00D37D12"/>
    <w:rsid w:val="00D42145"/>
    <w:rsid w:val="00D42687"/>
    <w:rsid w:val="00D5040C"/>
    <w:rsid w:val="00D52613"/>
    <w:rsid w:val="00D5546D"/>
    <w:rsid w:val="00D565D9"/>
    <w:rsid w:val="00D625F0"/>
    <w:rsid w:val="00D6580B"/>
    <w:rsid w:val="00D66A0D"/>
    <w:rsid w:val="00D673EC"/>
    <w:rsid w:val="00D70AA1"/>
    <w:rsid w:val="00D7286B"/>
    <w:rsid w:val="00D75590"/>
    <w:rsid w:val="00D76529"/>
    <w:rsid w:val="00D80BEF"/>
    <w:rsid w:val="00D80F3D"/>
    <w:rsid w:val="00D954DB"/>
    <w:rsid w:val="00DA0825"/>
    <w:rsid w:val="00DA4060"/>
    <w:rsid w:val="00DA623F"/>
    <w:rsid w:val="00DB237F"/>
    <w:rsid w:val="00DB39BF"/>
    <w:rsid w:val="00DB4C4F"/>
    <w:rsid w:val="00DC0111"/>
    <w:rsid w:val="00DC053C"/>
    <w:rsid w:val="00DC3F42"/>
    <w:rsid w:val="00DC5C0C"/>
    <w:rsid w:val="00DC7161"/>
    <w:rsid w:val="00DC76E0"/>
    <w:rsid w:val="00DC7975"/>
    <w:rsid w:val="00DD0A76"/>
    <w:rsid w:val="00DD20AB"/>
    <w:rsid w:val="00DD2989"/>
    <w:rsid w:val="00DD439C"/>
    <w:rsid w:val="00DD5D45"/>
    <w:rsid w:val="00DE20CE"/>
    <w:rsid w:val="00DE254B"/>
    <w:rsid w:val="00DE35FE"/>
    <w:rsid w:val="00DE411A"/>
    <w:rsid w:val="00DE690F"/>
    <w:rsid w:val="00DE7432"/>
    <w:rsid w:val="00DF14B5"/>
    <w:rsid w:val="00DF3674"/>
    <w:rsid w:val="00DF6DFB"/>
    <w:rsid w:val="00E01A31"/>
    <w:rsid w:val="00E04051"/>
    <w:rsid w:val="00E052D0"/>
    <w:rsid w:val="00E0641C"/>
    <w:rsid w:val="00E118AF"/>
    <w:rsid w:val="00E1527D"/>
    <w:rsid w:val="00E2063E"/>
    <w:rsid w:val="00E21155"/>
    <w:rsid w:val="00E21AC2"/>
    <w:rsid w:val="00E245FC"/>
    <w:rsid w:val="00E27132"/>
    <w:rsid w:val="00E458A1"/>
    <w:rsid w:val="00E54929"/>
    <w:rsid w:val="00E54DCD"/>
    <w:rsid w:val="00E55283"/>
    <w:rsid w:val="00E600B9"/>
    <w:rsid w:val="00E61737"/>
    <w:rsid w:val="00E65DB2"/>
    <w:rsid w:val="00E67C43"/>
    <w:rsid w:val="00E74A12"/>
    <w:rsid w:val="00E75AF9"/>
    <w:rsid w:val="00E80950"/>
    <w:rsid w:val="00E82B1F"/>
    <w:rsid w:val="00E85F38"/>
    <w:rsid w:val="00E87328"/>
    <w:rsid w:val="00E9070B"/>
    <w:rsid w:val="00E92814"/>
    <w:rsid w:val="00E92865"/>
    <w:rsid w:val="00E93196"/>
    <w:rsid w:val="00E93D12"/>
    <w:rsid w:val="00E961E7"/>
    <w:rsid w:val="00E974DC"/>
    <w:rsid w:val="00E97E66"/>
    <w:rsid w:val="00EA3526"/>
    <w:rsid w:val="00EA3735"/>
    <w:rsid w:val="00EA5E47"/>
    <w:rsid w:val="00EA6C3E"/>
    <w:rsid w:val="00EB116E"/>
    <w:rsid w:val="00EB160B"/>
    <w:rsid w:val="00EB1CCA"/>
    <w:rsid w:val="00EB2EA6"/>
    <w:rsid w:val="00EB4F3C"/>
    <w:rsid w:val="00EB6A9D"/>
    <w:rsid w:val="00EB6BC0"/>
    <w:rsid w:val="00EB7094"/>
    <w:rsid w:val="00EC5E72"/>
    <w:rsid w:val="00EC69DC"/>
    <w:rsid w:val="00ED2503"/>
    <w:rsid w:val="00ED3F40"/>
    <w:rsid w:val="00EE0C81"/>
    <w:rsid w:val="00EE1075"/>
    <w:rsid w:val="00EE181B"/>
    <w:rsid w:val="00EE3936"/>
    <w:rsid w:val="00EF0B93"/>
    <w:rsid w:val="00EF4C4C"/>
    <w:rsid w:val="00EF584A"/>
    <w:rsid w:val="00EF66A6"/>
    <w:rsid w:val="00EF79F8"/>
    <w:rsid w:val="00F06AD5"/>
    <w:rsid w:val="00F11E86"/>
    <w:rsid w:val="00F23ADD"/>
    <w:rsid w:val="00F24011"/>
    <w:rsid w:val="00F25C43"/>
    <w:rsid w:val="00F3132B"/>
    <w:rsid w:val="00F34196"/>
    <w:rsid w:val="00F377A7"/>
    <w:rsid w:val="00F41C44"/>
    <w:rsid w:val="00F43B26"/>
    <w:rsid w:val="00F44B8A"/>
    <w:rsid w:val="00F45516"/>
    <w:rsid w:val="00F46C0E"/>
    <w:rsid w:val="00F46CAE"/>
    <w:rsid w:val="00F50AC3"/>
    <w:rsid w:val="00F51148"/>
    <w:rsid w:val="00F53678"/>
    <w:rsid w:val="00F5493B"/>
    <w:rsid w:val="00F54E41"/>
    <w:rsid w:val="00F56FF5"/>
    <w:rsid w:val="00F60150"/>
    <w:rsid w:val="00F621F4"/>
    <w:rsid w:val="00F65F09"/>
    <w:rsid w:val="00F720F5"/>
    <w:rsid w:val="00F73418"/>
    <w:rsid w:val="00F738E5"/>
    <w:rsid w:val="00F91075"/>
    <w:rsid w:val="00F919F0"/>
    <w:rsid w:val="00F91B5F"/>
    <w:rsid w:val="00F91E4B"/>
    <w:rsid w:val="00F97853"/>
    <w:rsid w:val="00F97DBB"/>
    <w:rsid w:val="00FA222D"/>
    <w:rsid w:val="00FA3748"/>
    <w:rsid w:val="00FA55E1"/>
    <w:rsid w:val="00FA67BB"/>
    <w:rsid w:val="00FB00E5"/>
    <w:rsid w:val="00FB256B"/>
    <w:rsid w:val="00FB4D33"/>
    <w:rsid w:val="00FB5B57"/>
    <w:rsid w:val="00FB7121"/>
    <w:rsid w:val="00FC12BB"/>
    <w:rsid w:val="00FC19BE"/>
    <w:rsid w:val="00FC6B68"/>
    <w:rsid w:val="00FD333B"/>
    <w:rsid w:val="00FE290A"/>
    <w:rsid w:val="00FE43CA"/>
    <w:rsid w:val="00FE7F5B"/>
    <w:rsid w:val="00FF0036"/>
    <w:rsid w:val="00FF03C2"/>
    <w:rsid w:val="00FF4CD8"/>
    <w:rsid w:val="00FF604B"/>
    <w:rsid w:val="00FF71F8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E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053F"/>
  </w:style>
  <w:style w:type="paragraph" w:styleId="NormalWeb">
    <w:name w:val="Normal (Web)"/>
    <w:basedOn w:val="Normal"/>
    <w:link w:val="NormalWebChar"/>
    <w:uiPriority w:val="99"/>
    <w:unhideWhenUsed/>
    <w:rsid w:val="0084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4C45"/>
    <w:rPr>
      <w:i/>
      <w:iCs/>
    </w:rPr>
  </w:style>
  <w:style w:type="paragraph" w:customStyle="1" w:styleId="MTDisplayEquation">
    <w:name w:val="MTDisplayEquation"/>
    <w:basedOn w:val="NormalWeb"/>
    <w:next w:val="Normal"/>
    <w:link w:val="MTDisplayEquationChar"/>
    <w:rsid w:val="00C13BCF"/>
    <w:pPr>
      <w:tabs>
        <w:tab w:val="center" w:pos="4680"/>
        <w:tab w:val="right" w:pos="9360"/>
      </w:tabs>
      <w:spacing w:before="240" w:beforeAutospacing="0" w:after="90" w:afterAutospacing="0" w:line="350" w:lineRule="atLeast"/>
      <w:jc w:val="both"/>
      <w:textAlignment w:val="baseline"/>
    </w:pPr>
    <w:rPr>
      <w:rFonts w:ascii="Georgia" w:hAnsi="Georgia"/>
      <w:color w:val="333333"/>
    </w:rPr>
  </w:style>
  <w:style w:type="character" w:customStyle="1" w:styleId="NormalWebChar">
    <w:name w:val="Normal (Web) Char"/>
    <w:basedOn w:val="DefaultParagraphFont"/>
    <w:link w:val="NormalWeb"/>
    <w:uiPriority w:val="99"/>
    <w:rsid w:val="00C13BCF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NormalWebChar"/>
    <w:link w:val="MTDisplayEquation"/>
    <w:rsid w:val="00C13BCF"/>
    <w:rPr>
      <w:rFonts w:ascii="Georgia" w:eastAsia="Times New Roman" w:hAnsi="Georgia" w:cs="Times New Roman"/>
      <w:color w:val="333333"/>
      <w:sz w:val="24"/>
      <w:szCs w:val="24"/>
    </w:rPr>
  </w:style>
  <w:style w:type="character" w:customStyle="1" w:styleId="MTEquationSection">
    <w:name w:val="MTEquationSection"/>
    <w:basedOn w:val="DefaultParagraphFont"/>
    <w:rsid w:val="00B124DB"/>
    <w:rPr>
      <w:b/>
      <w:vanish/>
      <w:color w:val="FF0000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175"/>
  </w:style>
  <w:style w:type="paragraph" w:styleId="Footer">
    <w:name w:val="footer"/>
    <w:basedOn w:val="Normal"/>
    <w:link w:val="FooterChar"/>
    <w:uiPriority w:val="99"/>
    <w:unhideWhenUsed/>
    <w:rsid w:val="002B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175"/>
  </w:style>
  <w:style w:type="character" w:customStyle="1" w:styleId="post-comment-link">
    <w:name w:val="post-comment-link"/>
    <w:basedOn w:val="DefaultParagraphFont"/>
    <w:rsid w:val="005B55BD"/>
  </w:style>
  <w:style w:type="character" w:customStyle="1" w:styleId="item-control1">
    <w:name w:val="item-control1"/>
    <w:basedOn w:val="DefaultParagraphFont"/>
    <w:rsid w:val="005B55BD"/>
    <w:rPr>
      <w:vanish/>
      <w:webHidden w:val="0"/>
      <w:specVanish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2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2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62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E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053F"/>
  </w:style>
  <w:style w:type="paragraph" w:styleId="NormalWeb">
    <w:name w:val="Normal (Web)"/>
    <w:basedOn w:val="Normal"/>
    <w:link w:val="NormalWebChar"/>
    <w:uiPriority w:val="99"/>
    <w:unhideWhenUsed/>
    <w:rsid w:val="0084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4C45"/>
    <w:rPr>
      <w:i/>
      <w:iCs/>
    </w:rPr>
  </w:style>
  <w:style w:type="paragraph" w:customStyle="1" w:styleId="MTDisplayEquation">
    <w:name w:val="MTDisplayEquation"/>
    <w:basedOn w:val="NormalWeb"/>
    <w:next w:val="Normal"/>
    <w:link w:val="MTDisplayEquationChar"/>
    <w:rsid w:val="00C13BCF"/>
    <w:pPr>
      <w:tabs>
        <w:tab w:val="center" w:pos="4680"/>
        <w:tab w:val="right" w:pos="9360"/>
      </w:tabs>
      <w:spacing w:before="240" w:beforeAutospacing="0" w:after="90" w:afterAutospacing="0" w:line="350" w:lineRule="atLeast"/>
      <w:jc w:val="both"/>
      <w:textAlignment w:val="baseline"/>
    </w:pPr>
    <w:rPr>
      <w:rFonts w:ascii="Georgia" w:hAnsi="Georgia"/>
      <w:color w:val="333333"/>
    </w:rPr>
  </w:style>
  <w:style w:type="character" w:customStyle="1" w:styleId="NormalWebChar">
    <w:name w:val="Normal (Web) Char"/>
    <w:basedOn w:val="DefaultParagraphFont"/>
    <w:link w:val="NormalWeb"/>
    <w:uiPriority w:val="99"/>
    <w:rsid w:val="00C13BCF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NormalWebChar"/>
    <w:link w:val="MTDisplayEquation"/>
    <w:rsid w:val="00C13BCF"/>
    <w:rPr>
      <w:rFonts w:ascii="Georgia" w:eastAsia="Times New Roman" w:hAnsi="Georgia" w:cs="Times New Roman"/>
      <w:color w:val="333333"/>
      <w:sz w:val="24"/>
      <w:szCs w:val="24"/>
    </w:rPr>
  </w:style>
  <w:style w:type="character" w:customStyle="1" w:styleId="MTEquationSection">
    <w:name w:val="MTEquationSection"/>
    <w:basedOn w:val="DefaultParagraphFont"/>
    <w:rsid w:val="00B124DB"/>
    <w:rPr>
      <w:b/>
      <w:vanish/>
      <w:color w:val="FF0000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175"/>
  </w:style>
  <w:style w:type="paragraph" w:styleId="Footer">
    <w:name w:val="footer"/>
    <w:basedOn w:val="Normal"/>
    <w:link w:val="FooterChar"/>
    <w:uiPriority w:val="99"/>
    <w:unhideWhenUsed/>
    <w:rsid w:val="002B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175"/>
  </w:style>
  <w:style w:type="character" w:customStyle="1" w:styleId="post-comment-link">
    <w:name w:val="post-comment-link"/>
    <w:basedOn w:val="DefaultParagraphFont"/>
    <w:rsid w:val="005B55BD"/>
  </w:style>
  <w:style w:type="character" w:customStyle="1" w:styleId="item-control1">
    <w:name w:val="item-control1"/>
    <w:basedOn w:val="DefaultParagraphFont"/>
    <w:rsid w:val="005B55BD"/>
    <w:rPr>
      <w:vanish/>
      <w:webHidden w:val="0"/>
      <w:specVanish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2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2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6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9187">
          <w:marLeft w:val="3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0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9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64680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4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8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76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00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46115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238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798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dashed" w:sz="6" w:space="8" w:color="777777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53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8.bin"/><Relationship Id="rId68" Type="http://schemas.openxmlformats.org/officeDocument/2006/relationships/image" Target="media/image29.wmf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2.wmf"/><Relationship Id="rId154" Type="http://schemas.openxmlformats.org/officeDocument/2006/relationships/hyperlink" Target="http://arxiv.org/pdf/1209.0393v1.pdf" TargetMode="External"/><Relationship Id="rId159" Type="http://schemas.openxmlformats.org/officeDocument/2006/relationships/theme" Target="theme/theme1.xml"/><Relationship Id="rId16" Type="http://schemas.openxmlformats.org/officeDocument/2006/relationships/image" Target="media/image4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149" Type="http://schemas.openxmlformats.org/officeDocument/2006/relationships/oleObject" Target="embeddings/oleObject74.bin"/><Relationship Id="rId5" Type="http://schemas.openxmlformats.org/officeDocument/2006/relationships/settings" Target="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1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7.wmf"/><Relationship Id="rId150" Type="http://schemas.openxmlformats.org/officeDocument/2006/relationships/image" Target="media/image67.wmf"/><Relationship Id="rId155" Type="http://schemas.openxmlformats.org/officeDocument/2006/relationships/hyperlink" Target="http://www.phys.washington.edu/users/sharpe/int07/Kuti3.pdf" TargetMode="Externa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5.wmf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3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1.bin"/><Relationship Id="rId91" Type="http://schemas.openxmlformats.org/officeDocument/2006/relationships/image" Target="media/image39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59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5.wmf"/><Relationship Id="rId153" Type="http://schemas.openxmlformats.org/officeDocument/2006/relationships/hyperlink" Target="http://arxiv.org/abs/1205.649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46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4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6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3.bin"/><Relationship Id="rId151" Type="http://schemas.openxmlformats.org/officeDocument/2006/relationships/oleObject" Target="embeddings/oleObject75.bin"/><Relationship Id="rId156" Type="http://schemas.openxmlformats.org/officeDocument/2006/relationships/hyperlink" Target="http://arxiv.org/pdf/1202.227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rvingoldfain@gmail.com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3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3.wmf"/><Relationship Id="rId146" Type="http://schemas.openxmlformats.org/officeDocument/2006/relationships/oleObject" Target="embeddings/oleObject72.bin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8.wmf"/><Relationship Id="rId87" Type="http://schemas.openxmlformats.org/officeDocument/2006/relationships/image" Target="media/image38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1.wmf"/><Relationship Id="rId157" Type="http://schemas.openxmlformats.org/officeDocument/2006/relationships/footer" Target="footer1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8.bin"/><Relationship Id="rId152" Type="http://schemas.openxmlformats.org/officeDocument/2006/relationships/hyperlink" Target="http://arxiv.org/abs/1111.2981" TargetMode="External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6.wmf"/><Relationship Id="rId147" Type="http://schemas.openxmlformats.org/officeDocument/2006/relationships/image" Target="media/image66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0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67.bin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71D0-A4DF-493F-935D-30A38B2E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Tutuci</dc:creator>
  <cp:lastModifiedBy>Ervin Goldfain</cp:lastModifiedBy>
  <cp:revision>2</cp:revision>
  <cp:lastPrinted>2012-10-15T14:53:00Z</cp:lastPrinted>
  <dcterms:created xsi:type="dcterms:W3CDTF">2012-10-17T14:32:00Z</dcterms:created>
  <dcterms:modified xsi:type="dcterms:W3CDTF">2012-10-17T14:32:00Z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