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325B" w:rsidRDefault="0052325B" w:rsidP="003F64BE">
      <w:pPr>
        <w:suppressAutoHyphens/>
        <w:spacing w:after="0" w:line="240" w:lineRule="auto"/>
        <w:ind w:firstLine="709"/>
        <w:jc w:val="right"/>
        <w:rPr>
          <w:rFonts w:ascii="Times New Roman" w:hAnsi="Times New Roman"/>
          <w:color w:val="000000"/>
          <w:sz w:val="28"/>
          <w:szCs w:val="28"/>
          <w:lang w:val="uk-UA" w:eastAsia="ru-RU"/>
        </w:rPr>
      </w:pPr>
    </w:p>
    <w:p w:rsidR="00B97EBD" w:rsidRPr="00B97EBD" w:rsidRDefault="00B97EBD" w:rsidP="00B97EBD">
      <w:pPr>
        <w:suppressAutoHyphens/>
        <w:spacing w:after="0" w:line="240" w:lineRule="auto"/>
        <w:ind w:firstLine="709"/>
        <w:jc w:val="right"/>
        <w:rPr>
          <w:rFonts w:ascii="Times New Roman" w:hAnsi="Times New Roman"/>
          <w:color w:val="000000"/>
          <w:sz w:val="28"/>
          <w:szCs w:val="28"/>
          <w:lang w:val="uk-UA" w:eastAsia="ru-RU"/>
        </w:rPr>
      </w:pPr>
      <w:r w:rsidRPr="00B97EBD">
        <w:rPr>
          <w:rFonts w:ascii="Times New Roman" w:hAnsi="Times New Roman"/>
          <w:color w:val="000000"/>
          <w:sz w:val="28"/>
          <w:szCs w:val="28"/>
          <w:lang w:val="uk-UA" w:eastAsia="ru-RU"/>
        </w:rPr>
        <w:t>Natalia Sinelnikova</w:t>
      </w:r>
    </w:p>
    <w:p w:rsidR="00B97EBD" w:rsidRPr="002E2603" w:rsidRDefault="002E2603" w:rsidP="00B97EBD">
      <w:pPr>
        <w:suppressAutoHyphens/>
        <w:spacing w:after="0" w:line="240" w:lineRule="auto"/>
        <w:ind w:firstLine="709"/>
        <w:jc w:val="right"/>
        <w:rPr>
          <w:rFonts w:ascii="Times New Roman" w:hAnsi="Times New Roman"/>
          <w:color w:val="000000"/>
          <w:sz w:val="28"/>
          <w:szCs w:val="28"/>
          <w:lang w:eastAsia="ru-RU"/>
        </w:rPr>
      </w:pPr>
      <w:r>
        <w:rPr>
          <w:rFonts w:ascii="Times New Roman" w:hAnsi="Times New Roman"/>
          <w:color w:val="000000"/>
          <w:sz w:val="28"/>
          <w:szCs w:val="28"/>
          <w:lang w:eastAsia="ru-RU"/>
        </w:rPr>
        <w:t>PhD</w:t>
      </w:r>
    </w:p>
    <w:p w:rsidR="00B02ED9" w:rsidRPr="003E08DB" w:rsidRDefault="00B02ED9" w:rsidP="003F64BE">
      <w:pPr>
        <w:suppressAutoHyphens/>
        <w:spacing w:after="0" w:line="240" w:lineRule="auto"/>
        <w:ind w:firstLine="709"/>
        <w:jc w:val="right"/>
        <w:rPr>
          <w:rFonts w:ascii="Times New Roman" w:hAnsi="Times New Roman"/>
          <w:color w:val="000000"/>
          <w:sz w:val="28"/>
          <w:szCs w:val="28"/>
          <w:lang w:val="uk-UA" w:eastAsia="ru-RU"/>
        </w:rPr>
      </w:pPr>
    </w:p>
    <w:p w:rsidR="002B5FA3" w:rsidRDefault="00B97EBD" w:rsidP="002E2603">
      <w:pPr>
        <w:suppressAutoHyphens/>
        <w:spacing w:after="0" w:line="360" w:lineRule="auto"/>
        <w:jc w:val="center"/>
        <w:rPr>
          <w:rFonts w:ascii="Times New Roman" w:hAnsi="Times New Roman"/>
          <w:b/>
          <w:color w:val="000000"/>
          <w:sz w:val="28"/>
          <w:szCs w:val="28"/>
          <w:lang w:val="uk-UA" w:eastAsia="ru-RU"/>
        </w:rPr>
      </w:pPr>
      <w:r w:rsidRPr="002E2603">
        <w:rPr>
          <w:rFonts w:ascii="Times New Roman" w:hAnsi="Times New Roman"/>
          <w:b/>
          <w:color w:val="000000"/>
          <w:sz w:val="28"/>
          <w:szCs w:val="28"/>
          <w:lang w:val="uk-UA" w:eastAsia="ru-RU"/>
        </w:rPr>
        <w:t>National Agency for Quality Assurance in Higher Education as the leading structure in accreditation system of Ukraine</w:t>
      </w:r>
    </w:p>
    <w:p w:rsidR="002E2603" w:rsidRDefault="002E2603" w:rsidP="002E2603">
      <w:pPr>
        <w:suppressAutoHyphens/>
        <w:spacing w:after="0" w:line="360" w:lineRule="auto"/>
        <w:jc w:val="center"/>
        <w:rPr>
          <w:rFonts w:ascii="Times New Roman" w:hAnsi="Times New Roman"/>
          <w:b/>
          <w:color w:val="000000"/>
          <w:sz w:val="28"/>
          <w:szCs w:val="28"/>
          <w:lang w:val="uk-UA" w:eastAsia="ru-RU"/>
        </w:rPr>
      </w:pPr>
    </w:p>
    <w:p w:rsidR="002E2603" w:rsidRPr="00573799" w:rsidRDefault="002E2603" w:rsidP="002E2603">
      <w:pPr>
        <w:suppressAutoHyphens/>
        <w:spacing w:after="0" w:line="360" w:lineRule="auto"/>
        <w:ind w:firstLine="709"/>
        <w:jc w:val="both"/>
        <w:rPr>
          <w:rFonts w:ascii="Times New Roman" w:hAnsi="Times New Roman"/>
          <w:color w:val="000000"/>
          <w:sz w:val="28"/>
          <w:szCs w:val="28"/>
          <w:lang w:eastAsia="ru-RU"/>
        </w:rPr>
      </w:pPr>
      <w:r w:rsidRPr="00455588">
        <w:rPr>
          <w:rFonts w:ascii="Times New Roman" w:hAnsi="Times New Roman"/>
          <w:color w:val="000000"/>
          <w:sz w:val="28"/>
          <w:szCs w:val="28"/>
          <w:lang w:val="uk-UA" w:eastAsia="ru-RU"/>
        </w:rPr>
        <w:t xml:space="preserve">The article analyzes the </w:t>
      </w:r>
      <w:r w:rsidRPr="00173F96">
        <w:rPr>
          <w:rFonts w:ascii="Times New Roman" w:hAnsi="Times New Roman"/>
          <w:color w:val="000000"/>
          <w:sz w:val="28"/>
          <w:szCs w:val="28"/>
          <w:lang w:val="uk-UA" w:eastAsia="ru-RU"/>
        </w:rPr>
        <w:t xml:space="preserve">legislative base </w:t>
      </w:r>
      <w:r w:rsidRPr="00455588">
        <w:rPr>
          <w:rFonts w:ascii="Times New Roman" w:hAnsi="Times New Roman"/>
          <w:color w:val="000000"/>
          <w:sz w:val="28"/>
          <w:szCs w:val="28"/>
          <w:lang w:val="uk-UA" w:eastAsia="ru-RU"/>
        </w:rPr>
        <w:t xml:space="preserve">of Ukraine to improve the quality of higher education. The focus is concentrated on the </w:t>
      </w:r>
      <w:r w:rsidRPr="00173F96">
        <w:rPr>
          <w:rFonts w:ascii="Times New Roman" w:hAnsi="Times New Roman"/>
          <w:color w:val="000000"/>
          <w:sz w:val="28"/>
          <w:szCs w:val="28"/>
          <w:lang w:eastAsia="ru-RU"/>
        </w:rPr>
        <w:t>leading collegial body</w:t>
      </w:r>
      <w:r w:rsidRPr="00173F96">
        <w:rPr>
          <w:rFonts w:ascii="Times New Roman" w:hAnsi="Times New Roman"/>
          <w:color w:val="000000"/>
          <w:sz w:val="28"/>
          <w:szCs w:val="28"/>
          <w:lang w:val="uk-UA" w:eastAsia="ru-RU"/>
        </w:rPr>
        <w:t xml:space="preserve"> </w:t>
      </w:r>
      <w:r w:rsidRPr="005501B8">
        <w:rPr>
          <w:rFonts w:ascii="Times New Roman" w:hAnsi="Times New Roman"/>
          <w:color w:val="000000"/>
          <w:sz w:val="28"/>
          <w:szCs w:val="28"/>
          <w:lang w:val="uk-UA" w:eastAsia="ru-RU"/>
        </w:rPr>
        <w:t>–</w:t>
      </w:r>
      <w:r w:rsidRPr="00455588">
        <w:rPr>
          <w:rFonts w:ascii="Times New Roman" w:hAnsi="Times New Roman"/>
          <w:color w:val="000000"/>
          <w:sz w:val="28"/>
          <w:szCs w:val="28"/>
          <w:lang w:val="uk-UA" w:eastAsia="ru-RU"/>
        </w:rPr>
        <w:t xml:space="preserve"> </w:t>
      </w:r>
      <w:r>
        <w:rPr>
          <w:rFonts w:ascii="Times New Roman" w:hAnsi="Times New Roman"/>
          <w:color w:val="000000"/>
          <w:sz w:val="28"/>
          <w:szCs w:val="28"/>
          <w:lang w:eastAsia="ru-RU"/>
        </w:rPr>
        <w:t>t</w:t>
      </w:r>
      <w:r w:rsidRPr="00455588">
        <w:rPr>
          <w:rFonts w:ascii="Times New Roman" w:hAnsi="Times New Roman"/>
          <w:color w:val="000000"/>
          <w:sz w:val="28"/>
          <w:szCs w:val="28"/>
          <w:lang w:val="uk-UA" w:eastAsia="ru-RU"/>
        </w:rPr>
        <w:t>he National Agency for Quality Assurance in Higher Education.</w:t>
      </w:r>
      <w:r w:rsidRPr="00573799">
        <w:rPr>
          <w:rFonts w:ascii="Times New Roman" w:hAnsi="Times New Roman"/>
          <w:color w:val="000000"/>
          <w:sz w:val="28"/>
          <w:szCs w:val="28"/>
          <w:lang w:val="uk-UA" w:eastAsia="ru-RU"/>
        </w:rPr>
        <w:t xml:space="preserve"> Revealed</w:t>
      </w:r>
      <w:r w:rsidRPr="00455588">
        <w:rPr>
          <w:rFonts w:ascii="Times New Roman" w:hAnsi="Times New Roman"/>
          <w:color w:val="000000"/>
          <w:sz w:val="28"/>
          <w:szCs w:val="28"/>
          <w:lang w:val="uk-UA" w:eastAsia="ru-RU"/>
        </w:rPr>
        <w:t xml:space="preserve"> some features </w:t>
      </w:r>
      <w:r w:rsidRPr="00573799">
        <w:rPr>
          <w:rFonts w:ascii="Times New Roman" w:hAnsi="Times New Roman"/>
          <w:color w:val="000000"/>
          <w:sz w:val="28"/>
          <w:szCs w:val="28"/>
          <w:lang w:val="uk-UA" w:eastAsia="ru-RU"/>
        </w:rPr>
        <w:t xml:space="preserve">of the work </w:t>
      </w:r>
      <w:r w:rsidRPr="00455588">
        <w:rPr>
          <w:rFonts w:ascii="Times New Roman" w:hAnsi="Times New Roman"/>
          <w:color w:val="000000"/>
          <w:sz w:val="28"/>
          <w:szCs w:val="28"/>
          <w:lang w:val="uk-UA" w:eastAsia="ru-RU"/>
        </w:rPr>
        <w:t xml:space="preserve">of similar agencies in the US that allows to generate specific recommendations </w:t>
      </w:r>
      <w:r w:rsidRPr="00573799">
        <w:rPr>
          <w:rFonts w:ascii="Times New Roman" w:hAnsi="Times New Roman"/>
          <w:color w:val="000000"/>
          <w:sz w:val="28"/>
          <w:szCs w:val="28"/>
          <w:lang w:val="uk-UA" w:eastAsia="ru-RU"/>
        </w:rPr>
        <w:t>for the optimization of</w:t>
      </w:r>
      <w:r w:rsidRPr="00455588">
        <w:rPr>
          <w:rFonts w:ascii="Times New Roman" w:hAnsi="Times New Roman"/>
          <w:color w:val="000000"/>
          <w:sz w:val="28"/>
          <w:szCs w:val="28"/>
          <w:lang w:val="uk-UA" w:eastAsia="ru-RU"/>
        </w:rPr>
        <w:t xml:space="preserve"> </w:t>
      </w:r>
      <w:r w:rsidRPr="00173F96">
        <w:rPr>
          <w:rFonts w:ascii="Times New Roman" w:hAnsi="Times New Roman"/>
          <w:color w:val="000000"/>
          <w:sz w:val="28"/>
          <w:szCs w:val="28"/>
          <w:lang w:val="uk-UA" w:eastAsia="ru-RU"/>
        </w:rPr>
        <w:t xml:space="preserve">the </w:t>
      </w:r>
      <w:r w:rsidRPr="00455588">
        <w:rPr>
          <w:rFonts w:ascii="Times New Roman" w:hAnsi="Times New Roman"/>
          <w:color w:val="000000"/>
          <w:sz w:val="28"/>
          <w:szCs w:val="28"/>
          <w:lang w:val="uk-UA" w:eastAsia="ru-RU"/>
        </w:rPr>
        <w:t xml:space="preserve">accreditation system in general and the </w:t>
      </w:r>
      <w:r>
        <w:rPr>
          <w:rFonts w:ascii="Times New Roman" w:hAnsi="Times New Roman"/>
          <w:color w:val="000000"/>
          <w:sz w:val="28"/>
          <w:szCs w:val="28"/>
          <w:lang w:eastAsia="ru-RU"/>
        </w:rPr>
        <w:t>A</w:t>
      </w:r>
      <w:r w:rsidRPr="00455588">
        <w:rPr>
          <w:rFonts w:ascii="Times New Roman" w:hAnsi="Times New Roman"/>
          <w:color w:val="000000"/>
          <w:sz w:val="28"/>
          <w:szCs w:val="28"/>
          <w:lang w:val="uk-UA" w:eastAsia="ru-RU"/>
        </w:rPr>
        <w:t xml:space="preserve">gency in particular. </w:t>
      </w:r>
      <w:r w:rsidRPr="00573799">
        <w:rPr>
          <w:rFonts w:ascii="Times New Roman" w:hAnsi="Times New Roman"/>
          <w:color w:val="000000"/>
          <w:sz w:val="28"/>
          <w:szCs w:val="28"/>
          <w:lang w:val="uk-UA" w:eastAsia="ru-RU"/>
        </w:rPr>
        <w:t>Also indicate the experience of educational policy in Japan.</w:t>
      </w:r>
    </w:p>
    <w:p w:rsidR="002E2603" w:rsidRDefault="002E2603" w:rsidP="002E2603">
      <w:pPr>
        <w:suppressAutoHyphens/>
        <w:spacing w:after="0" w:line="360" w:lineRule="auto"/>
        <w:ind w:firstLine="709"/>
        <w:jc w:val="both"/>
        <w:rPr>
          <w:rFonts w:ascii="Times New Roman" w:hAnsi="Times New Roman"/>
          <w:color w:val="000000"/>
          <w:sz w:val="28"/>
          <w:szCs w:val="28"/>
          <w:lang w:eastAsia="ru-RU"/>
        </w:rPr>
      </w:pPr>
      <w:r w:rsidRPr="00573799">
        <w:rPr>
          <w:rFonts w:ascii="Times New Roman" w:hAnsi="Times New Roman"/>
          <w:b/>
          <w:i/>
          <w:color w:val="000000"/>
          <w:sz w:val="28"/>
          <w:szCs w:val="28"/>
          <w:lang w:val="uk-UA" w:eastAsia="ru-RU"/>
        </w:rPr>
        <w:t>Key words:</w:t>
      </w:r>
      <w:r w:rsidRPr="00455588">
        <w:rPr>
          <w:rFonts w:ascii="Times New Roman" w:hAnsi="Times New Roman"/>
          <w:color w:val="000000"/>
          <w:sz w:val="28"/>
          <w:szCs w:val="28"/>
          <w:lang w:val="uk-UA" w:eastAsia="ru-RU"/>
        </w:rPr>
        <w:t xml:space="preserve"> quality, higher education</w:t>
      </w:r>
      <w:r>
        <w:rPr>
          <w:rFonts w:ascii="Times New Roman" w:hAnsi="Times New Roman"/>
          <w:color w:val="000000"/>
          <w:sz w:val="28"/>
          <w:szCs w:val="28"/>
          <w:lang w:val="uk-UA" w:eastAsia="ru-RU"/>
        </w:rPr>
        <w:t>,</w:t>
      </w:r>
      <w:r w:rsidRPr="00455588">
        <w:rPr>
          <w:rFonts w:ascii="Times New Roman" w:hAnsi="Times New Roman"/>
          <w:color w:val="000000"/>
          <w:sz w:val="28"/>
          <w:szCs w:val="28"/>
          <w:lang w:val="uk-UA" w:eastAsia="ru-RU"/>
        </w:rPr>
        <w:t xml:space="preserve"> agencies, </w:t>
      </w:r>
      <w:r w:rsidRPr="00173F96">
        <w:rPr>
          <w:rFonts w:ascii="Times New Roman" w:hAnsi="Times New Roman"/>
          <w:color w:val="000000"/>
          <w:sz w:val="28"/>
          <w:szCs w:val="28"/>
          <w:lang w:val="uk-UA" w:eastAsia="ru-RU"/>
        </w:rPr>
        <w:t>National Agency for Quality Assurance in Higher Education</w:t>
      </w:r>
      <w:r w:rsidRPr="00455588">
        <w:rPr>
          <w:rFonts w:ascii="Times New Roman" w:hAnsi="Times New Roman"/>
          <w:color w:val="000000"/>
          <w:sz w:val="28"/>
          <w:szCs w:val="28"/>
          <w:lang w:val="uk-UA" w:eastAsia="ru-RU"/>
        </w:rPr>
        <w:t xml:space="preserve">, accreditation, licensing, </w:t>
      </w:r>
      <w:r w:rsidRPr="00173F96">
        <w:rPr>
          <w:rFonts w:ascii="Times New Roman" w:hAnsi="Times New Roman"/>
          <w:color w:val="000000"/>
          <w:sz w:val="28"/>
          <w:szCs w:val="28"/>
          <w:lang w:eastAsia="ru-RU"/>
        </w:rPr>
        <w:t>The Bologna process</w:t>
      </w:r>
      <w:r w:rsidRPr="00173F96">
        <w:rPr>
          <w:rFonts w:ascii="Times New Roman" w:hAnsi="Times New Roman"/>
          <w:color w:val="000000"/>
          <w:sz w:val="28"/>
          <w:szCs w:val="28"/>
          <w:lang w:val="uk-UA" w:eastAsia="ru-RU"/>
        </w:rPr>
        <w:t xml:space="preserve">, the Law of Ukraine </w:t>
      </w:r>
      <w:r>
        <w:rPr>
          <w:rFonts w:ascii="Times New Roman" w:hAnsi="Times New Roman"/>
          <w:color w:val="000000"/>
          <w:sz w:val="28"/>
          <w:szCs w:val="28"/>
          <w:lang w:val="uk-UA" w:eastAsia="ru-RU"/>
        </w:rPr>
        <w:t>«</w:t>
      </w:r>
      <w:r w:rsidRPr="00173F96">
        <w:rPr>
          <w:rFonts w:ascii="Times New Roman" w:hAnsi="Times New Roman"/>
          <w:color w:val="000000"/>
          <w:sz w:val="28"/>
          <w:szCs w:val="28"/>
          <w:lang w:val="uk-UA" w:eastAsia="ru-RU"/>
        </w:rPr>
        <w:t>On higher education</w:t>
      </w:r>
      <w:r>
        <w:rPr>
          <w:rFonts w:ascii="Times New Roman" w:hAnsi="Times New Roman"/>
          <w:color w:val="000000"/>
          <w:sz w:val="28"/>
          <w:szCs w:val="28"/>
          <w:lang w:val="uk-UA" w:eastAsia="ru-RU"/>
        </w:rPr>
        <w:t>».</w:t>
      </w:r>
    </w:p>
    <w:p w:rsidR="002E2603" w:rsidRPr="002E2603" w:rsidRDefault="002E2603" w:rsidP="002E2603">
      <w:pPr>
        <w:suppressAutoHyphens/>
        <w:spacing w:after="0" w:line="360" w:lineRule="auto"/>
        <w:jc w:val="center"/>
        <w:rPr>
          <w:rFonts w:ascii="Times New Roman" w:hAnsi="Times New Roman"/>
          <w:b/>
          <w:color w:val="000000"/>
          <w:sz w:val="28"/>
          <w:szCs w:val="28"/>
          <w:lang w:eastAsia="ru-RU"/>
        </w:rPr>
      </w:pPr>
    </w:p>
    <w:p w:rsidR="002E2603" w:rsidRPr="003E08DB" w:rsidRDefault="002E2603" w:rsidP="002E2603">
      <w:pPr>
        <w:suppressAutoHyphens/>
        <w:spacing w:after="0" w:line="360" w:lineRule="auto"/>
        <w:jc w:val="center"/>
        <w:rPr>
          <w:rFonts w:ascii="Times New Roman" w:hAnsi="Times New Roman"/>
          <w:b/>
          <w:color w:val="000000"/>
          <w:sz w:val="28"/>
          <w:szCs w:val="28"/>
          <w:lang w:val="uk-UA" w:eastAsia="ru-RU"/>
        </w:rPr>
      </w:pPr>
      <w:r w:rsidRPr="003E08DB">
        <w:rPr>
          <w:rFonts w:ascii="Times New Roman" w:hAnsi="Times New Roman"/>
          <w:b/>
          <w:color w:val="000000"/>
          <w:sz w:val="28"/>
          <w:szCs w:val="28"/>
          <w:lang w:val="uk-UA" w:eastAsia="ru-RU"/>
        </w:rPr>
        <w:t>Національне агентство із забезпечення якості вищої освіти як провідна структура в акредитаційній системі України</w:t>
      </w:r>
    </w:p>
    <w:p w:rsidR="002E2603" w:rsidRDefault="002E2603" w:rsidP="002E2603">
      <w:pPr>
        <w:suppressAutoHyphens/>
        <w:spacing w:after="0" w:line="240" w:lineRule="auto"/>
        <w:ind w:left="4247" w:firstLine="708"/>
        <w:rPr>
          <w:rFonts w:ascii="Times New Roman" w:hAnsi="Times New Roman"/>
          <w:color w:val="000000"/>
          <w:sz w:val="28"/>
          <w:szCs w:val="28"/>
          <w:lang w:val="uk-UA" w:eastAsia="ru-RU"/>
        </w:rPr>
      </w:pPr>
      <w:r>
        <w:rPr>
          <w:rFonts w:ascii="Times New Roman" w:hAnsi="Times New Roman"/>
          <w:color w:val="000000"/>
          <w:sz w:val="28"/>
          <w:szCs w:val="28"/>
          <w:lang w:val="uk-UA" w:eastAsia="ru-RU"/>
        </w:rPr>
        <w:t>Сінельнікова Н.О.</w:t>
      </w:r>
    </w:p>
    <w:p w:rsidR="002E2603" w:rsidRDefault="002E2603" w:rsidP="002E2603">
      <w:pPr>
        <w:suppressAutoHyphens/>
        <w:spacing w:after="0" w:line="240" w:lineRule="auto"/>
        <w:ind w:left="4246" w:firstLine="709"/>
        <w:rPr>
          <w:rFonts w:ascii="Times New Roman" w:hAnsi="Times New Roman"/>
          <w:color w:val="000000"/>
          <w:sz w:val="28"/>
          <w:szCs w:val="28"/>
          <w:lang w:val="uk-UA" w:eastAsia="ru-RU"/>
        </w:rPr>
      </w:pPr>
      <w:r>
        <w:rPr>
          <w:rFonts w:ascii="Times New Roman" w:hAnsi="Times New Roman"/>
          <w:color w:val="000000"/>
          <w:sz w:val="28"/>
          <w:szCs w:val="28"/>
          <w:lang w:val="uk-UA" w:eastAsia="ru-RU"/>
        </w:rPr>
        <w:t xml:space="preserve">канд. пед. наук, </w:t>
      </w:r>
    </w:p>
    <w:p w:rsidR="002E2603" w:rsidRDefault="002E2603" w:rsidP="002E2603">
      <w:pPr>
        <w:suppressAutoHyphens/>
        <w:spacing w:after="0" w:line="240" w:lineRule="auto"/>
        <w:ind w:left="4955" w:firstLine="1"/>
        <w:rPr>
          <w:rFonts w:ascii="Times New Roman" w:hAnsi="Times New Roman"/>
          <w:color w:val="000000"/>
          <w:sz w:val="28"/>
          <w:szCs w:val="28"/>
          <w:lang w:val="uk-UA" w:eastAsia="ru-RU"/>
        </w:rPr>
      </w:pPr>
      <w:r>
        <w:rPr>
          <w:rFonts w:ascii="Times New Roman" w:hAnsi="Times New Roman"/>
          <w:color w:val="000000"/>
          <w:sz w:val="28"/>
          <w:szCs w:val="28"/>
          <w:lang w:val="uk-UA" w:eastAsia="ru-RU"/>
        </w:rPr>
        <w:t>Київський університет ім. Б. Грінченка</w:t>
      </w:r>
    </w:p>
    <w:p w:rsidR="002E2603" w:rsidRDefault="002E2603" w:rsidP="00A77FD1">
      <w:pPr>
        <w:suppressAutoHyphens/>
        <w:spacing w:after="0" w:line="360" w:lineRule="auto"/>
        <w:ind w:firstLine="709"/>
        <w:jc w:val="both"/>
        <w:rPr>
          <w:rFonts w:ascii="Times New Roman" w:hAnsi="Times New Roman"/>
          <w:color w:val="000000"/>
          <w:sz w:val="28"/>
          <w:szCs w:val="28"/>
          <w:lang w:val="uk-UA"/>
        </w:rPr>
      </w:pPr>
    </w:p>
    <w:p w:rsidR="00A77FD1" w:rsidRPr="003E08DB" w:rsidRDefault="002B5FA3" w:rsidP="00A77FD1">
      <w:pPr>
        <w:suppressAutoHyphens/>
        <w:spacing w:after="0" w:line="360" w:lineRule="auto"/>
        <w:ind w:firstLine="709"/>
        <w:jc w:val="both"/>
        <w:rPr>
          <w:color w:val="000000"/>
          <w:sz w:val="28"/>
          <w:szCs w:val="28"/>
          <w:lang w:val="uk-UA"/>
        </w:rPr>
      </w:pPr>
      <w:r w:rsidRPr="003E08DB">
        <w:rPr>
          <w:rFonts w:ascii="Times New Roman" w:hAnsi="Times New Roman"/>
          <w:color w:val="000000"/>
          <w:sz w:val="28"/>
          <w:szCs w:val="28"/>
          <w:lang w:val="uk-UA"/>
        </w:rPr>
        <w:t>У статті проаналізовано законотворчу базу України щодо підвищення якості вищої освіти. Основну увагу сконц</w:t>
      </w:r>
      <w:r w:rsidR="000C6D74" w:rsidRPr="003E08DB">
        <w:rPr>
          <w:rFonts w:ascii="Times New Roman" w:hAnsi="Times New Roman"/>
          <w:color w:val="000000"/>
          <w:sz w:val="28"/>
          <w:szCs w:val="28"/>
          <w:lang w:val="uk-UA"/>
        </w:rPr>
        <w:t xml:space="preserve">ентровано на провідному </w:t>
      </w:r>
      <w:r w:rsidR="000C6D74" w:rsidRPr="003E08DB">
        <w:rPr>
          <w:rFonts w:ascii="Times New Roman" w:hAnsi="Times New Roman"/>
          <w:color w:val="000000"/>
          <w:sz w:val="28"/>
          <w:szCs w:val="28"/>
          <w:lang w:val="ru-RU"/>
        </w:rPr>
        <w:t>колегіальному</w:t>
      </w:r>
      <w:r w:rsidR="000C6D74" w:rsidRPr="003E08DB">
        <w:rPr>
          <w:rFonts w:ascii="Times New Roman" w:hAnsi="Times New Roman"/>
          <w:color w:val="000000"/>
          <w:sz w:val="28"/>
          <w:szCs w:val="28"/>
          <w:lang w:val="uk-UA"/>
        </w:rPr>
        <w:t xml:space="preserve"> органі</w:t>
      </w:r>
      <w:r w:rsidRPr="003E08DB">
        <w:rPr>
          <w:rFonts w:ascii="Times New Roman" w:hAnsi="Times New Roman"/>
          <w:color w:val="000000"/>
          <w:sz w:val="28"/>
          <w:szCs w:val="28"/>
          <w:lang w:val="uk-UA"/>
        </w:rPr>
        <w:t xml:space="preserve"> – Національн</w:t>
      </w:r>
      <w:r w:rsidR="000C6D74" w:rsidRPr="003E08DB">
        <w:rPr>
          <w:rFonts w:ascii="Times New Roman" w:hAnsi="Times New Roman"/>
          <w:color w:val="000000"/>
          <w:sz w:val="28"/>
          <w:szCs w:val="28"/>
          <w:lang w:val="uk-UA"/>
        </w:rPr>
        <w:t>ому</w:t>
      </w:r>
      <w:r w:rsidRPr="003E08DB">
        <w:rPr>
          <w:rFonts w:ascii="Times New Roman" w:hAnsi="Times New Roman"/>
          <w:color w:val="000000"/>
          <w:sz w:val="28"/>
          <w:szCs w:val="28"/>
          <w:lang w:val="uk-UA"/>
        </w:rPr>
        <w:t xml:space="preserve"> агентств</w:t>
      </w:r>
      <w:r w:rsidR="000C6D74" w:rsidRPr="003E08DB">
        <w:rPr>
          <w:rFonts w:ascii="Times New Roman" w:hAnsi="Times New Roman"/>
          <w:color w:val="000000"/>
          <w:sz w:val="28"/>
          <w:szCs w:val="28"/>
          <w:lang w:val="uk-UA"/>
        </w:rPr>
        <w:t>і</w:t>
      </w:r>
      <w:r w:rsidRPr="003E08DB">
        <w:rPr>
          <w:rFonts w:ascii="Times New Roman" w:hAnsi="Times New Roman"/>
          <w:color w:val="000000"/>
          <w:sz w:val="28"/>
          <w:szCs w:val="28"/>
          <w:lang w:val="uk-UA"/>
        </w:rPr>
        <w:t xml:space="preserve"> із заб</w:t>
      </w:r>
      <w:r w:rsidR="00615691">
        <w:rPr>
          <w:rFonts w:ascii="Times New Roman" w:hAnsi="Times New Roman"/>
          <w:color w:val="000000"/>
          <w:sz w:val="28"/>
          <w:szCs w:val="28"/>
          <w:lang w:val="uk-UA"/>
        </w:rPr>
        <w:t xml:space="preserve">езпечення якості вищої освіти. </w:t>
      </w:r>
      <w:r w:rsidRPr="003E08DB">
        <w:rPr>
          <w:rFonts w:ascii="Times New Roman" w:hAnsi="Times New Roman"/>
          <w:color w:val="000000"/>
          <w:sz w:val="28"/>
          <w:szCs w:val="28"/>
          <w:lang w:val="uk-UA"/>
        </w:rPr>
        <w:t xml:space="preserve">Розкрито деякі особливості роботи схожих агентств </w:t>
      </w:r>
      <w:r w:rsidR="00F524EB" w:rsidRPr="003E08DB">
        <w:rPr>
          <w:rFonts w:ascii="Times New Roman" w:hAnsi="Times New Roman"/>
          <w:color w:val="000000"/>
          <w:sz w:val="28"/>
          <w:szCs w:val="28"/>
          <w:lang w:val="uk-UA"/>
        </w:rPr>
        <w:t>у</w:t>
      </w:r>
      <w:r w:rsidRPr="003E08DB">
        <w:rPr>
          <w:rFonts w:ascii="Times New Roman" w:hAnsi="Times New Roman"/>
          <w:color w:val="000000"/>
          <w:sz w:val="28"/>
          <w:szCs w:val="28"/>
          <w:lang w:val="uk-UA"/>
        </w:rPr>
        <w:t xml:space="preserve"> США, що </w:t>
      </w:r>
      <w:r w:rsidR="008B6B24" w:rsidRPr="003E08DB">
        <w:rPr>
          <w:rFonts w:ascii="Times New Roman" w:hAnsi="Times New Roman"/>
          <w:color w:val="000000"/>
          <w:sz w:val="28"/>
          <w:szCs w:val="28"/>
          <w:lang w:val="uk-UA"/>
        </w:rPr>
        <w:t>дозволяє</w:t>
      </w:r>
      <w:r w:rsidRPr="003E08DB">
        <w:rPr>
          <w:rFonts w:ascii="Times New Roman" w:hAnsi="Times New Roman"/>
          <w:color w:val="000000"/>
          <w:sz w:val="28"/>
          <w:szCs w:val="28"/>
          <w:lang w:val="uk-UA"/>
        </w:rPr>
        <w:t xml:space="preserve"> сформувати певні рекомендації щодо оптимізації акредитаційної системи загалом </w:t>
      </w:r>
      <w:r w:rsidR="00F524EB" w:rsidRPr="003E08DB">
        <w:rPr>
          <w:rFonts w:ascii="Times New Roman" w:hAnsi="Times New Roman"/>
          <w:color w:val="000000"/>
          <w:sz w:val="28"/>
          <w:szCs w:val="28"/>
          <w:lang w:val="uk-UA"/>
        </w:rPr>
        <w:t>т</w:t>
      </w:r>
      <w:r w:rsidRPr="003E08DB">
        <w:rPr>
          <w:rFonts w:ascii="Times New Roman" w:hAnsi="Times New Roman"/>
          <w:color w:val="000000"/>
          <w:sz w:val="28"/>
          <w:szCs w:val="28"/>
          <w:lang w:val="uk-UA"/>
        </w:rPr>
        <w:t xml:space="preserve">а </w:t>
      </w:r>
      <w:r w:rsidR="002F0BE6" w:rsidRPr="003E08DB">
        <w:rPr>
          <w:rFonts w:ascii="Times New Roman" w:hAnsi="Times New Roman"/>
          <w:color w:val="000000"/>
          <w:sz w:val="28"/>
          <w:szCs w:val="28"/>
          <w:lang w:val="uk-UA"/>
        </w:rPr>
        <w:t>Агентства</w:t>
      </w:r>
      <w:r w:rsidRPr="003E08DB">
        <w:rPr>
          <w:rFonts w:ascii="Times New Roman" w:hAnsi="Times New Roman"/>
          <w:color w:val="000000"/>
          <w:sz w:val="28"/>
          <w:szCs w:val="28"/>
          <w:lang w:val="uk-UA"/>
        </w:rPr>
        <w:t xml:space="preserve"> зокрема.</w:t>
      </w:r>
      <w:r w:rsidR="00F524EB" w:rsidRPr="003E08DB">
        <w:rPr>
          <w:rFonts w:ascii="Times New Roman" w:hAnsi="Times New Roman"/>
          <w:color w:val="000000"/>
          <w:sz w:val="28"/>
          <w:szCs w:val="28"/>
          <w:lang w:val="uk-UA"/>
        </w:rPr>
        <w:t xml:space="preserve"> Також зазначено досвід щодо освітньої політики у Японії.</w:t>
      </w:r>
    </w:p>
    <w:p w:rsidR="00A77FD1" w:rsidRPr="003E08DB" w:rsidRDefault="002F0BE6" w:rsidP="00A77FD1">
      <w:pPr>
        <w:suppressAutoHyphens/>
        <w:spacing w:after="0" w:line="360" w:lineRule="auto"/>
        <w:ind w:firstLine="709"/>
        <w:jc w:val="both"/>
        <w:rPr>
          <w:rFonts w:ascii="Times New Roman" w:hAnsi="Times New Roman"/>
          <w:color w:val="000000"/>
          <w:sz w:val="28"/>
          <w:szCs w:val="28"/>
          <w:lang w:val="uk-UA" w:eastAsia="ru-RU"/>
        </w:rPr>
      </w:pPr>
      <w:r w:rsidRPr="003E08DB">
        <w:rPr>
          <w:rFonts w:ascii="Times New Roman" w:hAnsi="Times New Roman"/>
          <w:b/>
          <w:i/>
          <w:color w:val="000000"/>
          <w:sz w:val="28"/>
          <w:szCs w:val="28"/>
          <w:lang w:val="uk-UA"/>
        </w:rPr>
        <w:lastRenderedPageBreak/>
        <w:t>Ключові слова:</w:t>
      </w:r>
      <w:r w:rsidRPr="003E08DB">
        <w:rPr>
          <w:rFonts w:ascii="Times New Roman" w:hAnsi="Times New Roman"/>
          <w:i/>
          <w:color w:val="000000"/>
          <w:sz w:val="28"/>
          <w:szCs w:val="28"/>
          <w:lang w:val="uk-UA"/>
        </w:rPr>
        <w:t xml:space="preserve"> </w:t>
      </w:r>
      <w:r w:rsidRPr="003E08DB">
        <w:rPr>
          <w:rFonts w:ascii="Times New Roman" w:hAnsi="Times New Roman"/>
          <w:color w:val="000000"/>
          <w:sz w:val="28"/>
          <w:szCs w:val="28"/>
          <w:lang w:val="uk-UA"/>
        </w:rPr>
        <w:t xml:space="preserve">якість, вища освіта, </w:t>
      </w:r>
      <w:r w:rsidR="00A77FD1" w:rsidRPr="003E08DB">
        <w:rPr>
          <w:rFonts w:ascii="Times New Roman" w:hAnsi="Times New Roman"/>
          <w:color w:val="000000"/>
          <w:sz w:val="28"/>
          <w:szCs w:val="28"/>
          <w:lang w:val="uk-UA"/>
        </w:rPr>
        <w:t xml:space="preserve">агентства, </w:t>
      </w:r>
      <w:r w:rsidRPr="003E08DB">
        <w:rPr>
          <w:rFonts w:ascii="Times New Roman" w:hAnsi="Times New Roman"/>
          <w:color w:val="000000"/>
          <w:sz w:val="28"/>
          <w:szCs w:val="28"/>
          <w:lang w:val="uk-UA" w:eastAsia="ru-RU"/>
        </w:rPr>
        <w:t xml:space="preserve">Національне агентство із забезпечення якості вищої освіти, акредитація, </w:t>
      </w:r>
      <w:r w:rsidR="00A77FD1" w:rsidRPr="003E08DB">
        <w:rPr>
          <w:rFonts w:ascii="Times New Roman" w:hAnsi="Times New Roman"/>
          <w:color w:val="000000"/>
          <w:sz w:val="28"/>
          <w:szCs w:val="28"/>
          <w:lang w:val="uk-UA" w:eastAsia="ru-RU"/>
        </w:rPr>
        <w:t xml:space="preserve">ліцензування, Болонський процес, Закон «Про вищу освіту». </w:t>
      </w:r>
    </w:p>
    <w:p w:rsidR="00892DD1" w:rsidRPr="003E08DB" w:rsidRDefault="00892DD1" w:rsidP="00455588">
      <w:pPr>
        <w:suppressAutoHyphens/>
        <w:spacing w:after="0" w:line="360" w:lineRule="auto"/>
        <w:ind w:firstLine="709"/>
        <w:jc w:val="both"/>
        <w:rPr>
          <w:rFonts w:ascii="Times New Roman" w:hAnsi="Times New Roman"/>
          <w:color w:val="000000"/>
          <w:sz w:val="28"/>
          <w:szCs w:val="28"/>
          <w:lang w:eastAsia="ru-RU"/>
        </w:rPr>
      </w:pPr>
    </w:p>
    <w:p w:rsidR="0047141F" w:rsidRPr="003E08DB" w:rsidRDefault="0047141F" w:rsidP="007F3AB2">
      <w:pPr>
        <w:suppressAutoHyphens/>
        <w:spacing w:after="0" w:line="360" w:lineRule="auto"/>
        <w:ind w:firstLine="709"/>
        <w:jc w:val="both"/>
        <w:rPr>
          <w:rFonts w:ascii="Times New Roman" w:hAnsi="Times New Roman"/>
          <w:color w:val="000000"/>
          <w:sz w:val="28"/>
          <w:szCs w:val="28"/>
          <w:lang w:val="uk-UA"/>
        </w:rPr>
      </w:pPr>
      <w:r w:rsidRPr="003E08DB">
        <w:rPr>
          <w:rFonts w:ascii="Times New Roman" w:hAnsi="Times New Roman"/>
          <w:color w:val="000000"/>
          <w:sz w:val="28"/>
          <w:szCs w:val="28"/>
          <w:lang w:val="uk-UA"/>
        </w:rPr>
        <w:t xml:space="preserve">Сучасна акредитаційна система України потребує систематичного та комплексного реформування. Окрім реформ, які поступово імплементуються в освітню сферу, </w:t>
      </w:r>
      <w:r w:rsidR="00B75EDB" w:rsidRPr="003E08DB">
        <w:rPr>
          <w:rFonts w:ascii="Times New Roman" w:hAnsi="Times New Roman"/>
          <w:color w:val="000000"/>
          <w:sz w:val="28"/>
          <w:szCs w:val="28"/>
          <w:lang w:val="uk-UA"/>
        </w:rPr>
        <w:t>маємо</w:t>
      </w:r>
      <w:r w:rsidRPr="003E08DB">
        <w:rPr>
          <w:rFonts w:ascii="Times New Roman" w:hAnsi="Times New Roman"/>
          <w:color w:val="000000"/>
          <w:sz w:val="28"/>
          <w:szCs w:val="28"/>
          <w:lang w:val="uk-UA"/>
        </w:rPr>
        <w:t xml:space="preserve"> нагальн</w:t>
      </w:r>
      <w:r w:rsidR="00B75EDB" w:rsidRPr="003E08DB">
        <w:rPr>
          <w:rFonts w:ascii="Times New Roman" w:hAnsi="Times New Roman"/>
          <w:color w:val="000000"/>
          <w:sz w:val="28"/>
          <w:szCs w:val="28"/>
          <w:lang w:val="uk-UA"/>
        </w:rPr>
        <w:t>у</w:t>
      </w:r>
      <w:r w:rsidRPr="003E08DB">
        <w:rPr>
          <w:rFonts w:ascii="Times New Roman" w:hAnsi="Times New Roman"/>
          <w:color w:val="000000"/>
          <w:sz w:val="28"/>
          <w:szCs w:val="28"/>
          <w:lang w:val="uk-UA"/>
        </w:rPr>
        <w:t xml:space="preserve"> потреб</w:t>
      </w:r>
      <w:r w:rsidR="00B75EDB" w:rsidRPr="003E08DB">
        <w:rPr>
          <w:rFonts w:ascii="Times New Roman" w:hAnsi="Times New Roman"/>
          <w:color w:val="000000"/>
          <w:sz w:val="28"/>
          <w:szCs w:val="28"/>
          <w:lang w:val="uk-UA"/>
        </w:rPr>
        <w:t>у</w:t>
      </w:r>
      <w:r w:rsidRPr="003E08DB">
        <w:rPr>
          <w:rFonts w:ascii="Times New Roman" w:hAnsi="Times New Roman"/>
          <w:color w:val="000000"/>
          <w:sz w:val="28"/>
          <w:szCs w:val="28"/>
          <w:lang w:val="uk-UA"/>
        </w:rPr>
        <w:t xml:space="preserve"> у фахівцях, спроможних втілювати </w:t>
      </w:r>
      <w:r w:rsidR="00165D5F" w:rsidRPr="003E08DB">
        <w:rPr>
          <w:rFonts w:ascii="Times New Roman" w:hAnsi="Times New Roman"/>
          <w:color w:val="000000"/>
          <w:sz w:val="28"/>
          <w:szCs w:val="28"/>
          <w:lang w:val="uk-UA"/>
        </w:rPr>
        <w:t xml:space="preserve">сучасні </w:t>
      </w:r>
      <w:r w:rsidRPr="003E08DB">
        <w:rPr>
          <w:rFonts w:ascii="Times New Roman" w:hAnsi="Times New Roman"/>
          <w:color w:val="000000"/>
          <w:sz w:val="28"/>
          <w:szCs w:val="28"/>
          <w:lang w:val="uk-UA"/>
        </w:rPr>
        <w:t>реформаторські наст</w:t>
      </w:r>
      <w:r w:rsidR="00B75EDB" w:rsidRPr="003E08DB">
        <w:rPr>
          <w:rFonts w:ascii="Times New Roman" w:hAnsi="Times New Roman"/>
          <w:color w:val="000000"/>
          <w:sz w:val="28"/>
          <w:szCs w:val="28"/>
          <w:lang w:val="uk-UA"/>
        </w:rPr>
        <w:t>анови</w:t>
      </w:r>
      <w:r w:rsidRPr="003E08DB">
        <w:rPr>
          <w:rFonts w:ascii="Times New Roman" w:hAnsi="Times New Roman"/>
          <w:color w:val="000000"/>
          <w:sz w:val="28"/>
          <w:szCs w:val="28"/>
          <w:lang w:val="uk-UA"/>
        </w:rPr>
        <w:t xml:space="preserve">. </w:t>
      </w:r>
      <w:r w:rsidR="001B268B" w:rsidRPr="003E08DB">
        <w:rPr>
          <w:rFonts w:ascii="Times New Roman" w:hAnsi="Times New Roman"/>
          <w:color w:val="000000"/>
          <w:sz w:val="28"/>
          <w:szCs w:val="28"/>
          <w:lang w:val="uk-UA"/>
        </w:rPr>
        <w:t xml:space="preserve">Зарадити цьому </w:t>
      </w:r>
      <w:r w:rsidR="00B75EDB" w:rsidRPr="003E08DB">
        <w:rPr>
          <w:rFonts w:ascii="Times New Roman" w:hAnsi="Times New Roman"/>
          <w:color w:val="000000"/>
          <w:sz w:val="28"/>
          <w:szCs w:val="28"/>
          <w:lang w:val="uk-UA"/>
        </w:rPr>
        <w:t>повинен</w:t>
      </w:r>
      <w:r w:rsidR="001B268B" w:rsidRPr="003E08DB">
        <w:rPr>
          <w:rFonts w:ascii="Times New Roman" w:hAnsi="Times New Roman"/>
          <w:color w:val="000000"/>
          <w:sz w:val="28"/>
          <w:szCs w:val="28"/>
          <w:lang w:val="uk-UA"/>
        </w:rPr>
        <w:t xml:space="preserve"> </w:t>
      </w:r>
      <w:r w:rsidRPr="003E08DB">
        <w:rPr>
          <w:rFonts w:ascii="Times New Roman" w:hAnsi="Times New Roman"/>
          <w:color w:val="000000"/>
          <w:sz w:val="28"/>
          <w:szCs w:val="28"/>
          <w:lang w:val="uk-UA"/>
        </w:rPr>
        <w:t>прописаний Закон «Про вищу освіту»</w:t>
      </w:r>
      <w:r w:rsidR="001B268B" w:rsidRPr="003E08DB">
        <w:rPr>
          <w:rFonts w:ascii="Times New Roman" w:hAnsi="Times New Roman"/>
          <w:color w:val="000000"/>
          <w:sz w:val="28"/>
          <w:szCs w:val="28"/>
          <w:lang w:val="uk-UA"/>
        </w:rPr>
        <w:t>, який</w:t>
      </w:r>
      <w:r w:rsidRPr="003E08DB">
        <w:rPr>
          <w:rFonts w:ascii="Times New Roman" w:hAnsi="Times New Roman"/>
          <w:color w:val="000000"/>
          <w:sz w:val="28"/>
          <w:szCs w:val="28"/>
          <w:lang w:val="uk-UA"/>
        </w:rPr>
        <w:t xml:space="preserve"> потребує</w:t>
      </w:r>
      <w:r w:rsidR="001B268B" w:rsidRPr="003E08DB">
        <w:rPr>
          <w:rFonts w:ascii="Times New Roman" w:hAnsi="Times New Roman"/>
          <w:color w:val="000000"/>
          <w:sz w:val="28"/>
          <w:szCs w:val="28"/>
          <w:lang w:val="uk-UA"/>
        </w:rPr>
        <w:t xml:space="preserve"> своєї</w:t>
      </w:r>
      <w:r w:rsidRPr="003E08DB">
        <w:rPr>
          <w:rFonts w:ascii="Times New Roman" w:hAnsi="Times New Roman"/>
          <w:color w:val="000000"/>
          <w:sz w:val="28"/>
          <w:szCs w:val="28"/>
          <w:lang w:val="uk-UA"/>
        </w:rPr>
        <w:t xml:space="preserve"> реалізації на місцях – починаючи з ректорів</w:t>
      </w:r>
      <w:r w:rsidR="001B268B" w:rsidRPr="003E08DB">
        <w:rPr>
          <w:rFonts w:ascii="Times New Roman" w:hAnsi="Times New Roman"/>
          <w:color w:val="000000"/>
          <w:sz w:val="28"/>
          <w:szCs w:val="28"/>
          <w:lang w:val="uk-UA"/>
        </w:rPr>
        <w:t>,</w:t>
      </w:r>
      <w:r w:rsidRPr="003E08DB">
        <w:rPr>
          <w:rFonts w:ascii="Times New Roman" w:hAnsi="Times New Roman"/>
          <w:color w:val="000000"/>
          <w:sz w:val="28"/>
          <w:szCs w:val="28"/>
          <w:lang w:val="uk-UA"/>
        </w:rPr>
        <w:t xml:space="preserve"> закінчую</w:t>
      </w:r>
      <w:r w:rsidR="007E1D50" w:rsidRPr="003E08DB">
        <w:rPr>
          <w:rFonts w:ascii="Times New Roman" w:hAnsi="Times New Roman"/>
          <w:color w:val="000000"/>
          <w:sz w:val="28"/>
          <w:szCs w:val="28"/>
          <w:lang w:val="uk-UA"/>
        </w:rPr>
        <w:t>чи студентами та роботодавцями. Тому л</w:t>
      </w:r>
      <w:r w:rsidRPr="003E08DB">
        <w:rPr>
          <w:rFonts w:ascii="Times New Roman" w:hAnsi="Times New Roman"/>
          <w:color w:val="000000"/>
          <w:sz w:val="28"/>
          <w:szCs w:val="28"/>
          <w:lang w:val="uk-UA"/>
        </w:rPr>
        <w:t xml:space="preserve">ише спільна робота </w:t>
      </w:r>
      <w:r w:rsidR="00165D5F" w:rsidRPr="003E08DB">
        <w:rPr>
          <w:rFonts w:ascii="Times New Roman" w:hAnsi="Times New Roman"/>
          <w:color w:val="000000"/>
          <w:sz w:val="28"/>
          <w:szCs w:val="28"/>
          <w:lang w:val="uk-UA"/>
        </w:rPr>
        <w:t xml:space="preserve">задля підвищення якості вітчизняної системи </w:t>
      </w:r>
      <w:r w:rsidR="007E1D50" w:rsidRPr="003E08DB">
        <w:rPr>
          <w:rFonts w:ascii="Times New Roman" w:hAnsi="Times New Roman"/>
          <w:color w:val="000000"/>
          <w:sz w:val="28"/>
          <w:szCs w:val="28"/>
          <w:lang w:val="uk-UA"/>
        </w:rPr>
        <w:t xml:space="preserve">вищої </w:t>
      </w:r>
      <w:r w:rsidR="00165D5F" w:rsidRPr="003E08DB">
        <w:rPr>
          <w:rFonts w:ascii="Times New Roman" w:hAnsi="Times New Roman"/>
          <w:color w:val="000000"/>
          <w:sz w:val="28"/>
          <w:szCs w:val="28"/>
          <w:lang w:val="uk-UA"/>
        </w:rPr>
        <w:t xml:space="preserve">освіти </w:t>
      </w:r>
      <w:r w:rsidRPr="003E08DB">
        <w:rPr>
          <w:rFonts w:ascii="Times New Roman" w:hAnsi="Times New Roman"/>
          <w:color w:val="000000"/>
          <w:sz w:val="28"/>
          <w:szCs w:val="28"/>
          <w:lang w:val="uk-UA"/>
        </w:rPr>
        <w:t xml:space="preserve">в подальшому дасть помітні результати та стане поштовхом до підвищення престижності України на ринку праці. </w:t>
      </w:r>
    </w:p>
    <w:p w:rsidR="00A77FD1" w:rsidRPr="003E08DB" w:rsidRDefault="00A77FD1" w:rsidP="007F3AB2">
      <w:pPr>
        <w:suppressAutoHyphens/>
        <w:spacing w:after="0" w:line="360" w:lineRule="auto"/>
        <w:ind w:firstLine="709"/>
        <w:jc w:val="both"/>
        <w:rPr>
          <w:rFonts w:ascii="Times New Roman" w:hAnsi="Times New Roman"/>
          <w:color w:val="000000"/>
          <w:sz w:val="28"/>
          <w:szCs w:val="28"/>
          <w:lang w:val="uk-UA"/>
        </w:rPr>
      </w:pPr>
      <w:r w:rsidRPr="003E08DB">
        <w:rPr>
          <w:rFonts w:ascii="Times New Roman" w:hAnsi="Times New Roman"/>
          <w:color w:val="000000"/>
          <w:sz w:val="28"/>
          <w:szCs w:val="28"/>
          <w:lang w:val="uk-UA"/>
        </w:rPr>
        <w:t>П</w:t>
      </w:r>
      <w:r w:rsidR="007E1D50" w:rsidRPr="003E08DB">
        <w:rPr>
          <w:rFonts w:ascii="Times New Roman" w:hAnsi="Times New Roman"/>
          <w:color w:val="000000"/>
          <w:sz w:val="28"/>
          <w:szCs w:val="28"/>
          <w:lang w:val="uk-UA"/>
        </w:rPr>
        <w:t>роблему</w:t>
      </w:r>
      <w:r w:rsidR="007706F8" w:rsidRPr="003E08DB">
        <w:rPr>
          <w:rFonts w:ascii="Times New Roman" w:hAnsi="Times New Roman"/>
          <w:color w:val="000000"/>
          <w:sz w:val="28"/>
          <w:szCs w:val="28"/>
          <w:lang w:val="uk-UA"/>
        </w:rPr>
        <w:t xml:space="preserve"> акредитації вищих навчальних закладів </w:t>
      </w:r>
      <w:r w:rsidR="007E1D50" w:rsidRPr="003E08DB">
        <w:rPr>
          <w:rFonts w:ascii="Times New Roman" w:hAnsi="Times New Roman"/>
          <w:color w:val="000000"/>
          <w:sz w:val="28"/>
          <w:szCs w:val="28"/>
          <w:lang w:val="uk-UA"/>
        </w:rPr>
        <w:t>порушено у працях таких</w:t>
      </w:r>
      <w:r w:rsidR="007706F8" w:rsidRPr="003E08DB">
        <w:rPr>
          <w:rFonts w:ascii="Times New Roman" w:hAnsi="Times New Roman"/>
          <w:color w:val="000000"/>
          <w:sz w:val="28"/>
          <w:szCs w:val="28"/>
          <w:lang w:val="uk-UA"/>
        </w:rPr>
        <w:t xml:space="preserve"> науковці</w:t>
      </w:r>
      <w:r w:rsidR="007E1D50" w:rsidRPr="003E08DB">
        <w:rPr>
          <w:rFonts w:ascii="Times New Roman" w:hAnsi="Times New Roman"/>
          <w:color w:val="000000"/>
          <w:sz w:val="28"/>
          <w:szCs w:val="28"/>
          <w:lang w:val="uk-UA"/>
        </w:rPr>
        <w:t>в</w:t>
      </w:r>
      <w:r w:rsidR="007706F8" w:rsidRPr="003E08DB">
        <w:rPr>
          <w:rFonts w:ascii="Times New Roman" w:hAnsi="Times New Roman"/>
          <w:color w:val="000000"/>
          <w:sz w:val="28"/>
          <w:szCs w:val="28"/>
          <w:lang w:val="uk-UA"/>
        </w:rPr>
        <w:t>, як:</w:t>
      </w:r>
      <w:r w:rsidRPr="003E08DB">
        <w:rPr>
          <w:rFonts w:ascii="Times New Roman" w:hAnsi="Times New Roman"/>
          <w:color w:val="000000"/>
          <w:sz w:val="28"/>
          <w:szCs w:val="28"/>
          <w:lang w:val="uk-UA"/>
        </w:rPr>
        <w:t xml:space="preserve"> </w:t>
      </w:r>
      <w:r w:rsidR="007706F8" w:rsidRPr="003E08DB">
        <w:rPr>
          <w:rFonts w:ascii="Times New Roman" w:hAnsi="Times New Roman"/>
          <w:color w:val="000000"/>
          <w:sz w:val="28"/>
          <w:szCs w:val="28"/>
          <w:lang w:val="uk-UA"/>
        </w:rPr>
        <w:t xml:space="preserve">О. Вощевська,  </w:t>
      </w:r>
      <w:r w:rsidR="00A1305A" w:rsidRPr="003E08DB">
        <w:rPr>
          <w:rFonts w:ascii="Times New Roman" w:hAnsi="Times New Roman"/>
          <w:color w:val="000000"/>
          <w:sz w:val="28"/>
          <w:szCs w:val="28"/>
          <w:lang w:val="uk-UA"/>
        </w:rPr>
        <w:t xml:space="preserve">О. Даневич, </w:t>
      </w:r>
      <w:r w:rsidR="00A1305A" w:rsidRPr="003E08DB">
        <w:rPr>
          <w:rFonts w:ascii="Times New Roman" w:hAnsi="Times New Roman"/>
          <w:bCs/>
          <w:iCs/>
          <w:color w:val="000000"/>
          <w:sz w:val="28"/>
          <w:szCs w:val="28"/>
          <w:shd w:val="clear" w:color="auto" w:fill="FFFFFF"/>
          <w:lang w:val="uk-UA"/>
        </w:rPr>
        <w:t>О. Панич,</w:t>
      </w:r>
      <w:r w:rsidR="00A1305A" w:rsidRPr="003E08DB">
        <w:rPr>
          <w:rFonts w:ascii="Times New Roman" w:hAnsi="Times New Roman"/>
          <w:color w:val="000000"/>
          <w:sz w:val="28"/>
          <w:szCs w:val="28"/>
          <w:shd w:val="clear" w:color="auto" w:fill="FFFFFF"/>
          <w:lang w:val="ru-RU"/>
        </w:rPr>
        <w:t xml:space="preserve"> </w:t>
      </w:r>
      <w:r w:rsidR="00913385" w:rsidRPr="003E08DB">
        <w:rPr>
          <w:rFonts w:ascii="Times New Roman" w:hAnsi="Times New Roman"/>
          <w:color w:val="000000"/>
          <w:sz w:val="28"/>
          <w:szCs w:val="28"/>
          <w:shd w:val="clear" w:color="auto" w:fill="FFFFFF"/>
          <w:lang w:val="ru-RU"/>
        </w:rPr>
        <w:t xml:space="preserve"> </w:t>
      </w:r>
      <w:r w:rsidR="00A1305A" w:rsidRPr="003E08DB">
        <w:rPr>
          <w:rFonts w:ascii="Times New Roman" w:hAnsi="Times New Roman"/>
          <w:color w:val="000000"/>
          <w:sz w:val="28"/>
          <w:szCs w:val="28"/>
          <w:lang w:val="uk-UA"/>
        </w:rPr>
        <w:t xml:space="preserve">М.  </w:t>
      </w:r>
      <w:r w:rsidRPr="003E08DB">
        <w:rPr>
          <w:rFonts w:ascii="Times New Roman" w:hAnsi="Times New Roman"/>
          <w:color w:val="000000"/>
          <w:sz w:val="28"/>
          <w:szCs w:val="28"/>
          <w:lang w:val="uk-UA"/>
        </w:rPr>
        <w:t>Петрушенко</w:t>
      </w:r>
      <w:r w:rsidR="00A1305A" w:rsidRPr="003E08DB">
        <w:rPr>
          <w:rFonts w:ascii="Times New Roman" w:hAnsi="Times New Roman"/>
          <w:color w:val="000000"/>
          <w:sz w:val="28"/>
          <w:szCs w:val="28"/>
          <w:lang w:val="uk-UA"/>
        </w:rPr>
        <w:t>,</w:t>
      </w:r>
      <w:r w:rsidRPr="003E08DB">
        <w:rPr>
          <w:rFonts w:ascii="Times New Roman" w:hAnsi="Times New Roman"/>
          <w:color w:val="000000"/>
          <w:sz w:val="28"/>
          <w:szCs w:val="28"/>
          <w:lang w:val="uk-UA"/>
        </w:rPr>
        <w:t xml:space="preserve"> </w:t>
      </w:r>
      <w:r w:rsidR="00996874" w:rsidRPr="003E08DB">
        <w:rPr>
          <w:rFonts w:ascii="Times New Roman" w:hAnsi="Times New Roman"/>
          <w:color w:val="000000"/>
          <w:sz w:val="28"/>
          <w:szCs w:val="28"/>
          <w:lang w:val="uk-UA"/>
        </w:rPr>
        <w:t xml:space="preserve">                           </w:t>
      </w:r>
      <w:r w:rsidR="00A1305A" w:rsidRPr="003E08DB">
        <w:rPr>
          <w:rFonts w:ascii="Times New Roman" w:hAnsi="Times New Roman"/>
          <w:color w:val="000000"/>
          <w:sz w:val="28"/>
          <w:szCs w:val="28"/>
          <w:lang w:val="uk-UA"/>
        </w:rPr>
        <w:t xml:space="preserve">І. </w:t>
      </w:r>
      <w:r w:rsidRPr="003E08DB">
        <w:rPr>
          <w:rFonts w:ascii="Times New Roman" w:hAnsi="Times New Roman"/>
          <w:color w:val="000000"/>
          <w:sz w:val="28"/>
          <w:szCs w:val="28"/>
          <w:lang w:val="uk-UA"/>
        </w:rPr>
        <w:t>Соколова</w:t>
      </w:r>
      <w:r w:rsidR="00913385" w:rsidRPr="003E08DB">
        <w:rPr>
          <w:rFonts w:ascii="Times New Roman" w:hAnsi="Times New Roman"/>
          <w:color w:val="000000"/>
          <w:sz w:val="28"/>
          <w:szCs w:val="28"/>
          <w:lang w:val="uk-UA"/>
        </w:rPr>
        <w:t xml:space="preserve"> </w:t>
      </w:r>
      <w:r w:rsidRPr="003E08DB">
        <w:rPr>
          <w:rFonts w:ascii="Times New Roman" w:hAnsi="Times New Roman"/>
          <w:color w:val="000000"/>
          <w:sz w:val="28"/>
          <w:szCs w:val="28"/>
          <w:lang w:val="ru-RU"/>
        </w:rPr>
        <w:t>та ін</w:t>
      </w:r>
      <w:r w:rsidR="00A1305A" w:rsidRPr="003E08DB">
        <w:rPr>
          <w:rFonts w:ascii="Times New Roman" w:hAnsi="Times New Roman"/>
          <w:color w:val="000000"/>
          <w:sz w:val="28"/>
          <w:szCs w:val="28"/>
          <w:lang w:val="ru-RU"/>
        </w:rPr>
        <w:t>.</w:t>
      </w:r>
      <w:r w:rsidR="007706F8" w:rsidRPr="003E08DB">
        <w:rPr>
          <w:rFonts w:ascii="Times New Roman" w:hAnsi="Times New Roman"/>
          <w:color w:val="000000"/>
          <w:sz w:val="28"/>
          <w:szCs w:val="28"/>
          <w:lang w:val="uk-UA"/>
        </w:rPr>
        <w:t xml:space="preserve"> </w:t>
      </w:r>
      <w:r w:rsidR="00913385" w:rsidRPr="003E08DB">
        <w:rPr>
          <w:rFonts w:ascii="Times New Roman" w:hAnsi="Times New Roman"/>
          <w:color w:val="000000"/>
          <w:sz w:val="28"/>
          <w:szCs w:val="28"/>
          <w:lang w:val="uk-UA"/>
        </w:rPr>
        <w:t>Використовуючи наукові доробки науковці</w:t>
      </w:r>
      <w:r w:rsidR="001406FC" w:rsidRPr="003E08DB">
        <w:rPr>
          <w:rFonts w:ascii="Times New Roman" w:hAnsi="Times New Roman"/>
          <w:color w:val="000000"/>
          <w:sz w:val="28"/>
          <w:szCs w:val="28"/>
          <w:lang w:val="uk-UA"/>
        </w:rPr>
        <w:t>в</w:t>
      </w:r>
      <w:r w:rsidR="00B75EDB" w:rsidRPr="003E08DB">
        <w:rPr>
          <w:rFonts w:ascii="Times New Roman" w:hAnsi="Times New Roman"/>
          <w:color w:val="000000"/>
          <w:sz w:val="28"/>
          <w:szCs w:val="28"/>
          <w:lang w:val="uk-UA"/>
        </w:rPr>
        <w:t>,</w:t>
      </w:r>
      <w:r w:rsidR="00913385" w:rsidRPr="003E08DB">
        <w:rPr>
          <w:rFonts w:ascii="Times New Roman" w:hAnsi="Times New Roman"/>
          <w:color w:val="000000"/>
          <w:sz w:val="28"/>
          <w:szCs w:val="28"/>
          <w:lang w:val="uk-UA"/>
        </w:rPr>
        <w:t xml:space="preserve"> ми </w:t>
      </w:r>
      <w:r w:rsidR="001406FC" w:rsidRPr="003E08DB">
        <w:rPr>
          <w:rFonts w:ascii="Times New Roman" w:hAnsi="Times New Roman"/>
          <w:color w:val="000000"/>
          <w:sz w:val="28"/>
          <w:szCs w:val="28"/>
          <w:lang w:val="uk-UA"/>
        </w:rPr>
        <w:t xml:space="preserve">прагнули </w:t>
      </w:r>
      <w:r w:rsidR="00913385" w:rsidRPr="003E08DB">
        <w:rPr>
          <w:rFonts w:ascii="Times New Roman" w:hAnsi="Times New Roman"/>
          <w:color w:val="000000"/>
          <w:sz w:val="28"/>
          <w:szCs w:val="28"/>
          <w:lang w:val="uk-UA"/>
        </w:rPr>
        <w:t>дослідили особливості акредитаційної системи в Україні та США.</w:t>
      </w:r>
    </w:p>
    <w:p w:rsidR="00014DA4" w:rsidRPr="003E08DB" w:rsidRDefault="0047141F" w:rsidP="007F3AB2">
      <w:pPr>
        <w:suppressAutoHyphens/>
        <w:spacing w:after="0" w:line="360" w:lineRule="auto"/>
        <w:ind w:firstLine="709"/>
        <w:jc w:val="both"/>
        <w:rPr>
          <w:rFonts w:ascii="Times New Roman" w:hAnsi="Times New Roman"/>
          <w:color w:val="000000"/>
          <w:sz w:val="28"/>
          <w:szCs w:val="28"/>
          <w:lang w:val="uk-UA"/>
        </w:rPr>
      </w:pPr>
      <w:r w:rsidRPr="003E08DB">
        <w:rPr>
          <w:rFonts w:ascii="Times New Roman" w:hAnsi="Times New Roman"/>
          <w:color w:val="000000"/>
          <w:sz w:val="28"/>
          <w:szCs w:val="28"/>
          <w:lang w:val="uk-UA"/>
        </w:rPr>
        <w:t xml:space="preserve">На сьогодні </w:t>
      </w:r>
      <w:r w:rsidR="00927A18" w:rsidRPr="003E08DB">
        <w:rPr>
          <w:rFonts w:ascii="Times New Roman" w:hAnsi="Times New Roman"/>
          <w:color w:val="000000"/>
          <w:sz w:val="28"/>
          <w:szCs w:val="28"/>
          <w:lang w:val="uk-UA"/>
        </w:rPr>
        <w:t>удосконалюється</w:t>
      </w:r>
      <w:r w:rsidRPr="003E08DB">
        <w:rPr>
          <w:rFonts w:ascii="Times New Roman" w:hAnsi="Times New Roman"/>
          <w:color w:val="000000"/>
          <w:sz w:val="28"/>
          <w:szCs w:val="28"/>
          <w:lang w:val="uk-UA"/>
        </w:rPr>
        <w:t xml:space="preserve"> нормативно-правова база  з підвищення якості освіти за рахунок змін в акредитаційній сфері. </w:t>
      </w:r>
      <w:r w:rsidR="0037063D" w:rsidRPr="003E08DB">
        <w:rPr>
          <w:rFonts w:ascii="Times New Roman" w:hAnsi="Times New Roman"/>
          <w:color w:val="000000"/>
          <w:sz w:val="28"/>
          <w:szCs w:val="28"/>
          <w:lang w:val="uk-UA"/>
        </w:rPr>
        <w:t xml:space="preserve">Велика відповідальність покладається на </w:t>
      </w:r>
      <w:r w:rsidRPr="003E08DB">
        <w:rPr>
          <w:rFonts w:ascii="Times New Roman" w:hAnsi="Times New Roman"/>
          <w:color w:val="000000"/>
          <w:sz w:val="28"/>
          <w:szCs w:val="28"/>
          <w:lang w:val="uk-UA"/>
        </w:rPr>
        <w:t>Національне агентство із забезпечення якості вищої освіти. Відповідно до Закону «Про вищу освіту» пр</w:t>
      </w:r>
      <w:r w:rsidR="00014DA4" w:rsidRPr="003E08DB">
        <w:rPr>
          <w:rFonts w:ascii="Times New Roman" w:hAnsi="Times New Roman"/>
          <w:color w:val="000000"/>
          <w:sz w:val="28"/>
          <w:szCs w:val="28"/>
          <w:lang w:val="uk-UA"/>
        </w:rPr>
        <w:t xml:space="preserve">едставниками </w:t>
      </w:r>
      <w:r w:rsidR="004368CF">
        <w:rPr>
          <w:rFonts w:ascii="Times New Roman" w:hAnsi="Times New Roman"/>
          <w:color w:val="000000"/>
          <w:sz w:val="28"/>
          <w:szCs w:val="28"/>
          <w:lang w:val="uk-UA"/>
        </w:rPr>
        <w:t>А</w:t>
      </w:r>
      <w:r w:rsidR="00014DA4" w:rsidRPr="003E08DB">
        <w:rPr>
          <w:rFonts w:ascii="Times New Roman" w:hAnsi="Times New Roman"/>
          <w:color w:val="000000"/>
          <w:sz w:val="28"/>
          <w:szCs w:val="28"/>
          <w:lang w:val="uk-UA"/>
        </w:rPr>
        <w:t>ген</w:t>
      </w:r>
      <w:r w:rsidR="00FB0411" w:rsidRPr="003E08DB">
        <w:rPr>
          <w:rFonts w:ascii="Times New Roman" w:hAnsi="Times New Roman"/>
          <w:color w:val="000000"/>
          <w:sz w:val="28"/>
          <w:szCs w:val="28"/>
          <w:lang w:val="uk-UA"/>
        </w:rPr>
        <w:t>тства</w:t>
      </w:r>
      <w:r w:rsidR="00014DA4" w:rsidRPr="003E08DB">
        <w:rPr>
          <w:rFonts w:ascii="Times New Roman" w:hAnsi="Times New Roman"/>
          <w:color w:val="000000"/>
          <w:sz w:val="28"/>
          <w:szCs w:val="28"/>
          <w:lang w:val="uk-UA"/>
        </w:rPr>
        <w:t xml:space="preserve"> мають бути</w:t>
      </w:r>
      <w:r w:rsidR="00CB7FBF" w:rsidRPr="003E08DB">
        <w:rPr>
          <w:rFonts w:ascii="Times New Roman" w:hAnsi="Times New Roman"/>
          <w:color w:val="000000"/>
          <w:sz w:val="28"/>
          <w:szCs w:val="28"/>
          <w:lang w:val="uk-UA"/>
        </w:rPr>
        <w:t xml:space="preserve"> </w:t>
      </w:r>
      <w:r w:rsidR="00014DA4" w:rsidRPr="003E08DB">
        <w:rPr>
          <w:rFonts w:ascii="Times New Roman" w:hAnsi="Times New Roman"/>
          <w:color w:val="000000"/>
          <w:sz w:val="28"/>
          <w:szCs w:val="28"/>
          <w:lang w:val="uk-UA"/>
        </w:rPr>
        <w:t>двадцять п’ять членів</w:t>
      </w:r>
      <w:r w:rsidR="00927A59" w:rsidRPr="003E08DB">
        <w:rPr>
          <w:rFonts w:ascii="Times New Roman" w:hAnsi="Times New Roman"/>
          <w:color w:val="000000"/>
          <w:sz w:val="28"/>
          <w:szCs w:val="28"/>
          <w:lang w:val="uk-UA"/>
        </w:rPr>
        <w:t xml:space="preserve"> (осіб)</w:t>
      </w:r>
      <w:r w:rsidR="00014DA4" w:rsidRPr="003E08DB">
        <w:rPr>
          <w:rFonts w:ascii="Times New Roman" w:hAnsi="Times New Roman"/>
          <w:color w:val="000000"/>
          <w:sz w:val="28"/>
          <w:szCs w:val="28"/>
          <w:lang w:val="uk-UA"/>
        </w:rPr>
        <w:t>, з яких:</w:t>
      </w:r>
    </w:p>
    <w:p w:rsidR="00014DA4" w:rsidRPr="003E08DB" w:rsidRDefault="00927A59" w:rsidP="007F3AB2">
      <w:pPr>
        <w:pStyle w:val="rvps2"/>
        <w:numPr>
          <w:ilvl w:val="0"/>
          <w:numId w:val="2"/>
        </w:numPr>
        <w:shd w:val="clear" w:color="auto" w:fill="FFFFFF"/>
        <w:tabs>
          <w:tab w:val="left" w:pos="1134"/>
        </w:tabs>
        <w:spacing w:before="0" w:beforeAutospacing="0" w:after="0" w:afterAutospacing="0" w:line="360" w:lineRule="auto"/>
        <w:ind w:left="0" w:firstLine="709"/>
        <w:jc w:val="both"/>
        <w:textAlignment w:val="baseline"/>
        <w:rPr>
          <w:color w:val="000000"/>
          <w:sz w:val="28"/>
          <w:szCs w:val="28"/>
        </w:rPr>
      </w:pPr>
      <w:r w:rsidRPr="003E08DB">
        <w:rPr>
          <w:color w:val="000000"/>
          <w:sz w:val="28"/>
          <w:szCs w:val="28"/>
        </w:rPr>
        <w:t> </w:t>
      </w:r>
      <w:r w:rsidR="00014DA4" w:rsidRPr="003E08DB">
        <w:rPr>
          <w:color w:val="000000"/>
          <w:sz w:val="28"/>
          <w:szCs w:val="28"/>
        </w:rPr>
        <w:t>дв</w:t>
      </w:r>
      <w:r w:rsidRPr="003E08DB">
        <w:rPr>
          <w:color w:val="000000"/>
          <w:sz w:val="28"/>
          <w:szCs w:val="28"/>
        </w:rPr>
        <w:t>і</w:t>
      </w:r>
      <w:r w:rsidR="00014DA4" w:rsidRPr="003E08DB">
        <w:rPr>
          <w:color w:val="000000"/>
          <w:sz w:val="28"/>
          <w:szCs w:val="28"/>
        </w:rPr>
        <w:t xml:space="preserve"> </w:t>
      </w:r>
      <w:r w:rsidRPr="003E08DB">
        <w:rPr>
          <w:color w:val="000000"/>
          <w:sz w:val="28"/>
          <w:szCs w:val="28"/>
        </w:rPr>
        <w:t>особи</w:t>
      </w:r>
      <w:r w:rsidR="00014DA4" w:rsidRPr="003E08DB">
        <w:rPr>
          <w:color w:val="000000"/>
          <w:sz w:val="28"/>
          <w:szCs w:val="28"/>
        </w:rPr>
        <w:t xml:space="preserve"> делегуються Національною академією наук України</w:t>
      </w:r>
      <w:r w:rsidRPr="003E08DB">
        <w:rPr>
          <w:color w:val="000000"/>
          <w:sz w:val="28"/>
          <w:szCs w:val="28"/>
        </w:rPr>
        <w:t xml:space="preserve">, </w:t>
      </w:r>
      <w:r w:rsidR="00014DA4" w:rsidRPr="003E08DB">
        <w:rPr>
          <w:color w:val="000000"/>
          <w:sz w:val="28"/>
          <w:szCs w:val="28"/>
        </w:rPr>
        <w:t>по одн</w:t>
      </w:r>
      <w:r w:rsidRPr="003E08DB">
        <w:rPr>
          <w:color w:val="000000"/>
          <w:sz w:val="28"/>
          <w:szCs w:val="28"/>
        </w:rPr>
        <w:t>ій</w:t>
      </w:r>
      <w:r w:rsidR="00014DA4" w:rsidRPr="003E08DB">
        <w:rPr>
          <w:color w:val="000000"/>
          <w:sz w:val="28"/>
          <w:szCs w:val="28"/>
        </w:rPr>
        <w:t xml:space="preserve"> </w:t>
      </w:r>
      <w:r w:rsidRPr="003E08DB">
        <w:rPr>
          <w:color w:val="000000"/>
          <w:sz w:val="28"/>
          <w:szCs w:val="28"/>
        </w:rPr>
        <w:t>–</w:t>
      </w:r>
      <w:r w:rsidR="00014DA4" w:rsidRPr="003E08DB">
        <w:rPr>
          <w:color w:val="000000"/>
          <w:sz w:val="28"/>
          <w:szCs w:val="28"/>
        </w:rPr>
        <w:t xml:space="preserve"> від кожної національної галузевої академії наук;</w:t>
      </w:r>
    </w:p>
    <w:p w:rsidR="00014DA4" w:rsidRPr="003E08DB" w:rsidRDefault="00927A59" w:rsidP="007F3AB2">
      <w:pPr>
        <w:pStyle w:val="rvps2"/>
        <w:numPr>
          <w:ilvl w:val="0"/>
          <w:numId w:val="2"/>
        </w:numPr>
        <w:shd w:val="clear" w:color="auto" w:fill="FFFFFF"/>
        <w:tabs>
          <w:tab w:val="left" w:pos="1134"/>
        </w:tabs>
        <w:spacing w:before="0" w:beforeAutospacing="0" w:after="0" w:afterAutospacing="0" w:line="360" w:lineRule="auto"/>
        <w:ind w:left="0" w:firstLine="709"/>
        <w:jc w:val="both"/>
        <w:textAlignment w:val="baseline"/>
        <w:rPr>
          <w:color w:val="000000"/>
          <w:sz w:val="28"/>
          <w:szCs w:val="28"/>
        </w:rPr>
      </w:pPr>
      <w:r w:rsidRPr="003E08DB">
        <w:rPr>
          <w:color w:val="000000"/>
          <w:sz w:val="28"/>
          <w:szCs w:val="28"/>
        </w:rPr>
        <w:t> </w:t>
      </w:r>
      <w:r w:rsidR="00014DA4" w:rsidRPr="003E08DB">
        <w:rPr>
          <w:color w:val="000000"/>
          <w:sz w:val="28"/>
          <w:szCs w:val="28"/>
        </w:rPr>
        <w:t xml:space="preserve">тринадцять </w:t>
      </w:r>
      <w:r w:rsidRPr="003E08DB">
        <w:rPr>
          <w:color w:val="000000"/>
          <w:sz w:val="28"/>
          <w:szCs w:val="28"/>
        </w:rPr>
        <w:t>осіб</w:t>
      </w:r>
      <w:r w:rsidR="00FB0411" w:rsidRPr="003E08DB">
        <w:rPr>
          <w:color w:val="000000"/>
          <w:sz w:val="28"/>
          <w:szCs w:val="28"/>
        </w:rPr>
        <w:t xml:space="preserve"> обираються з’їздами з-поміж </w:t>
      </w:r>
      <w:r w:rsidR="00014DA4" w:rsidRPr="003E08DB">
        <w:rPr>
          <w:color w:val="000000"/>
          <w:sz w:val="28"/>
          <w:szCs w:val="28"/>
        </w:rPr>
        <w:t xml:space="preserve">представників вищих навчальних закладів України державної, комунальної та приватної форм власності, у тому числі дев’ять </w:t>
      </w:r>
      <w:r w:rsidRPr="003E08DB">
        <w:rPr>
          <w:color w:val="000000"/>
          <w:sz w:val="28"/>
          <w:szCs w:val="28"/>
        </w:rPr>
        <w:t>осіб</w:t>
      </w:r>
      <w:r w:rsidR="00014DA4" w:rsidRPr="003E08DB">
        <w:rPr>
          <w:color w:val="000000"/>
          <w:sz w:val="28"/>
          <w:szCs w:val="28"/>
        </w:rPr>
        <w:t xml:space="preserve"> </w:t>
      </w:r>
      <w:r w:rsidRPr="003E08DB">
        <w:rPr>
          <w:color w:val="000000"/>
          <w:sz w:val="28"/>
          <w:szCs w:val="28"/>
        </w:rPr>
        <w:t>–</w:t>
      </w:r>
      <w:r w:rsidR="00014DA4" w:rsidRPr="003E08DB">
        <w:rPr>
          <w:color w:val="000000"/>
          <w:sz w:val="28"/>
          <w:szCs w:val="28"/>
        </w:rPr>
        <w:t xml:space="preserve"> від державних вищих навчальних закладів, од</w:t>
      </w:r>
      <w:r w:rsidRPr="003E08DB">
        <w:rPr>
          <w:color w:val="000000"/>
          <w:sz w:val="28"/>
          <w:szCs w:val="28"/>
        </w:rPr>
        <w:t>на</w:t>
      </w:r>
      <w:r w:rsidR="00014DA4" w:rsidRPr="003E08DB">
        <w:rPr>
          <w:color w:val="000000"/>
          <w:sz w:val="28"/>
          <w:szCs w:val="28"/>
        </w:rPr>
        <w:t xml:space="preserve"> </w:t>
      </w:r>
      <w:r w:rsidRPr="003E08DB">
        <w:rPr>
          <w:color w:val="000000"/>
          <w:sz w:val="28"/>
          <w:szCs w:val="28"/>
        </w:rPr>
        <w:t>особа –</w:t>
      </w:r>
      <w:r w:rsidR="00014DA4" w:rsidRPr="003E08DB">
        <w:rPr>
          <w:color w:val="000000"/>
          <w:sz w:val="28"/>
          <w:szCs w:val="28"/>
        </w:rPr>
        <w:t xml:space="preserve"> від комунальних вищих навчальних закладів, три </w:t>
      </w:r>
      <w:r w:rsidRPr="003E08DB">
        <w:rPr>
          <w:color w:val="000000"/>
          <w:sz w:val="28"/>
          <w:szCs w:val="28"/>
        </w:rPr>
        <w:t>особи</w:t>
      </w:r>
      <w:r w:rsidR="00014DA4" w:rsidRPr="003E08DB">
        <w:rPr>
          <w:color w:val="000000"/>
          <w:sz w:val="28"/>
          <w:szCs w:val="28"/>
        </w:rPr>
        <w:t xml:space="preserve"> </w:t>
      </w:r>
      <w:r w:rsidRPr="003E08DB">
        <w:rPr>
          <w:color w:val="000000"/>
          <w:sz w:val="28"/>
          <w:szCs w:val="28"/>
        </w:rPr>
        <w:t>–</w:t>
      </w:r>
      <w:r w:rsidR="00014DA4" w:rsidRPr="003E08DB">
        <w:rPr>
          <w:color w:val="000000"/>
          <w:sz w:val="28"/>
          <w:szCs w:val="28"/>
        </w:rPr>
        <w:t xml:space="preserve"> від приватних вищих навчальних закладів;</w:t>
      </w:r>
    </w:p>
    <w:p w:rsidR="007F3AB2" w:rsidRPr="003E08DB" w:rsidRDefault="00927A59" w:rsidP="007F3AB2">
      <w:pPr>
        <w:pStyle w:val="rvps2"/>
        <w:numPr>
          <w:ilvl w:val="0"/>
          <w:numId w:val="2"/>
        </w:numPr>
        <w:shd w:val="clear" w:color="auto" w:fill="FFFFFF"/>
        <w:tabs>
          <w:tab w:val="left" w:pos="1134"/>
        </w:tabs>
        <w:spacing w:before="0" w:beforeAutospacing="0" w:after="0" w:afterAutospacing="0" w:line="360" w:lineRule="auto"/>
        <w:ind w:left="0" w:firstLine="709"/>
        <w:jc w:val="both"/>
        <w:textAlignment w:val="baseline"/>
        <w:rPr>
          <w:color w:val="000000"/>
          <w:sz w:val="28"/>
          <w:szCs w:val="28"/>
        </w:rPr>
      </w:pPr>
      <w:r w:rsidRPr="003E08DB">
        <w:rPr>
          <w:color w:val="000000"/>
          <w:sz w:val="28"/>
          <w:szCs w:val="28"/>
        </w:rPr>
        <w:lastRenderedPageBreak/>
        <w:t> </w:t>
      </w:r>
      <w:r w:rsidR="00014DA4" w:rsidRPr="003E08DB">
        <w:rPr>
          <w:color w:val="000000"/>
          <w:sz w:val="28"/>
          <w:szCs w:val="28"/>
        </w:rPr>
        <w:t xml:space="preserve">три </w:t>
      </w:r>
      <w:r w:rsidRPr="003E08DB">
        <w:rPr>
          <w:color w:val="000000"/>
          <w:sz w:val="28"/>
          <w:szCs w:val="28"/>
        </w:rPr>
        <w:t>особи</w:t>
      </w:r>
      <w:r w:rsidR="00014DA4" w:rsidRPr="003E08DB">
        <w:rPr>
          <w:color w:val="000000"/>
          <w:sz w:val="28"/>
          <w:szCs w:val="28"/>
        </w:rPr>
        <w:t xml:space="preserve"> обираються спільним представницьким органом всеукраїнських об’єднань організацій роботодавців;</w:t>
      </w:r>
    </w:p>
    <w:p w:rsidR="00014DA4" w:rsidRPr="003E08DB" w:rsidRDefault="00014DA4" w:rsidP="007F3AB2">
      <w:pPr>
        <w:pStyle w:val="rvps2"/>
        <w:numPr>
          <w:ilvl w:val="0"/>
          <w:numId w:val="2"/>
        </w:numPr>
        <w:shd w:val="clear" w:color="auto" w:fill="FFFFFF"/>
        <w:tabs>
          <w:tab w:val="left" w:pos="1134"/>
        </w:tabs>
        <w:spacing w:before="0" w:beforeAutospacing="0" w:after="0" w:afterAutospacing="0" w:line="360" w:lineRule="auto"/>
        <w:ind w:left="0" w:firstLine="709"/>
        <w:jc w:val="both"/>
        <w:textAlignment w:val="baseline"/>
        <w:rPr>
          <w:color w:val="000000"/>
          <w:sz w:val="28"/>
          <w:szCs w:val="28"/>
        </w:rPr>
      </w:pPr>
      <w:r w:rsidRPr="003E08DB">
        <w:rPr>
          <w:color w:val="000000"/>
          <w:sz w:val="28"/>
          <w:szCs w:val="28"/>
        </w:rPr>
        <w:t>дв</w:t>
      </w:r>
      <w:r w:rsidR="00927A59" w:rsidRPr="003E08DB">
        <w:rPr>
          <w:color w:val="000000"/>
          <w:sz w:val="28"/>
          <w:szCs w:val="28"/>
        </w:rPr>
        <w:t>і особи</w:t>
      </w:r>
      <w:r w:rsidRPr="003E08DB">
        <w:rPr>
          <w:color w:val="000000"/>
          <w:sz w:val="28"/>
          <w:szCs w:val="28"/>
        </w:rPr>
        <w:t xml:space="preserve"> обираються з’їздом представників органів студентського самоврядува</w:t>
      </w:r>
      <w:r w:rsidR="00727CA9" w:rsidRPr="003E08DB">
        <w:rPr>
          <w:color w:val="000000"/>
          <w:sz w:val="28"/>
          <w:szCs w:val="28"/>
        </w:rPr>
        <w:t xml:space="preserve">ння вищих навчальних закладів з-поміж </w:t>
      </w:r>
      <w:r w:rsidR="001C2B11" w:rsidRPr="003E08DB">
        <w:rPr>
          <w:color w:val="000000"/>
          <w:sz w:val="28"/>
          <w:szCs w:val="28"/>
        </w:rPr>
        <w:t>тих, хто здобуває</w:t>
      </w:r>
      <w:r w:rsidRPr="003E08DB">
        <w:rPr>
          <w:color w:val="000000"/>
          <w:sz w:val="28"/>
          <w:szCs w:val="28"/>
        </w:rPr>
        <w:t xml:space="preserve"> вищу освіту</w:t>
      </w:r>
      <w:r w:rsidR="00D37D77" w:rsidRPr="003E08DB">
        <w:rPr>
          <w:color w:val="000000"/>
          <w:sz w:val="28"/>
          <w:szCs w:val="28"/>
        </w:rPr>
        <w:t xml:space="preserve"> [</w:t>
      </w:r>
      <w:r w:rsidR="00E2682B" w:rsidRPr="003E08DB">
        <w:rPr>
          <w:color w:val="000000"/>
          <w:sz w:val="28"/>
          <w:szCs w:val="28"/>
        </w:rPr>
        <w:t>5</w:t>
      </w:r>
      <w:r w:rsidR="00D37D77" w:rsidRPr="003E08DB">
        <w:rPr>
          <w:color w:val="000000"/>
          <w:sz w:val="28"/>
          <w:szCs w:val="28"/>
        </w:rPr>
        <w:t xml:space="preserve">]. </w:t>
      </w:r>
    </w:p>
    <w:p w:rsidR="00540029" w:rsidRPr="003E08DB" w:rsidRDefault="00CB7FBF" w:rsidP="005E645D">
      <w:pPr>
        <w:pStyle w:val="rvps2"/>
        <w:shd w:val="clear" w:color="auto" w:fill="FFFFFF"/>
        <w:tabs>
          <w:tab w:val="left" w:pos="709"/>
        </w:tabs>
        <w:spacing w:before="0" w:beforeAutospacing="0" w:after="0" w:afterAutospacing="0" w:line="360" w:lineRule="auto"/>
        <w:ind w:firstLine="709"/>
        <w:jc w:val="both"/>
        <w:textAlignment w:val="baseline"/>
        <w:rPr>
          <w:color w:val="000000"/>
          <w:sz w:val="28"/>
          <w:szCs w:val="28"/>
        </w:rPr>
      </w:pPr>
      <w:r w:rsidRPr="003E08DB">
        <w:rPr>
          <w:color w:val="000000"/>
          <w:sz w:val="28"/>
          <w:szCs w:val="28"/>
        </w:rPr>
        <w:t>Делегати від відповідних представництв можуть достроково ними відклика</w:t>
      </w:r>
      <w:r w:rsidR="00B14883" w:rsidRPr="003E08DB">
        <w:rPr>
          <w:color w:val="000000"/>
          <w:sz w:val="28"/>
          <w:szCs w:val="28"/>
        </w:rPr>
        <w:t>тися</w:t>
      </w:r>
      <w:r w:rsidR="005E645D" w:rsidRPr="003E08DB">
        <w:rPr>
          <w:color w:val="000000"/>
          <w:sz w:val="28"/>
          <w:szCs w:val="28"/>
        </w:rPr>
        <w:t xml:space="preserve">. </w:t>
      </w:r>
      <w:r w:rsidRPr="003E08DB">
        <w:rPr>
          <w:color w:val="000000"/>
          <w:sz w:val="28"/>
          <w:szCs w:val="28"/>
        </w:rPr>
        <w:t xml:space="preserve">Термін виконання повноважень </w:t>
      </w:r>
      <w:r w:rsidR="00C82C4A" w:rsidRPr="003E08DB">
        <w:rPr>
          <w:color w:val="000000"/>
          <w:sz w:val="28"/>
          <w:szCs w:val="28"/>
        </w:rPr>
        <w:t>у</w:t>
      </w:r>
      <w:r w:rsidRPr="003E08DB">
        <w:rPr>
          <w:color w:val="000000"/>
          <w:sz w:val="28"/>
          <w:szCs w:val="28"/>
        </w:rPr>
        <w:t xml:space="preserve"> Національному агентстві із забезпечення якості вищої освіти становить три роки</w:t>
      </w:r>
      <w:r w:rsidR="005E645D" w:rsidRPr="003E08DB">
        <w:rPr>
          <w:color w:val="000000"/>
          <w:sz w:val="28"/>
          <w:szCs w:val="28"/>
        </w:rPr>
        <w:t>.</w:t>
      </w:r>
      <w:r w:rsidRPr="003E08DB">
        <w:rPr>
          <w:color w:val="000000"/>
          <w:sz w:val="28"/>
          <w:szCs w:val="28"/>
        </w:rPr>
        <w:t xml:space="preserve"> </w:t>
      </w:r>
      <w:r w:rsidR="005E645D" w:rsidRPr="003E08DB">
        <w:rPr>
          <w:color w:val="000000"/>
          <w:sz w:val="28"/>
          <w:szCs w:val="28"/>
        </w:rPr>
        <w:t>Т</w:t>
      </w:r>
      <w:r w:rsidR="00927A59" w:rsidRPr="003E08DB">
        <w:rPr>
          <w:color w:val="000000"/>
          <w:sz w:val="28"/>
          <w:szCs w:val="28"/>
        </w:rPr>
        <w:t xml:space="preserve">ермін </w:t>
      </w:r>
      <w:r w:rsidRPr="003E08DB">
        <w:rPr>
          <w:color w:val="000000"/>
          <w:sz w:val="28"/>
          <w:szCs w:val="28"/>
        </w:rPr>
        <w:t>членств</w:t>
      </w:r>
      <w:r w:rsidR="00927A59" w:rsidRPr="003E08DB">
        <w:rPr>
          <w:color w:val="000000"/>
          <w:sz w:val="28"/>
          <w:szCs w:val="28"/>
        </w:rPr>
        <w:t>а</w:t>
      </w:r>
      <w:r w:rsidRPr="003E08DB">
        <w:rPr>
          <w:color w:val="000000"/>
          <w:sz w:val="28"/>
          <w:szCs w:val="28"/>
        </w:rPr>
        <w:t xml:space="preserve"> в </w:t>
      </w:r>
      <w:r w:rsidR="005E645D" w:rsidRPr="003E08DB">
        <w:rPr>
          <w:color w:val="000000"/>
          <w:sz w:val="28"/>
          <w:szCs w:val="28"/>
        </w:rPr>
        <w:t>Агентстві</w:t>
      </w:r>
      <w:r w:rsidRPr="003E08DB">
        <w:rPr>
          <w:color w:val="000000"/>
          <w:sz w:val="28"/>
          <w:szCs w:val="28"/>
        </w:rPr>
        <w:t xml:space="preserve"> не може перевищувати два строки. До складу Агентства не можуть входити керівники і заступники керівників Національної академії наук України та національних галузевих академій наук, вищих навчальних закладів, наукових установ, засновники приватних вищих навчальних закладів. Такі умови надають можлив</w:t>
      </w:r>
      <w:r w:rsidR="00927A59" w:rsidRPr="003E08DB">
        <w:rPr>
          <w:color w:val="000000"/>
          <w:sz w:val="28"/>
          <w:szCs w:val="28"/>
        </w:rPr>
        <w:t>ості</w:t>
      </w:r>
      <w:r w:rsidRPr="003E08DB">
        <w:rPr>
          <w:color w:val="000000"/>
          <w:sz w:val="28"/>
          <w:szCs w:val="28"/>
        </w:rPr>
        <w:t xml:space="preserve"> активізувати свій потенціал задля швидко</w:t>
      </w:r>
      <w:r w:rsidR="009F079D" w:rsidRPr="003E08DB">
        <w:rPr>
          <w:color w:val="000000"/>
          <w:sz w:val="28"/>
          <w:szCs w:val="28"/>
        </w:rPr>
        <w:t>го</w:t>
      </w:r>
      <w:r w:rsidRPr="003E08DB">
        <w:rPr>
          <w:color w:val="000000"/>
          <w:sz w:val="28"/>
          <w:szCs w:val="28"/>
        </w:rPr>
        <w:t xml:space="preserve"> та ефективного впровадження </w:t>
      </w:r>
      <w:r w:rsidR="00465654" w:rsidRPr="003E08DB">
        <w:rPr>
          <w:color w:val="000000"/>
          <w:sz w:val="28"/>
          <w:szCs w:val="28"/>
        </w:rPr>
        <w:t xml:space="preserve">його </w:t>
      </w:r>
      <w:r w:rsidRPr="003E08DB">
        <w:rPr>
          <w:color w:val="000000"/>
          <w:sz w:val="28"/>
          <w:szCs w:val="28"/>
        </w:rPr>
        <w:t>в освітню сферу. Т</w:t>
      </w:r>
      <w:r w:rsidR="00927A59" w:rsidRPr="003E08DB">
        <w:rPr>
          <w:color w:val="000000"/>
          <w:sz w:val="28"/>
          <w:szCs w:val="28"/>
        </w:rPr>
        <w:t>ому</w:t>
      </w:r>
      <w:r w:rsidRPr="003E08DB">
        <w:rPr>
          <w:color w:val="000000"/>
          <w:sz w:val="28"/>
          <w:szCs w:val="28"/>
        </w:rPr>
        <w:t xml:space="preserve"> членами </w:t>
      </w:r>
      <w:r w:rsidR="004C0369" w:rsidRPr="003E08DB">
        <w:rPr>
          <w:color w:val="000000"/>
          <w:sz w:val="28"/>
          <w:szCs w:val="28"/>
        </w:rPr>
        <w:t>Агентства</w:t>
      </w:r>
      <w:r w:rsidRPr="003E08DB">
        <w:rPr>
          <w:color w:val="000000"/>
          <w:sz w:val="28"/>
          <w:szCs w:val="28"/>
        </w:rPr>
        <w:t xml:space="preserve"> </w:t>
      </w:r>
      <w:r w:rsidR="00C919D8" w:rsidRPr="003E08DB">
        <w:rPr>
          <w:color w:val="000000"/>
          <w:sz w:val="28"/>
          <w:szCs w:val="28"/>
        </w:rPr>
        <w:t>можуть</w:t>
      </w:r>
      <w:r w:rsidRPr="003E08DB">
        <w:rPr>
          <w:color w:val="000000"/>
          <w:sz w:val="28"/>
          <w:szCs w:val="28"/>
        </w:rPr>
        <w:t xml:space="preserve"> стати дійсно ті люди, які бажають зміни</w:t>
      </w:r>
      <w:r w:rsidR="009F079D" w:rsidRPr="003E08DB">
        <w:rPr>
          <w:color w:val="000000"/>
          <w:sz w:val="28"/>
          <w:szCs w:val="28"/>
        </w:rPr>
        <w:t>ти</w:t>
      </w:r>
      <w:r w:rsidRPr="003E08DB">
        <w:rPr>
          <w:color w:val="000000"/>
          <w:sz w:val="28"/>
          <w:szCs w:val="28"/>
        </w:rPr>
        <w:t xml:space="preserve"> освіту на краще. </w:t>
      </w:r>
    </w:p>
    <w:p w:rsidR="000210BF" w:rsidRPr="003E08DB" w:rsidRDefault="00714AC1" w:rsidP="00E2682B">
      <w:pPr>
        <w:pStyle w:val="rvps2"/>
        <w:shd w:val="clear" w:color="auto" w:fill="FFFFFF"/>
        <w:tabs>
          <w:tab w:val="left" w:pos="851"/>
          <w:tab w:val="left" w:pos="1134"/>
        </w:tabs>
        <w:spacing w:before="0" w:beforeAutospacing="0" w:after="0" w:afterAutospacing="0" w:line="360" w:lineRule="auto"/>
        <w:ind w:firstLine="709"/>
        <w:jc w:val="both"/>
        <w:textAlignment w:val="baseline"/>
        <w:rPr>
          <w:color w:val="000000"/>
          <w:sz w:val="28"/>
          <w:szCs w:val="28"/>
          <w:lang w:eastAsia="ru-RU"/>
        </w:rPr>
      </w:pPr>
      <w:r w:rsidRPr="003E08DB">
        <w:rPr>
          <w:color w:val="000000"/>
          <w:sz w:val="28"/>
          <w:szCs w:val="28"/>
        </w:rPr>
        <w:t xml:space="preserve">У діяльності </w:t>
      </w:r>
      <w:r w:rsidR="00465654" w:rsidRPr="003E08DB">
        <w:rPr>
          <w:color w:val="000000"/>
          <w:sz w:val="28"/>
          <w:szCs w:val="28"/>
        </w:rPr>
        <w:t>Агентства</w:t>
      </w:r>
      <w:r w:rsidRPr="003E08DB">
        <w:rPr>
          <w:color w:val="000000"/>
          <w:sz w:val="28"/>
          <w:szCs w:val="28"/>
        </w:rPr>
        <w:t xml:space="preserve"> передбачається </w:t>
      </w:r>
      <w:r w:rsidRPr="003E08DB">
        <w:rPr>
          <w:color w:val="000000"/>
          <w:sz w:val="28"/>
          <w:szCs w:val="28"/>
          <w:lang w:eastAsia="ru-RU"/>
        </w:rPr>
        <w:t xml:space="preserve">перехід </w:t>
      </w:r>
      <w:r w:rsidR="00540029" w:rsidRPr="003E08DB">
        <w:rPr>
          <w:color w:val="000000"/>
          <w:sz w:val="28"/>
          <w:szCs w:val="28"/>
          <w:lang w:eastAsia="ru-RU"/>
        </w:rPr>
        <w:t xml:space="preserve">від державної до громадської акредитації, що сприяє розширенню </w:t>
      </w:r>
      <w:r w:rsidR="00465654" w:rsidRPr="003E08DB">
        <w:rPr>
          <w:color w:val="000000"/>
          <w:sz w:val="28"/>
          <w:szCs w:val="28"/>
          <w:lang w:eastAsia="ru-RU"/>
        </w:rPr>
        <w:t>ролі</w:t>
      </w:r>
      <w:r w:rsidR="00540029" w:rsidRPr="003E08DB">
        <w:rPr>
          <w:color w:val="000000"/>
          <w:sz w:val="28"/>
          <w:szCs w:val="28"/>
          <w:lang w:eastAsia="ru-RU"/>
        </w:rPr>
        <w:t xml:space="preserve"> професійної громади у контрол</w:t>
      </w:r>
      <w:r w:rsidR="00927A59" w:rsidRPr="003E08DB">
        <w:rPr>
          <w:color w:val="000000"/>
          <w:sz w:val="28"/>
          <w:szCs w:val="28"/>
          <w:lang w:eastAsia="ru-RU"/>
        </w:rPr>
        <w:t>і</w:t>
      </w:r>
      <w:r w:rsidR="00540029" w:rsidRPr="003E08DB">
        <w:rPr>
          <w:color w:val="000000"/>
          <w:sz w:val="28"/>
          <w:szCs w:val="28"/>
          <w:lang w:eastAsia="ru-RU"/>
        </w:rPr>
        <w:t xml:space="preserve"> діяльності установи. Удосконалена ліцензійно-акредитаційна система спрямована на кооперацію вищих навчальних закладів, самоврядних професійних спільнот, роботодавців та інших зацікавлених у підвищенні якості освіти інститутів громадянського суспільства. Така активна взаємодія </w:t>
      </w:r>
      <w:r w:rsidR="00C919D8" w:rsidRPr="003E08DB">
        <w:rPr>
          <w:color w:val="000000"/>
          <w:sz w:val="28"/>
          <w:szCs w:val="28"/>
          <w:lang w:eastAsia="ru-RU"/>
        </w:rPr>
        <w:t>допоможе</w:t>
      </w:r>
      <w:r w:rsidR="00540029" w:rsidRPr="003E08DB">
        <w:rPr>
          <w:color w:val="000000"/>
          <w:sz w:val="28"/>
          <w:szCs w:val="28"/>
          <w:lang w:eastAsia="ru-RU"/>
        </w:rPr>
        <w:t xml:space="preserve"> налагодити тісний зв'язок </w:t>
      </w:r>
      <w:r w:rsidR="001A4279" w:rsidRPr="003E08DB">
        <w:rPr>
          <w:color w:val="000000"/>
          <w:sz w:val="28"/>
          <w:szCs w:val="28"/>
          <w:lang w:eastAsia="ru-RU"/>
        </w:rPr>
        <w:t>між інституціями, які займають</w:t>
      </w:r>
      <w:r w:rsidR="00927A59" w:rsidRPr="003E08DB">
        <w:rPr>
          <w:color w:val="000000"/>
          <w:sz w:val="28"/>
          <w:szCs w:val="28"/>
          <w:lang w:eastAsia="ru-RU"/>
        </w:rPr>
        <w:t>ся</w:t>
      </w:r>
      <w:r w:rsidR="001A4279" w:rsidRPr="003E08DB">
        <w:rPr>
          <w:color w:val="000000"/>
          <w:sz w:val="28"/>
          <w:szCs w:val="28"/>
          <w:lang w:eastAsia="ru-RU"/>
        </w:rPr>
        <w:t xml:space="preserve"> підготовкою</w:t>
      </w:r>
      <w:r w:rsidR="00540029" w:rsidRPr="003E08DB">
        <w:rPr>
          <w:color w:val="000000"/>
          <w:sz w:val="28"/>
          <w:szCs w:val="28"/>
          <w:lang w:eastAsia="ru-RU"/>
        </w:rPr>
        <w:t xml:space="preserve"> ф</w:t>
      </w:r>
      <w:r w:rsidR="001A4279" w:rsidRPr="003E08DB">
        <w:rPr>
          <w:color w:val="000000"/>
          <w:sz w:val="28"/>
          <w:szCs w:val="28"/>
          <w:lang w:eastAsia="ru-RU"/>
        </w:rPr>
        <w:t>а</w:t>
      </w:r>
      <w:r w:rsidR="00540029" w:rsidRPr="003E08DB">
        <w:rPr>
          <w:color w:val="000000"/>
          <w:sz w:val="28"/>
          <w:szCs w:val="28"/>
          <w:lang w:eastAsia="ru-RU"/>
        </w:rPr>
        <w:t>хівців</w:t>
      </w:r>
      <w:r w:rsidR="00B6279C" w:rsidRPr="003E08DB">
        <w:rPr>
          <w:color w:val="000000"/>
          <w:sz w:val="28"/>
          <w:szCs w:val="28"/>
          <w:lang w:eastAsia="ru-RU"/>
        </w:rPr>
        <w:t>,</w:t>
      </w:r>
      <w:r w:rsidR="00540029" w:rsidRPr="003E08DB">
        <w:rPr>
          <w:color w:val="000000"/>
          <w:sz w:val="28"/>
          <w:szCs w:val="28"/>
          <w:lang w:eastAsia="ru-RU"/>
        </w:rPr>
        <w:t xml:space="preserve"> та роботодавц</w:t>
      </w:r>
      <w:r w:rsidR="001A4279" w:rsidRPr="003E08DB">
        <w:rPr>
          <w:color w:val="000000"/>
          <w:sz w:val="28"/>
          <w:szCs w:val="28"/>
          <w:lang w:eastAsia="ru-RU"/>
        </w:rPr>
        <w:t>ями</w:t>
      </w:r>
      <w:r w:rsidR="00540029" w:rsidRPr="003E08DB">
        <w:rPr>
          <w:color w:val="000000"/>
          <w:sz w:val="28"/>
          <w:szCs w:val="28"/>
          <w:lang w:eastAsia="ru-RU"/>
        </w:rPr>
        <w:t>, що дасть змогу реалізувати праксеологі</w:t>
      </w:r>
      <w:r w:rsidR="00927A59" w:rsidRPr="003E08DB">
        <w:rPr>
          <w:color w:val="000000"/>
          <w:sz w:val="28"/>
          <w:szCs w:val="28"/>
          <w:lang w:eastAsia="ru-RU"/>
        </w:rPr>
        <w:t>чний підхід у підготовці високо</w:t>
      </w:r>
      <w:r w:rsidR="00540029" w:rsidRPr="003E08DB">
        <w:rPr>
          <w:color w:val="000000"/>
          <w:sz w:val="28"/>
          <w:szCs w:val="28"/>
          <w:lang w:eastAsia="ru-RU"/>
        </w:rPr>
        <w:t>кваліфік</w:t>
      </w:r>
      <w:r w:rsidR="004368CF">
        <w:rPr>
          <w:color w:val="000000"/>
          <w:sz w:val="28"/>
          <w:szCs w:val="28"/>
          <w:lang w:eastAsia="ru-RU"/>
        </w:rPr>
        <w:t>ова</w:t>
      </w:r>
      <w:r w:rsidR="00540029" w:rsidRPr="003E08DB">
        <w:rPr>
          <w:color w:val="000000"/>
          <w:sz w:val="28"/>
          <w:szCs w:val="28"/>
          <w:lang w:eastAsia="ru-RU"/>
        </w:rPr>
        <w:t>них кадрів</w:t>
      </w:r>
      <w:r w:rsidR="0076477F" w:rsidRPr="003E08DB">
        <w:rPr>
          <w:color w:val="000000"/>
          <w:sz w:val="28"/>
          <w:szCs w:val="28"/>
          <w:lang w:eastAsia="ru-RU"/>
        </w:rPr>
        <w:t xml:space="preserve"> [</w:t>
      </w:r>
      <w:r w:rsidR="00E2682B" w:rsidRPr="003E08DB">
        <w:rPr>
          <w:color w:val="000000"/>
          <w:sz w:val="28"/>
          <w:szCs w:val="28"/>
        </w:rPr>
        <w:t>3</w:t>
      </w:r>
      <w:r w:rsidR="0076477F" w:rsidRPr="003E08DB">
        <w:rPr>
          <w:color w:val="000000"/>
          <w:sz w:val="28"/>
          <w:szCs w:val="28"/>
          <w:lang w:eastAsia="ru-RU"/>
        </w:rPr>
        <w:t>]</w:t>
      </w:r>
      <w:r w:rsidR="00E2682B" w:rsidRPr="003E08DB">
        <w:rPr>
          <w:color w:val="000000"/>
          <w:sz w:val="28"/>
          <w:szCs w:val="28"/>
          <w:lang w:eastAsia="ru-RU"/>
        </w:rPr>
        <w:t>.</w:t>
      </w:r>
    </w:p>
    <w:p w:rsidR="00A12A06" w:rsidRPr="003E08DB" w:rsidRDefault="00C919D8" w:rsidP="007F3AB2">
      <w:pPr>
        <w:suppressAutoHyphens/>
        <w:spacing w:after="0" w:line="360" w:lineRule="auto"/>
        <w:ind w:firstLine="709"/>
        <w:jc w:val="both"/>
        <w:rPr>
          <w:rFonts w:ascii="Times New Roman" w:hAnsi="Times New Roman"/>
          <w:color w:val="000000"/>
          <w:sz w:val="28"/>
          <w:szCs w:val="28"/>
          <w:lang w:val="uk-UA" w:eastAsia="ru-RU"/>
        </w:rPr>
      </w:pPr>
      <w:r w:rsidRPr="003E08DB">
        <w:rPr>
          <w:rFonts w:ascii="Times New Roman" w:hAnsi="Times New Roman"/>
          <w:color w:val="000000"/>
          <w:sz w:val="28"/>
          <w:szCs w:val="28"/>
          <w:lang w:val="uk-UA"/>
        </w:rPr>
        <w:t>Згідно з</w:t>
      </w:r>
      <w:r w:rsidR="00A12A06" w:rsidRPr="003E08DB">
        <w:rPr>
          <w:rFonts w:ascii="Times New Roman" w:hAnsi="Times New Roman"/>
          <w:color w:val="000000"/>
          <w:sz w:val="28"/>
          <w:szCs w:val="28"/>
          <w:lang w:val="uk-UA"/>
        </w:rPr>
        <w:t xml:space="preserve"> положен</w:t>
      </w:r>
      <w:r w:rsidRPr="003E08DB">
        <w:rPr>
          <w:rFonts w:ascii="Times New Roman" w:hAnsi="Times New Roman"/>
          <w:color w:val="000000"/>
          <w:sz w:val="28"/>
          <w:szCs w:val="28"/>
          <w:lang w:val="uk-UA"/>
        </w:rPr>
        <w:t>ням</w:t>
      </w:r>
      <w:r w:rsidR="00A12A06" w:rsidRPr="003E08DB">
        <w:rPr>
          <w:rFonts w:ascii="Times New Roman" w:hAnsi="Times New Roman"/>
          <w:color w:val="000000"/>
          <w:sz w:val="28"/>
          <w:szCs w:val="28"/>
          <w:lang w:val="uk-UA"/>
        </w:rPr>
        <w:t xml:space="preserve"> нового Закону «Про вищу освіту» (2014 р.) </w:t>
      </w:r>
      <w:r w:rsidR="001A3FAB" w:rsidRPr="003E08DB">
        <w:rPr>
          <w:rFonts w:ascii="Times New Roman" w:hAnsi="Times New Roman"/>
          <w:color w:val="000000"/>
          <w:sz w:val="28"/>
          <w:szCs w:val="28"/>
          <w:lang w:val="uk-UA"/>
        </w:rPr>
        <w:t>регуляторну функцію щодо ліцензування та акредитації нада</w:t>
      </w:r>
      <w:r w:rsidR="00CB24EF" w:rsidRPr="003E08DB">
        <w:rPr>
          <w:rFonts w:ascii="Times New Roman" w:hAnsi="Times New Roman"/>
          <w:color w:val="000000"/>
          <w:sz w:val="28"/>
          <w:szCs w:val="28"/>
          <w:lang w:val="uk-UA"/>
        </w:rPr>
        <w:t>ватимуть</w:t>
      </w:r>
      <w:r w:rsidR="001A3FAB" w:rsidRPr="003E08DB">
        <w:rPr>
          <w:rFonts w:ascii="Times New Roman" w:hAnsi="Times New Roman"/>
          <w:color w:val="000000"/>
          <w:sz w:val="28"/>
          <w:szCs w:val="28"/>
          <w:lang w:val="uk-UA"/>
        </w:rPr>
        <w:t xml:space="preserve"> не чиновникам, як це було раніше, </w:t>
      </w:r>
      <w:r w:rsidR="000210BF" w:rsidRPr="003E08DB">
        <w:rPr>
          <w:rFonts w:ascii="Times New Roman" w:hAnsi="Times New Roman"/>
          <w:color w:val="000000"/>
          <w:sz w:val="28"/>
          <w:szCs w:val="28"/>
          <w:lang w:val="uk-UA"/>
        </w:rPr>
        <w:t xml:space="preserve">а незалежним експертам </w:t>
      </w:r>
      <w:r w:rsidR="00652ACB" w:rsidRPr="003E08DB">
        <w:rPr>
          <w:rFonts w:ascii="Times New Roman" w:hAnsi="Times New Roman"/>
          <w:color w:val="000000"/>
          <w:sz w:val="28"/>
          <w:szCs w:val="28"/>
          <w:lang w:val="uk-UA"/>
        </w:rPr>
        <w:t>Агентства</w:t>
      </w:r>
      <w:r w:rsidR="000210BF" w:rsidRPr="003E08DB">
        <w:rPr>
          <w:rFonts w:ascii="Times New Roman" w:hAnsi="Times New Roman"/>
          <w:color w:val="000000"/>
          <w:sz w:val="28"/>
          <w:szCs w:val="28"/>
          <w:lang w:val="uk-UA"/>
        </w:rPr>
        <w:t xml:space="preserve">. До обов’язків </w:t>
      </w:r>
      <w:r w:rsidR="000210BF" w:rsidRPr="003E08DB">
        <w:rPr>
          <w:rFonts w:ascii="Times New Roman" w:hAnsi="Times New Roman"/>
          <w:color w:val="000000"/>
          <w:sz w:val="28"/>
          <w:szCs w:val="28"/>
          <w:lang w:val="uk-UA" w:eastAsia="ru-RU"/>
        </w:rPr>
        <w:t>Національного агентства з якості вищої освіти належать:</w:t>
      </w:r>
    </w:p>
    <w:p w:rsidR="000210BF" w:rsidRPr="003E08DB" w:rsidRDefault="000210BF" w:rsidP="007F3AB2">
      <w:pPr>
        <w:pStyle w:val="rvps2"/>
        <w:numPr>
          <w:ilvl w:val="0"/>
          <w:numId w:val="3"/>
        </w:numPr>
        <w:shd w:val="clear" w:color="auto" w:fill="FFFFFF"/>
        <w:tabs>
          <w:tab w:val="left" w:pos="993"/>
          <w:tab w:val="left" w:pos="1276"/>
        </w:tabs>
        <w:spacing w:before="0" w:beforeAutospacing="0" w:after="0" w:afterAutospacing="0" w:line="360" w:lineRule="auto"/>
        <w:ind w:left="0" w:firstLine="709"/>
        <w:jc w:val="both"/>
        <w:textAlignment w:val="baseline"/>
        <w:rPr>
          <w:color w:val="000000"/>
          <w:sz w:val="28"/>
          <w:szCs w:val="28"/>
        </w:rPr>
      </w:pPr>
      <w:r w:rsidRPr="003E08DB">
        <w:rPr>
          <w:color w:val="000000"/>
          <w:sz w:val="28"/>
          <w:szCs w:val="28"/>
        </w:rPr>
        <w:lastRenderedPageBreak/>
        <w:t>формування вимог до системи забезпечення якості вищої освіти</w:t>
      </w:r>
      <w:r w:rsidR="00CB24EF" w:rsidRPr="003E08DB">
        <w:rPr>
          <w:color w:val="000000"/>
          <w:sz w:val="28"/>
          <w:szCs w:val="28"/>
        </w:rPr>
        <w:t>;</w:t>
      </w:r>
      <w:r w:rsidRPr="003E08DB">
        <w:rPr>
          <w:color w:val="000000"/>
          <w:sz w:val="28"/>
          <w:szCs w:val="28"/>
        </w:rPr>
        <w:t xml:space="preserve"> розроблення положення про </w:t>
      </w:r>
      <w:r w:rsidR="004B5A74" w:rsidRPr="003E08DB">
        <w:rPr>
          <w:color w:val="000000"/>
          <w:sz w:val="28"/>
          <w:szCs w:val="28"/>
        </w:rPr>
        <w:t>акредитац</w:t>
      </w:r>
      <w:r w:rsidRPr="003E08DB">
        <w:rPr>
          <w:color w:val="000000"/>
          <w:sz w:val="28"/>
          <w:szCs w:val="28"/>
        </w:rPr>
        <w:t>ію освітніх програм і подання його на затвердження центральному органу виконавчої влади у сфері освіти і науки;</w:t>
      </w:r>
    </w:p>
    <w:p w:rsidR="000210BF" w:rsidRPr="003E08DB" w:rsidRDefault="000210BF" w:rsidP="007F3AB2">
      <w:pPr>
        <w:pStyle w:val="rvps2"/>
        <w:numPr>
          <w:ilvl w:val="0"/>
          <w:numId w:val="3"/>
        </w:numPr>
        <w:shd w:val="clear" w:color="auto" w:fill="FFFFFF"/>
        <w:tabs>
          <w:tab w:val="left" w:pos="993"/>
          <w:tab w:val="left" w:pos="1276"/>
        </w:tabs>
        <w:spacing w:before="0" w:beforeAutospacing="0" w:after="0" w:afterAutospacing="0" w:line="360" w:lineRule="auto"/>
        <w:ind w:left="0" w:firstLine="709"/>
        <w:jc w:val="both"/>
        <w:textAlignment w:val="baseline"/>
        <w:rPr>
          <w:color w:val="000000"/>
          <w:sz w:val="28"/>
          <w:szCs w:val="28"/>
        </w:rPr>
      </w:pPr>
      <w:r w:rsidRPr="003E08DB">
        <w:rPr>
          <w:color w:val="000000"/>
          <w:sz w:val="28"/>
          <w:szCs w:val="28"/>
        </w:rPr>
        <w:t>аналіз якості освітньої діяльності вищих навчальних закладів;</w:t>
      </w:r>
    </w:p>
    <w:p w:rsidR="000210BF" w:rsidRPr="003E08DB" w:rsidRDefault="000210BF" w:rsidP="007F3AB2">
      <w:pPr>
        <w:pStyle w:val="rvps2"/>
        <w:numPr>
          <w:ilvl w:val="0"/>
          <w:numId w:val="3"/>
        </w:numPr>
        <w:shd w:val="clear" w:color="auto" w:fill="FFFFFF"/>
        <w:tabs>
          <w:tab w:val="left" w:pos="993"/>
          <w:tab w:val="left" w:pos="1276"/>
        </w:tabs>
        <w:spacing w:before="0" w:beforeAutospacing="0" w:after="0" w:afterAutospacing="0" w:line="360" w:lineRule="auto"/>
        <w:ind w:left="0" w:firstLine="709"/>
        <w:jc w:val="both"/>
        <w:textAlignment w:val="baseline"/>
        <w:rPr>
          <w:color w:val="000000"/>
          <w:sz w:val="28"/>
          <w:szCs w:val="28"/>
        </w:rPr>
      </w:pPr>
      <w:r w:rsidRPr="003E08DB">
        <w:rPr>
          <w:color w:val="000000"/>
          <w:sz w:val="28"/>
          <w:szCs w:val="28"/>
        </w:rPr>
        <w:t>проведення ліцензійної експертизи</w:t>
      </w:r>
      <w:r w:rsidR="00927A59" w:rsidRPr="003E08DB">
        <w:rPr>
          <w:color w:val="000000"/>
          <w:sz w:val="28"/>
          <w:szCs w:val="28"/>
        </w:rPr>
        <w:t>;</w:t>
      </w:r>
      <w:r w:rsidRPr="003E08DB">
        <w:rPr>
          <w:color w:val="000000"/>
          <w:sz w:val="28"/>
          <w:szCs w:val="28"/>
        </w:rPr>
        <w:t xml:space="preserve"> підготовка експертного висновку щодо можливості видачі ліцензії на провадження освітньої діяльності;</w:t>
      </w:r>
    </w:p>
    <w:p w:rsidR="000210BF" w:rsidRPr="003E08DB" w:rsidRDefault="000210BF" w:rsidP="007F3AB2">
      <w:pPr>
        <w:pStyle w:val="rvps2"/>
        <w:numPr>
          <w:ilvl w:val="0"/>
          <w:numId w:val="3"/>
        </w:numPr>
        <w:shd w:val="clear" w:color="auto" w:fill="FFFFFF"/>
        <w:tabs>
          <w:tab w:val="left" w:pos="993"/>
          <w:tab w:val="left" w:pos="1276"/>
        </w:tabs>
        <w:spacing w:before="0" w:beforeAutospacing="0" w:after="0" w:afterAutospacing="0" w:line="360" w:lineRule="auto"/>
        <w:ind w:left="0" w:firstLine="709"/>
        <w:jc w:val="both"/>
        <w:textAlignment w:val="baseline"/>
        <w:rPr>
          <w:color w:val="000000"/>
          <w:sz w:val="28"/>
          <w:szCs w:val="28"/>
        </w:rPr>
      </w:pPr>
      <w:r w:rsidRPr="003E08DB">
        <w:rPr>
          <w:color w:val="000000"/>
          <w:sz w:val="28"/>
          <w:szCs w:val="28"/>
        </w:rPr>
        <w:t>формування за поданням вищих навчальних закладів (наукових установ) пропозиці</w:t>
      </w:r>
      <w:r w:rsidR="00B6279C" w:rsidRPr="003E08DB">
        <w:rPr>
          <w:color w:val="000000"/>
          <w:sz w:val="28"/>
          <w:szCs w:val="28"/>
        </w:rPr>
        <w:t>й</w:t>
      </w:r>
      <w:r w:rsidRPr="003E08DB">
        <w:rPr>
          <w:color w:val="000000"/>
          <w:sz w:val="28"/>
          <w:szCs w:val="28"/>
        </w:rPr>
        <w:t xml:space="preserve">, у тому числі з метою запровадження міждисциплінарної підготовки, щодо переліку спеціальностей, за якими здійснюється підготовка здобувачів вищої освіти на відповідних рівнях вищої освіти, і подання </w:t>
      </w:r>
      <w:r w:rsidR="004368CF">
        <w:rPr>
          <w:color w:val="000000"/>
          <w:sz w:val="28"/>
          <w:szCs w:val="28"/>
        </w:rPr>
        <w:t xml:space="preserve">їх </w:t>
      </w:r>
      <w:r w:rsidRPr="003E08DB">
        <w:rPr>
          <w:color w:val="000000"/>
          <w:sz w:val="28"/>
          <w:szCs w:val="28"/>
        </w:rPr>
        <w:t>центральному органу виконавчої влади у сфері освіти і науки;</w:t>
      </w:r>
    </w:p>
    <w:p w:rsidR="000210BF" w:rsidRPr="003E08DB" w:rsidRDefault="000210BF" w:rsidP="007F3AB2">
      <w:pPr>
        <w:pStyle w:val="rvps2"/>
        <w:numPr>
          <w:ilvl w:val="0"/>
          <w:numId w:val="3"/>
        </w:numPr>
        <w:shd w:val="clear" w:color="auto" w:fill="FFFFFF"/>
        <w:tabs>
          <w:tab w:val="left" w:pos="993"/>
          <w:tab w:val="left" w:pos="1276"/>
        </w:tabs>
        <w:spacing w:before="0" w:beforeAutospacing="0" w:after="0" w:afterAutospacing="0" w:line="360" w:lineRule="auto"/>
        <w:ind w:left="0" w:firstLine="709"/>
        <w:jc w:val="both"/>
        <w:textAlignment w:val="baseline"/>
        <w:rPr>
          <w:color w:val="000000"/>
          <w:sz w:val="28"/>
          <w:szCs w:val="28"/>
        </w:rPr>
      </w:pPr>
      <w:r w:rsidRPr="003E08DB">
        <w:rPr>
          <w:color w:val="000000"/>
          <w:sz w:val="28"/>
          <w:szCs w:val="28"/>
        </w:rPr>
        <w:t>формування єдиної бази даних запроваджених вищими навчальними закладами спеціалізацій, за якими здійснюється підготовка здобувачів вищої освіти на кожному рівні вищої освіти;</w:t>
      </w:r>
    </w:p>
    <w:p w:rsidR="000210BF" w:rsidRPr="003E08DB" w:rsidRDefault="00B36D73" w:rsidP="007F3AB2">
      <w:pPr>
        <w:pStyle w:val="rvps2"/>
        <w:numPr>
          <w:ilvl w:val="0"/>
          <w:numId w:val="3"/>
        </w:numPr>
        <w:shd w:val="clear" w:color="auto" w:fill="FFFFFF"/>
        <w:tabs>
          <w:tab w:val="left" w:pos="993"/>
          <w:tab w:val="left" w:pos="1276"/>
        </w:tabs>
        <w:spacing w:before="0" w:beforeAutospacing="0" w:after="0" w:afterAutospacing="0" w:line="360" w:lineRule="auto"/>
        <w:ind w:left="0" w:firstLine="709"/>
        <w:jc w:val="both"/>
        <w:textAlignment w:val="baseline"/>
        <w:rPr>
          <w:color w:val="000000"/>
          <w:sz w:val="28"/>
          <w:szCs w:val="28"/>
        </w:rPr>
      </w:pPr>
      <w:r w:rsidRPr="003E08DB">
        <w:rPr>
          <w:color w:val="000000"/>
          <w:sz w:val="28"/>
          <w:szCs w:val="28"/>
        </w:rPr>
        <w:t>акредитац</w:t>
      </w:r>
      <w:r w:rsidR="000210BF" w:rsidRPr="003E08DB">
        <w:rPr>
          <w:color w:val="000000"/>
          <w:sz w:val="28"/>
          <w:szCs w:val="28"/>
        </w:rPr>
        <w:t>ія освітніх програм, за якими здійснюється підготовка здобувачів вищої освіти;</w:t>
      </w:r>
    </w:p>
    <w:p w:rsidR="000210BF" w:rsidRPr="003E08DB" w:rsidRDefault="000210BF" w:rsidP="007F3AB2">
      <w:pPr>
        <w:pStyle w:val="rvps2"/>
        <w:numPr>
          <w:ilvl w:val="0"/>
          <w:numId w:val="3"/>
        </w:numPr>
        <w:shd w:val="clear" w:color="auto" w:fill="FFFFFF"/>
        <w:tabs>
          <w:tab w:val="left" w:pos="993"/>
          <w:tab w:val="left" w:pos="1276"/>
        </w:tabs>
        <w:spacing w:before="0" w:beforeAutospacing="0" w:after="0" w:afterAutospacing="0" w:line="360" w:lineRule="auto"/>
        <w:ind w:left="0" w:firstLine="709"/>
        <w:jc w:val="both"/>
        <w:textAlignment w:val="baseline"/>
        <w:rPr>
          <w:color w:val="000000"/>
          <w:sz w:val="28"/>
          <w:szCs w:val="28"/>
        </w:rPr>
      </w:pPr>
      <w:r w:rsidRPr="003E08DB">
        <w:rPr>
          <w:color w:val="000000"/>
          <w:sz w:val="28"/>
          <w:szCs w:val="28"/>
        </w:rPr>
        <w:t xml:space="preserve">формування критеріїв оцінки якості освітньої діяльності, у тому числі наукових здобутків, вищих навчальних закладів України, за якими можуть визначатися </w:t>
      </w:r>
      <w:r w:rsidR="00B36D73" w:rsidRPr="003E08DB">
        <w:rPr>
          <w:color w:val="000000"/>
          <w:sz w:val="28"/>
          <w:szCs w:val="28"/>
        </w:rPr>
        <w:t xml:space="preserve">їх </w:t>
      </w:r>
      <w:r w:rsidRPr="003E08DB">
        <w:rPr>
          <w:color w:val="000000"/>
          <w:sz w:val="28"/>
          <w:szCs w:val="28"/>
        </w:rPr>
        <w:t>рейтинги;</w:t>
      </w:r>
    </w:p>
    <w:p w:rsidR="000210BF" w:rsidRPr="003E08DB" w:rsidRDefault="000210BF" w:rsidP="007F3AB2">
      <w:pPr>
        <w:pStyle w:val="rvps2"/>
        <w:numPr>
          <w:ilvl w:val="0"/>
          <w:numId w:val="3"/>
        </w:numPr>
        <w:shd w:val="clear" w:color="auto" w:fill="FFFFFF"/>
        <w:tabs>
          <w:tab w:val="left" w:pos="993"/>
          <w:tab w:val="left" w:pos="1276"/>
        </w:tabs>
        <w:spacing w:before="0" w:beforeAutospacing="0" w:after="0" w:afterAutospacing="0" w:line="360" w:lineRule="auto"/>
        <w:ind w:left="0" w:firstLine="709"/>
        <w:jc w:val="both"/>
        <w:textAlignment w:val="baseline"/>
        <w:rPr>
          <w:color w:val="000000"/>
          <w:sz w:val="28"/>
          <w:szCs w:val="28"/>
        </w:rPr>
      </w:pPr>
      <w:r w:rsidRPr="003E08DB">
        <w:rPr>
          <w:color w:val="000000"/>
          <w:sz w:val="28"/>
          <w:szCs w:val="28"/>
        </w:rPr>
        <w:t>розроблення вимог до рівня наукової кваліфікації осіб, які здобувають наукові ступені, розроблення порядку їх присудження спеціалізованими вченими радами вищих навчальних закладів (наукових установ) та подання його на затвердження центральному органу виконавчої влади у сфері освіти і науки;</w:t>
      </w:r>
    </w:p>
    <w:p w:rsidR="007F3AB2" w:rsidRPr="003E08DB" w:rsidRDefault="000210BF" w:rsidP="007F3AB2">
      <w:pPr>
        <w:pStyle w:val="rvps2"/>
        <w:numPr>
          <w:ilvl w:val="0"/>
          <w:numId w:val="3"/>
        </w:numPr>
        <w:shd w:val="clear" w:color="auto" w:fill="FFFFFF"/>
        <w:tabs>
          <w:tab w:val="left" w:pos="993"/>
          <w:tab w:val="left" w:pos="1276"/>
        </w:tabs>
        <w:spacing w:before="0" w:beforeAutospacing="0" w:after="0" w:afterAutospacing="0" w:line="360" w:lineRule="auto"/>
        <w:ind w:left="0" w:firstLine="709"/>
        <w:jc w:val="both"/>
        <w:textAlignment w:val="baseline"/>
        <w:rPr>
          <w:color w:val="000000"/>
          <w:sz w:val="28"/>
          <w:szCs w:val="28"/>
        </w:rPr>
      </w:pPr>
      <w:r w:rsidRPr="003E08DB">
        <w:rPr>
          <w:color w:val="000000"/>
          <w:sz w:val="28"/>
          <w:szCs w:val="28"/>
        </w:rPr>
        <w:t>розроблення положення про</w:t>
      </w:r>
      <w:r w:rsidRPr="003E08DB">
        <w:rPr>
          <w:rStyle w:val="apple-converted-space"/>
          <w:color w:val="000000"/>
          <w:sz w:val="28"/>
          <w:szCs w:val="28"/>
        </w:rPr>
        <w:t> </w:t>
      </w:r>
      <w:r w:rsidR="007A3680" w:rsidRPr="003E08DB">
        <w:rPr>
          <w:color w:val="000000"/>
          <w:sz w:val="28"/>
          <w:szCs w:val="28"/>
          <w:lang w:val="ru-RU"/>
        </w:rPr>
        <w:t>акредитацію</w:t>
      </w:r>
      <w:r w:rsidRPr="003E08DB">
        <w:rPr>
          <w:color w:val="000000"/>
          <w:sz w:val="28"/>
          <w:szCs w:val="28"/>
        </w:rPr>
        <w:t xml:space="preserve"> спеціалізованих вчених рад та подання його на затвердження центральному органу виконавчої влади у сфері освіти і науки, акредитація спеціалізованих вчених рад та контроль їх діяльн</w:t>
      </w:r>
      <w:r w:rsidR="00E20EBD" w:rsidRPr="003E08DB">
        <w:rPr>
          <w:color w:val="000000"/>
          <w:sz w:val="28"/>
          <w:szCs w:val="28"/>
        </w:rPr>
        <w:t>ості</w:t>
      </w:r>
      <w:r w:rsidRPr="003E08DB">
        <w:rPr>
          <w:color w:val="000000"/>
          <w:sz w:val="28"/>
          <w:szCs w:val="28"/>
        </w:rPr>
        <w:t>;</w:t>
      </w:r>
    </w:p>
    <w:p w:rsidR="007F3AB2" w:rsidRPr="003E08DB" w:rsidRDefault="000210BF" w:rsidP="007F3AB2">
      <w:pPr>
        <w:pStyle w:val="rvps2"/>
        <w:numPr>
          <w:ilvl w:val="0"/>
          <w:numId w:val="3"/>
        </w:numPr>
        <w:shd w:val="clear" w:color="auto" w:fill="FFFFFF"/>
        <w:tabs>
          <w:tab w:val="left" w:pos="993"/>
          <w:tab w:val="left" w:pos="1276"/>
        </w:tabs>
        <w:spacing w:before="0" w:beforeAutospacing="0" w:after="0" w:afterAutospacing="0" w:line="360" w:lineRule="auto"/>
        <w:ind w:left="0" w:firstLine="709"/>
        <w:jc w:val="both"/>
        <w:textAlignment w:val="baseline"/>
        <w:rPr>
          <w:color w:val="000000"/>
          <w:sz w:val="28"/>
          <w:szCs w:val="28"/>
        </w:rPr>
      </w:pPr>
      <w:r w:rsidRPr="003E08DB">
        <w:rPr>
          <w:color w:val="000000"/>
          <w:sz w:val="28"/>
          <w:szCs w:val="28"/>
        </w:rPr>
        <w:t>акредитація незалежних установ оцінювання та забезпечення якості вищої освіти;</w:t>
      </w:r>
    </w:p>
    <w:p w:rsidR="00E20EBD" w:rsidRPr="003E08DB" w:rsidRDefault="000210BF" w:rsidP="00E2682B">
      <w:pPr>
        <w:pStyle w:val="rvps2"/>
        <w:numPr>
          <w:ilvl w:val="0"/>
          <w:numId w:val="3"/>
        </w:numPr>
        <w:shd w:val="clear" w:color="auto" w:fill="FFFFFF"/>
        <w:tabs>
          <w:tab w:val="left" w:pos="993"/>
          <w:tab w:val="left" w:pos="1276"/>
        </w:tabs>
        <w:spacing w:before="0" w:beforeAutospacing="0" w:after="0" w:afterAutospacing="0" w:line="360" w:lineRule="auto"/>
        <w:ind w:left="0" w:firstLine="709"/>
        <w:jc w:val="both"/>
        <w:textAlignment w:val="baseline"/>
        <w:rPr>
          <w:color w:val="000000"/>
          <w:sz w:val="28"/>
          <w:szCs w:val="28"/>
        </w:rPr>
      </w:pPr>
      <w:r w:rsidRPr="003E08DB">
        <w:rPr>
          <w:color w:val="000000"/>
          <w:sz w:val="28"/>
          <w:szCs w:val="28"/>
        </w:rPr>
        <w:lastRenderedPageBreak/>
        <w:t xml:space="preserve">здійснення інших повноважень, передбачених законом </w:t>
      </w:r>
      <w:r w:rsidR="00E20EBD" w:rsidRPr="003E08DB">
        <w:rPr>
          <w:color w:val="000000"/>
          <w:sz w:val="28"/>
          <w:szCs w:val="28"/>
        </w:rPr>
        <w:t>[</w:t>
      </w:r>
      <w:r w:rsidR="00E2682B" w:rsidRPr="003E08DB">
        <w:rPr>
          <w:color w:val="000000"/>
          <w:sz w:val="28"/>
          <w:szCs w:val="28"/>
        </w:rPr>
        <w:t>5</w:t>
      </w:r>
      <w:r w:rsidR="00E20EBD" w:rsidRPr="003E08DB">
        <w:rPr>
          <w:color w:val="000000"/>
          <w:sz w:val="28"/>
          <w:szCs w:val="28"/>
        </w:rPr>
        <w:t>].</w:t>
      </w:r>
      <w:r w:rsidRPr="003E08DB">
        <w:rPr>
          <w:color w:val="000000"/>
          <w:sz w:val="28"/>
          <w:szCs w:val="28"/>
        </w:rPr>
        <w:t xml:space="preserve"> </w:t>
      </w:r>
    </w:p>
    <w:p w:rsidR="000210BF" w:rsidRPr="003E08DB" w:rsidRDefault="002040EC" w:rsidP="007F3AB2">
      <w:pPr>
        <w:pStyle w:val="rvps2"/>
        <w:shd w:val="clear" w:color="auto" w:fill="FFFFFF"/>
        <w:spacing w:before="0" w:beforeAutospacing="0" w:after="0" w:afterAutospacing="0" w:line="360" w:lineRule="auto"/>
        <w:ind w:firstLine="709"/>
        <w:jc w:val="both"/>
        <w:textAlignment w:val="baseline"/>
        <w:rPr>
          <w:color w:val="000000"/>
          <w:sz w:val="28"/>
          <w:szCs w:val="28"/>
        </w:rPr>
      </w:pPr>
      <w:r w:rsidRPr="003E08DB">
        <w:rPr>
          <w:color w:val="000000"/>
          <w:sz w:val="28"/>
          <w:szCs w:val="28"/>
        </w:rPr>
        <w:t>Перелічені процедури спрямовані на забезпечення якості вищої осв</w:t>
      </w:r>
      <w:r w:rsidR="0012632F" w:rsidRPr="003E08DB">
        <w:rPr>
          <w:color w:val="000000"/>
          <w:sz w:val="28"/>
          <w:szCs w:val="28"/>
        </w:rPr>
        <w:t>іти, які, відповідно до Болонського процесу, мають стати ефективним та дієвим інструментом оптимізації освітнього про</w:t>
      </w:r>
      <w:r w:rsidR="004368CF">
        <w:rPr>
          <w:color w:val="000000"/>
          <w:sz w:val="28"/>
          <w:szCs w:val="28"/>
        </w:rPr>
        <w:t>стору</w:t>
      </w:r>
      <w:r w:rsidR="0012632F" w:rsidRPr="003E08DB">
        <w:rPr>
          <w:color w:val="000000"/>
          <w:sz w:val="28"/>
          <w:szCs w:val="28"/>
        </w:rPr>
        <w:t>.</w:t>
      </w:r>
      <w:r w:rsidR="00B6279C" w:rsidRPr="003E08DB">
        <w:rPr>
          <w:color w:val="000000"/>
          <w:sz w:val="28"/>
          <w:szCs w:val="28"/>
        </w:rPr>
        <w:t xml:space="preserve"> </w:t>
      </w:r>
      <w:r w:rsidR="00652ACB" w:rsidRPr="003E08DB">
        <w:rPr>
          <w:color w:val="000000"/>
          <w:sz w:val="28"/>
          <w:szCs w:val="28"/>
        </w:rPr>
        <w:t>Національн</w:t>
      </w:r>
      <w:r w:rsidR="00B6279C" w:rsidRPr="003E08DB">
        <w:rPr>
          <w:color w:val="000000"/>
          <w:sz w:val="28"/>
          <w:szCs w:val="28"/>
        </w:rPr>
        <w:t>е</w:t>
      </w:r>
      <w:r w:rsidR="00652ACB" w:rsidRPr="003E08DB">
        <w:rPr>
          <w:color w:val="000000"/>
          <w:sz w:val="28"/>
          <w:szCs w:val="28"/>
        </w:rPr>
        <w:t xml:space="preserve"> агентств</w:t>
      </w:r>
      <w:r w:rsidR="00B6279C" w:rsidRPr="003E08DB">
        <w:rPr>
          <w:color w:val="000000"/>
          <w:sz w:val="28"/>
          <w:szCs w:val="28"/>
        </w:rPr>
        <w:t>о</w:t>
      </w:r>
      <w:r w:rsidR="00652ACB" w:rsidRPr="003E08DB">
        <w:rPr>
          <w:color w:val="000000"/>
          <w:sz w:val="28"/>
          <w:szCs w:val="28"/>
        </w:rPr>
        <w:t xml:space="preserve"> із забезпечення якості вищої освіти </w:t>
      </w:r>
      <w:r w:rsidR="00B6279C" w:rsidRPr="003E08DB">
        <w:rPr>
          <w:color w:val="000000"/>
          <w:sz w:val="28"/>
          <w:szCs w:val="28"/>
        </w:rPr>
        <w:t xml:space="preserve">для підтримки своєї роботи </w:t>
      </w:r>
      <w:r w:rsidR="00652ACB" w:rsidRPr="003E08DB">
        <w:rPr>
          <w:color w:val="000000"/>
          <w:sz w:val="28"/>
          <w:szCs w:val="28"/>
        </w:rPr>
        <w:t xml:space="preserve">суспільством, має щороку оприлюднювати доповідь про якість вищої освіти в Україні, її відповідність завданням сталого інноваційного розвитку суспільства, </w:t>
      </w:r>
      <w:r w:rsidR="007F3AB2" w:rsidRPr="003E08DB">
        <w:rPr>
          <w:color w:val="000000"/>
          <w:sz w:val="28"/>
          <w:szCs w:val="28"/>
        </w:rPr>
        <w:t xml:space="preserve">надавати </w:t>
      </w:r>
      <w:r w:rsidR="00652ACB" w:rsidRPr="003E08DB">
        <w:rPr>
          <w:color w:val="000000"/>
          <w:sz w:val="28"/>
          <w:szCs w:val="28"/>
        </w:rPr>
        <w:t xml:space="preserve">звіт про власну діяльність, формувати пропозиції щодо законодавчого забезпечення якості вищої освіти та </w:t>
      </w:r>
      <w:r w:rsidR="00BD5D25" w:rsidRPr="003E08DB">
        <w:rPr>
          <w:color w:val="000000"/>
          <w:sz w:val="28"/>
          <w:szCs w:val="28"/>
        </w:rPr>
        <w:t>подавати</w:t>
      </w:r>
      <w:r w:rsidR="00652ACB" w:rsidRPr="003E08DB">
        <w:rPr>
          <w:color w:val="000000"/>
          <w:sz w:val="28"/>
          <w:szCs w:val="28"/>
        </w:rPr>
        <w:t xml:space="preserve"> </w:t>
      </w:r>
      <w:r w:rsidR="00F05939" w:rsidRPr="003E08DB">
        <w:rPr>
          <w:color w:val="000000"/>
          <w:sz w:val="28"/>
          <w:szCs w:val="28"/>
        </w:rPr>
        <w:t>ці</w:t>
      </w:r>
      <w:r w:rsidR="00652ACB" w:rsidRPr="003E08DB">
        <w:rPr>
          <w:color w:val="000000"/>
          <w:sz w:val="28"/>
          <w:szCs w:val="28"/>
        </w:rPr>
        <w:t xml:space="preserve"> документи</w:t>
      </w:r>
      <w:r w:rsidR="00F05939" w:rsidRPr="003E08DB">
        <w:rPr>
          <w:color w:val="000000"/>
          <w:sz w:val="28"/>
          <w:szCs w:val="28"/>
        </w:rPr>
        <w:t xml:space="preserve"> до</w:t>
      </w:r>
      <w:r w:rsidR="00652ACB" w:rsidRPr="003E08DB">
        <w:rPr>
          <w:color w:val="000000"/>
          <w:sz w:val="28"/>
          <w:szCs w:val="28"/>
        </w:rPr>
        <w:t xml:space="preserve"> Верховн</w:t>
      </w:r>
      <w:r w:rsidR="00F05939" w:rsidRPr="003E08DB">
        <w:rPr>
          <w:color w:val="000000"/>
          <w:sz w:val="28"/>
          <w:szCs w:val="28"/>
        </w:rPr>
        <w:t>ої</w:t>
      </w:r>
      <w:r w:rsidR="00652ACB" w:rsidRPr="003E08DB">
        <w:rPr>
          <w:color w:val="000000"/>
          <w:sz w:val="28"/>
          <w:szCs w:val="28"/>
        </w:rPr>
        <w:t xml:space="preserve"> Рад</w:t>
      </w:r>
      <w:r w:rsidR="00F05939" w:rsidRPr="003E08DB">
        <w:rPr>
          <w:color w:val="000000"/>
          <w:sz w:val="28"/>
          <w:szCs w:val="28"/>
        </w:rPr>
        <w:t>и</w:t>
      </w:r>
      <w:r w:rsidR="00652ACB" w:rsidRPr="003E08DB">
        <w:rPr>
          <w:color w:val="000000"/>
          <w:sz w:val="28"/>
          <w:szCs w:val="28"/>
        </w:rPr>
        <w:t xml:space="preserve"> України, Президентові України, Кабінетові Міністрів України та вищим навчальним закладам для їх обговорення та належного реагування </w:t>
      </w:r>
      <w:r w:rsidR="00E2682B" w:rsidRPr="003E08DB">
        <w:rPr>
          <w:color w:val="000000"/>
          <w:sz w:val="28"/>
          <w:szCs w:val="28"/>
        </w:rPr>
        <w:t>[5].</w:t>
      </w:r>
      <w:r w:rsidR="00380E8F" w:rsidRPr="003E08DB">
        <w:rPr>
          <w:color w:val="000000"/>
          <w:sz w:val="28"/>
          <w:szCs w:val="28"/>
        </w:rPr>
        <w:t xml:space="preserve"> Тобто</w:t>
      </w:r>
      <w:r w:rsidR="00BD5D25" w:rsidRPr="003E08DB">
        <w:rPr>
          <w:color w:val="000000"/>
          <w:sz w:val="28"/>
          <w:szCs w:val="28"/>
        </w:rPr>
        <w:t xml:space="preserve">, незважаючи </w:t>
      </w:r>
      <w:r w:rsidR="00380E8F" w:rsidRPr="003E08DB">
        <w:rPr>
          <w:color w:val="000000"/>
          <w:sz w:val="28"/>
          <w:szCs w:val="28"/>
        </w:rPr>
        <w:t>на незалежність Агентств</w:t>
      </w:r>
      <w:r w:rsidR="009E0694" w:rsidRPr="003E08DB">
        <w:rPr>
          <w:color w:val="000000"/>
          <w:sz w:val="28"/>
          <w:szCs w:val="28"/>
        </w:rPr>
        <w:t>а,</w:t>
      </w:r>
      <w:r w:rsidR="00380E8F" w:rsidRPr="003E08DB">
        <w:rPr>
          <w:color w:val="000000"/>
          <w:sz w:val="28"/>
          <w:szCs w:val="28"/>
        </w:rPr>
        <w:t xml:space="preserve"> все ж залишається підзвітність вищим органам влади, хоча оптимістичним є залучення шир</w:t>
      </w:r>
      <w:r w:rsidR="009E0694" w:rsidRPr="003E08DB">
        <w:rPr>
          <w:color w:val="000000"/>
          <w:sz w:val="28"/>
          <w:szCs w:val="28"/>
        </w:rPr>
        <w:t>окої</w:t>
      </w:r>
      <w:r w:rsidR="00380E8F" w:rsidRPr="003E08DB">
        <w:rPr>
          <w:color w:val="000000"/>
          <w:sz w:val="28"/>
          <w:szCs w:val="28"/>
        </w:rPr>
        <w:t xml:space="preserve"> громадськості до обговорення результатів </w:t>
      </w:r>
      <w:r w:rsidR="009E0694" w:rsidRPr="003E08DB">
        <w:rPr>
          <w:color w:val="000000"/>
          <w:sz w:val="28"/>
          <w:szCs w:val="28"/>
        </w:rPr>
        <w:t xml:space="preserve">його </w:t>
      </w:r>
      <w:r w:rsidR="00380E8F" w:rsidRPr="003E08DB">
        <w:rPr>
          <w:color w:val="000000"/>
          <w:sz w:val="28"/>
          <w:szCs w:val="28"/>
        </w:rPr>
        <w:t xml:space="preserve">роботи.  </w:t>
      </w:r>
      <w:r w:rsidR="0088206D" w:rsidRPr="003E08DB">
        <w:rPr>
          <w:color w:val="000000"/>
          <w:sz w:val="28"/>
          <w:szCs w:val="28"/>
        </w:rPr>
        <w:t>Адже сам</w:t>
      </w:r>
      <w:r w:rsidR="009E0694" w:rsidRPr="003E08DB">
        <w:rPr>
          <w:color w:val="000000"/>
          <w:sz w:val="28"/>
          <w:szCs w:val="28"/>
        </w:rPr>
        <w:t>е</w:t>
      </w:r>
      <w:r w:rsidR="0088206D" w:rsidRPr="003E08DB">
        <w:rPr>
          <w:color w:val="000000"/>
          <w:sz w:val="28"/>
          <w:szCs w:val="28"/>
        </w:rPr>
        <w:t xml:space="preserve"> суспільство має впливати та визначати</w:t>
      </w:r>
      <w:r w:rsidR="00BD5D25" w:rsidRPr="003E08DB">
        <w:rPr>
          <w:color w:val="000000"/>
          <w:sz w:val="28"/>
          <w:szCs w:val="28"/>
        </w:rPr>
        <w:t>,</w:t>
      </w:r>
      <w:r w:rsidR="0088206D" w:rsidRPr="003E08DB">
        <w:rPr>
          <w:color w:val="000000"/>
          <w:sz w:val="28"/>
          <w:szCs w:val="28"/>
        </w:rPr>
        <w:t xml:space="preserve"> якою має бути ефективна система вищої освіти.</w:t>
      </w:r>
    </w:p>
    <w:p w:rsidR="00DF432A" w:rsidRPr="003E08DB" w:rsidRDefault="00DA6180" w:rsidP="007F3AB2">
      <w:pPr>
        <w:pStyle w:val="rvps2"/>
        <w:shd w:val="clear" w:color="auto" w:fill="FFFFFF"/>
        <w:spacing w:before="0" w:beforeAutospacing="0" w:after="0" w:afterAutospacing="0" w:line="360" w:lineRule="auto"/>
        <w:ind w:firstLine="709"/>
        <w:jc w:val="both"/>
        <w:textAlignment w:val="baseline"/>
        <w:rPr>
          <w:color w:val="000000"/>
          <w:sz w:val="28"/>
          <w:szCs w:val="28"/>
        </w:rPr>
      </w:pPr>
      <w:r w:rsidRPr="003E08DB">
        <w:rPr>
          <w:color w:val="000000"/>
          <w:sz w:val="28"/>
          <w:szCs w:val="28"/>
        </w:rPr>
        <w:t>До</w:t>
      </w:r>
      <w:r w:rsidR="0012632F" w:rsidRPr="003E08DB">
        <w:rPr>
          <w:color w:val="000000"/>
          <w:sz w:val="28"/>
          <w:szCs w:val="28"/>
        </w:rPr>
        <w:t xml:space="preserve"> реалізації своїх функцій Агентство має </w:t>
      </w:r>
      <w:r w:rsidR="007F3AB2" w:rsidRPr="003E08DB">
        <w:rPr>
          <w:color w:val="000000"/>
          <w:sz w:val="28"/>
          <w:szCs w:val="28"/>
        </w:rPr>
        <w:t xml:space="preserve">залучати міжнародних        експертів – </w:t>
      </w:r>
      <w:r w:rsidR="0012632F" w:rsidRPr="003E08DB">
        <w:rPr>
          <w:color w:val="000000"/>
          <w:sz w:val="28"/>
          <w:szCs w:val="28"/>
        </w:rPr>
        <w:t xml:space="preserve">професорів провідних іноземних вищих навчальних закладів та/або експертів інституцій, які забезпечують якість вищої освіти в інших країнах. </w:t>
      </w:r>
      <w:r w:rsidRPr="003E08DB">
        <w:rPr>
          <w:color w:val="000000"/>
          <w:sz w:val="28"/>
          <w:szCs w:val="28"/>
        </w:rPr>
        <w:t>Це</w:t>
      </w:r>
      <w:r w:rsidR="0012632F" w:rsidRPr="003E08DB">
        <w:rPr>
          <w:color w:val="000000"/>
          <w:sz w:val="28"/>
          <w:szCs w:val="28"/>
        </w:rPr>
        <w:t xml:space="preserve"> дасть змогу </w:t>
      </w:r>
      <w:r w:rsidR="00BD5D25" w:rsidRPr="003E08DB">
        <w:rPr>
          <w:color w:val="000000"/>
          <w:sz w:val="28"/>
          <w:szCs w:val="28"/>
        </w:rPr>
        <w:t>застосовувати</w:t>
      </w:r>
      <w:r w:rsidR="0012632F" w:rsidRPr="003E08DB">
        <w:rPr>
          <w:color w:val="000000"/>
          <w:sz w:val="28"/>
          <w:szCs w:val="28"/>
        </w:rPr>
        <w:t xml:space="preserve"> досвід інших країн задля швидшого реформування національної системи освіти. </w:t>
      </w:r>
    </w:p>
    <w:p w:rsidR="00937E53" w:rsidRPr="003E08DB" w:rsidRDefault="00DF432A" w:rsidP="007F3AB2">
      <w:pPr>
        <w:suppressAutoHyphens/>
        <w:spacing w:after="0" w:line="360" w:lineRule="auto"/>
        <w:ind w:firstLine="709"/>
        <w:jc w:val="both"/>
        <w:rPr>
          <w:rFonts w:ascii="Times New Roman" w:hAnsi="Times New Roman"/>
          <w:color w:val="000000"/>
          <w:sz w:val="28"/>
          <w:szCs w:val="28"/>
          <w:lang w:val="uk-UA"/>
        </w:rPr>
      </w:pPr>
      <w:r w:rsidRPr="003E08DB">
        <w:rPr>
          <w:rFonts w:ascii="Times New Roman" w:hAnsi="Times New Roman"/>
          <w:color w:val="000000"/>
          <w:sz w:val="28"/>
          <w:szCs w:val="28"/>
          <w:lang w:val="uk-UA"/>
        </w:rPr>
        <w:t xml:space="preserve">Цінним для нашої країни є досвід не лише країн-учасниць Болонського процесу, а й країн, які досягли вагомих результатів завдяки активній роботі схожих </w:t>
      </w:r>
      <w:r w:rsidR="007A3680" w:rsidRPr="003E08DB">
        <w:rPr>
          <w:rFonts w:ascii="Times New Roman" w:hAnsi="Times New Roman"/>
          <w:color w:val="000000"/>
          <w:sz w:val="28"/>
          <w:szCs w:val="28"/>
          <w:lang w:val="uk-UA"/>
        </w:rPr>
        <w:t>а</w:t>
      </w:r>
      <w:r w:rsidRPr="003E08DB">
        <w:rPr>
          <w:rFonts w:ascii="Times New Roman" w:hAnsi="Times New Roman"/>
          <w:color w:val="000000"/>
          <w:sz w:val="28"/>
          <w:szCs w:val="28"/>
          <w:lang w:val="uk-UA"/>
        </w:rPr>
        <w:t xml:space="preserve">гентств. </w:t>
      </w:r>
      <w:r w:rsidR="00BB7F76" w:rsidRPr="003E08DB">
        <w:rPr>
          <w:rFonts w:ascii="Times New Roman" w:hAnsi="Times New Roman"/>
          <w:color w:val="000000"/>
          <w:sz w:val="28"/>
          <w:szCs w:val="28"/>
          <w:lang w:val="uk-UA"/>
        </w:rPr>
        <w:t xml:space="preserve">За приклад візьмемо акредитаційну систему в США, що здійснює аналітичну, оцінну та консультаційну діяльність задля забезпечення якості вищої освіти. </w:t>
      </w:r>
      <w:r w:rsidR="007A3680" w:rsidRPr="003E08DB">
        <w:rPr>
          <w:rFonts w:ascii="Times New Roman" w:hAnsi="Times New Roman"/>
          <w:color w:val="000000"/>
          <w:sz w:val="28"/>
          <w:szCs w:val="28"/>
          <w:lang w:val="uk-UA"/>
        </w:rPr>
        <w:t>Вона є громадсько-державною щодо форми здійснення</w:t>
      </w:r>
      <w:r w:rsidR="00EE0003">
        <w:rPr>
          <w:rFonts w:ascii="Times New Roman" w:hAnsi="Times New Roman"/>
          <w:color w:val="000000"/>
          <w:sz w:val="28"/>
          <w:szCs w:val="28"/>
          <w:lang w:val="uk-UA"/>
        </w:rPr>
        <w:t>,</w:t>
      </w:r>
      <w:r w:rsidR="007A3680" w:rsidRPr="003E08DB">
        <w:rPr>
          <w:rFonts w:ascii="Times New Roman" w:hAnsi="Times New Roman"/>
          <w:color w:val="000000"/>
          <w:sz w:val="28"/>
          <w:szCs w:val="28"/>
          <w:lang w:val="uk-UA"/>
        </w:rPr>
        <w:t xml:space="preserve"> та державно-громадською щодо форми контролю.</w:t>
      </w:r>
      <w:r w:rsidR="00C4495F" w:rsidRPr="003E08DB">
        <w:rPr>
          <w:rFonts w:ascii="Times New Roman" w:hAnsi="Times New Roman"/>
          <w:color w:val="000000"/>
          <w:sz w:val="28"/>
          <w:szCs w:val="28"/>
          <w:lang w:val="uk-UA"/>
        </w:rPr>
        <w:t xml:space="preserve"> </w:t>
      </w:r>
    </w:p>
    <w:p w:rsidR="006D422E" w:rsidRPr="003E08DB" w:rsidRDefault="00BB7F76" w:rsidP="007F3AB2">
      <w:pPr>
        <w:suppressAutoHyphens/>
        <w:spacing w:after="0" w:line="360" w:lineRule="auto"/>
        <w:ind w:firstLine="709"/>
        <w:jc w:val="both"/>
        <w:rPr>
          <w:rFonts w:ascii="Times New Roman" w:hAnsi="Times New Roman"/>
          <w:color w:val="000000"/>
          <w:sz w:val="28"/>
          <w:szCs w:val="28"/>
          <w:lang w:val="uk-UA"/>
        </w:rPr>
      </w:pPr>
      <w:r w:rsidRPr="003E08DB">
        <w:rPr>
          <w:rFonts w:ascii="Times New Roman" w:hAnsi="Times New Roman"/>
          <w:color w:val="000000"/>
          <w:sz w:val="28"/>
          <w:szCs w:val="28"/>
          <w:lang w:val="uk-UA"/>
        </w:rPr>
        <w:t>Такі аген</w:t>
      </w:r>
      <w:r w:rsidR="00131C10" w:rsidRPr="003E08DB">
        <w:rPr>
          <w:rFonts w:ascii="Times New Roman" w:hAnsi="Times New Roman"/>
          <w:color w:val="000000"/>
          <w:sz w:val="28"/>
          <w:szCs w:val="28"/>
          <w:lang w:val="uk-UA"/>
        </w:rPr>
        <w:t>тства</w:t>
      </w:r>
      <w:r w:rsidRPr="003E08DB">
        <w:rPr>
          <w:rFonts w:ascii="Times New Roman" w:hAnsi="Times New Roman"/>
          <w:color w:val="000000"/>
          <w:sz w:val="28"/>
          <w:szCs w:val="28"/>
          <w:lang w:val="uk-UA"/>
        </w:rPr>
        <w:t xml:space="preserve"> не поодинокі, тому здорова конкуренція сприяє трудомісткій та ефективній </w:t>
      </w:r>
      <w:r w:rsidR="009E0694" w:rsidRPr="003E08DB">
        <w:rPr>
          <w:rFonts w:ascii="Times New Roman" w:hAnsi="Times New Roman"/>
          <w:color w:val="000000"/>
          <w:sz w:val="28"/>
          <w:szCs w:val="28"/>
          <w:lang w:val="uk-UA"/>
        </w:rPr>
        <w:t xml:space="preserve">їх </w:t>
      </w:r>
      <w:r w:rsidRPr="003E08DB">
        <w:rPr>
          <w:rFonts w:ascii="Times New Roman" w:hAnsi="Times New Roman"/>
          <w:color w:val="000000"/>
          <w:sz w:val="28"/>
          <w:szCs w:val="28"/>
          <w:lang w:val="uk-UA"/>
        </w:rPr>
        <w:t xml:space="preserve">роботі. </w:t>
      </w:r>
      <w:r w:rsidR="00CD1E21" w:rsidRPr="003E08DB">
        <w:rPr>
          <w:rFonts w:ascii="Times New Roman" w:hAnsi="Times New Roman"/>
          <w:color w:val="000000"/>
          <w:sz w:val="28"/>
          <w:szCs w:val="28"/>
          <w:lang w:val="uk-UA"/>
        </w:rPr>
        <w:t>Агентства</w:t>
      </w:r>
      <w:r w:rsidRPr="003E08DB">
        <w:rPr>
          <w:rFonts w:ascii="Times New Roman" w:hAnsi="Times New Roman"/>
          <w:color w:val="000000"/>
          <w:sz w:val="28"/>
          <w:szCs w:val="28"/>
          <w:lang w:val="uk-UA"/>
        </w:rPr>
        <w:t xml:space="preserve"> в США працюють не лише на благо вищих навчальних закладів своєї країни, а й можуть виступати </w:t>
      </w:r>
      <w:r w:rsidRPr="003E08DB">
        <w:rPr>
          <w:rFonts w:ascii="Times New Roman" w:hAnsi="Times New Roman"/>
          <w:color w:val="000000"/>
          <w:sz w:val="28"/>
          <w:szCs w:val="28"/>
          <w:lang w:val="uk-UA"/>
        </w:rPr>
        <w:lastRenderedPageBreak/>
        <w:t xml:space="preserve">незалежними експертами </w:t>
      </w:r>
      <w:r w:rsidR="00DC4FB4" w:rsidRPr="003E08DB">
        <w:rPr>
          <w:rFonts w:ascii="Times New Roman" w:hAnsi="Times New Roman"/>
          <w:color w:val="000000"/>
          <w:sz w:val="28"/>
          <w:szCs w:val="28"/>
          <w:lang w:val="uk-UA"/>
        </w:rPr>
        <w:t xml:space="preserve">й </w:t>
      </w:r>
      <w:r w:rsidR="00DA6180" w:rsidRPr="003E08DB">
        <w:rPr>
          <w:rFonts w:ascii="Times New Roman" w:hAnsi="Times New Roman"/>
          <w:color w:val="000000"/>
          <w:sz w:val="28"/>
          <w:szCs w:val="28"/>
          <w:lang w:val="uk-UA"/>
        </w:rPr>
        <w:t xml:space="preserve">в </w:t>
      </w:r>
      <w:r w:rsidR="00DC4FB4" w:rsidRPr="003E08DB">
        <w:rPr>
          <w:rFonts w:ascii="Times New Roman" w:hAnsi="Times New Roman"/>
          <w:color w:val="000000"/>
          <w:sz w:val="28"/>
          <w:szCs w:val="28"/>
          <w:lang w:val="uk-UA"/>
        </w:rPr>
        <w:t>інших країн</w:t>
      </w:r>
      <w:r w:rsidR="00DA6180" w:rsidRPr="003E08DB">
        <w:rPr>
          <w:rFonts w:ascii="Times New Roman" w:hAnsi="Times New Roman"/>
          <w:color w:val="000000"/>
          <w:sz w:val="28"/>
          <w:szCs w:val="28"/>
          <w:lang w:val="uk-UA"/>
        </w:rPr>
        <w:t>ах</w:t>
      </w:r>
      <w:r w:rsidR="00DC4FB4" w:rsidRPr="003E08DB">
        <w:rPr>
          <w:rFonts w:ascii="Times New Roman" w:hAnsi="Times New Roman"/>
          <w:color w:val="000000"/>
          <w:sz w:val="28"/>
          <w:szCs w:val="28"/>
          <w:lang w:val="uk-UA"/>
        </w:rPr>
        <w:t>, що ще раз підтверджує їх ефективність та статусність</w:t>
      </w:r>
      <w:r w:rsidR="007A3680" w:rsidRPr="003E08DB">
        <w:rPr>
          <w:rFonts w:ascii="Times New Roman" w:hAnsi="Times New Roman"/>
          <w:color w:val="000000"/>
          <w:sz w:val="28"/>
          <w:szCs w:val="28"/>
          <w:lang w:val="uk-UA"/>
        </w:rPr>
        <w:t xml:space="preserve"> </w:t>
      </w:r>
      <w:r w:rsidR="001B27E7" w:rsidRPr="003E08DB">
        <w:rPr>
          <w:rFonts w:ascii="Times New Roman" w:hAnsi="Times New Roman"/>
          <w:color w:val="000000"/>
          <w:sz w:val="28"/>
          <w:szCs w:val="28"/>
          <w:lang w:val="uk-UA"/>
        </w:rPr>
        <w:t>[</w:t>
      </w:r>
      <w:r w:rsidR="00926950" w:rsidRPr="003E08DB">
        <w:rPr>
          <w:rFonts w:ascii="Times New Roman" w:hAnsi="Times New Roman"/>
          <w:color w:val="000000"/>
          <w:sz w:val="28"/>
          <w:szCs w:val="28"/>
          <w:lang w:val="uk-UA"/>
        </w:rPr>
        <w:t>8</w:t>
      </w:r>
      <w:r w:rsidR="00565E34" w:rsidRPr="003E08DB">
        <w:rPr>
          <w:rFonts w:ascii="Times New Roman" w:hAnsi="Times New Roman"/>
          <w:color w:val="000000"/>
          <w:sz w:val="28"/>
          <w:szCs w:val="28"/>
          <w:lang w:val="uk-UA"/>
        </w:rPr>
        <w:t>,</w:t>
      </w:r>
      <w:r w:rsidR="001B27E7" w:rsidRPr="003E08DB">
        <w:rPr>
          <w:rFonts w:ascii="Times New Roman" w:hAnsi="Times New Roman"/>
          <w:color w:val="000000"/>
          <w:sz w:val="28"/>
          <w:szCs w:val="28"/>
          <w:lang w:val="uk-UA"/>
        </w:rPr>
        <w:t xml:space="preserve"> </w:t>
      </w:r>
      <w:r w:rsidR="00565E34" w:rsidRPr="003E08DB">
        <w:rPr>
          <w:rFonts w:ascii="Times New Roman" w:hAnsi="Times New Roman"/>
          <w:color w:val="000000"/>
          <w:sz w:val="28"/>
          <w:szCs w:val="28"/>
          <w:lang w:val="uk-UA"/>
        </w:rPr>
        <w:t>1]</w:t>
      </w:r>
      <w:r w:rsidR="00DC4FB4" w:rsidRPr="003E08DB">
        <w:rPr>
          <w:rFonts w:ascii="Times New Roman" w:hAnsi="Times New Roman"/>
          <w:color w:val="000000"/>
          <w:sz w:val="28"/>
          <w:szCs w:val="28"/>
          <w:lang w:val="uk-UA"/>
        </w:rPr>
        <w:t xml:space="preserve">. </w:t>
      </w:r>
    </w:p>
    <w:p w:rsidR="00F403FA" w:rsidRPr="003E08DB" w:rsidRDefault="00CD1E21" w:rsidP="003F44A6">
      <w:pPr>
        <w:suppressAutoHyphens/>
        <w:spacing w:after="0" w:line="360" w:lineRule="auto"/>
        <w:ind w:firstLine="709"/>
        <w:jc w:val="both"/>
        <w:rPr>
          <w:rFonts w:ascii="Times New Roman" w:hAnsi="Times New Roman"/>
          <w:color w:val="000000"/>
          <w:sz w:val="28"/>
          <w:szCs w:val="28"/>
          <w:lang w:val="uk-UA"/>
        </w:rPr>
      </w:pPr>
      <w:r w:rsidRPr="003E08DB">
        <w:rPr>
          <w:rFonts w:ascii="Times New Roman" w:hAnsi="Times New Roman"/>
          <w:color w:val="000000"/>
          <w:sz w:val="28"/>
          <w:szCs w:val="28"/>
          <w:lang w:val="uk-UA"/>
        </w:rPr>
        <w:t xml:space="preserve">Акредитація є добровільним процесом, однак задля підтвердження свого статусу, залучення кращих студентів, викладачів вищі навчальні заклади в США самі зацікавлені в аналізі їх діяльності. </w:t>
      </w:r>
      <w:r w:rsidR="008F4344" w:rsidRPr="003E08DB">
        <w:rPr>
          <w:rFonts w:ascii="Times New Roman" w:hAnsi="Times New Roman"/>
          <w:color w:val="000000"/>
          <w:sz w:val="28"/>
          <w:szCs w:val="28"/>
          <w:lang w:val="uk-UA"/>
        </w:rPr>
        <w:t xml:space="preserve">Недержавна акредитація вищих навчальних закладів є виключно американським феноменом. </w:t>
      </w:r>
      <w:r w:rsidR="009E0694" w:rsidRPr="003E08DB">
        <w:rPr>
          <w:rFonts w:ascii="Times New Roman" w:hAnsi="Times New Roman"/>
          <w:color w:val="000000"/>
          <w:sz w:val="28"/>
          <w:szCs w:val="28"/>
          <w:lang w:val="uk-UA"/>
        </w:rPr>
        <w:t>Власне кажучи</w:t>
      </w:r>
      <w:r w:rsidR="0089726C" w:rsidRPr="003E08DB">
        <w:rPr>
          <w:rFonts w:ascii="Times New Roman" w:hAnsi="Times New Roman"/>
          <w:color w:val="000000"/>
          <w:sz w:val="28"/>
          <w:szCs w:val="28"/>
          <w:lang w:val="uk-UA"/>
        </w:rPr>
        <w:t>,</w:t>
      </w:r>
      <w:r w:rsidRPr="003E08DB">
        <w:rPr>
          <w:rFonts w:ascii="Times New Roman" w:hAnsi="Times New Roman"/>
          <w:color w:val="000000"/>
          <w:sz w:val="28"/>
          <w:szCs w:val="28"/>
          <w:lang w:val="uk-UA"/>
        </w:rPr>
        <w:t xml:space="preserve"> вони здобувають </w:t>
      </w:r>
      <w:r w:rsidR="009E0694" w:rsidRPr="003E08DB">
        <w:rPr>
          <w:rFonts w:ascii="Times New Roman" w:hAnsi="Times New Roman"/>
          <w:color w:val="000000"/>
          <w:sz w:val="28"/>
          <w:szCs w:val="28"/>
          <w:lang w:val="uk-UA"/>
        </w:rPr>
        <w:t>або</w:t>
      </w:r>
      <w:r w:rsidRPr="003E08DB">
        <w:rPr>
          <w:rFonts w:ascii="Times New Roman" w:hAnsi="Times New Roman"/>
          <w:color w:val="000000"/>
          <w:sz w:val="28"/>
          <w:szCs w:val="28"/>
          <w:lang w:val="uk-UA"/>
        </w:rPr>
        <w:t xml:space="preserve"> підтверджують свій авторитет і надійність перед громадськістю та країною. </w:t>
      </w:r>
      <w:r w:rsidR="00A77FD1" w:rsidRPr="003E08DB">
        <w:rPr>
          <w:rFonts w:ascii="Times New Roman" w:hAnsi="Times New Roman"/>
          <w:color w:val="000000"/>
          <w:sz w:val="28"/>
          <w:szCs w:val="28"/>
          <w:lang w:val="uk-UA"/>
        </w:rPr>
        <w:t>Фінансування навчального закладу безпосередньо залежить від результатів акредитації, що вимагає постійної трудомісткої роботи над якістю освіти у вищих навчальних закладах США.</w:t>
      </w:r>
      <w:r w:rsidR="008F4344" w:rsidRPr="003E08DB">
        <w:rPr>
          <w:color w:val="000000"/>
          <w:lang w:val="uk-UA"/>
        </w:rPr>
        <w:t xml:space="preserve"> </w:t>
      </w:r>
      <w:r w:rsidR="00F403FA" w:rsidRPr="003E08DB">
        <w:rPr>
          <w:rFonts w:ascii="Times New Roman" w:hAnsi="Times New Roman"/>
          <w:color w:val="000000"/>
          <w:sz w:val="28"/>
          <w:szCs w:val="28"/>
          <w:shd w:val="clear" w:color="auto" w:fill="FFFFFF"/>
          <w:lang w:val="uk-UA"/>
        </w:rPr>
        <w:t xml:space="preserve">Основною метою </w:t>
      </w:r>
      <w:r w:rsidR="00077979" w:rsidRPr="003E08DB">
        <w:rPr>
          <w:rFonts w:ascii="Times New Roman" w:hAnsi="Times New Roman"/>
          <w:color w:val="000000"/>
          <w:sz w:val="28"/>
          <w:szCs w:val="28"/>
          <w:shd w:val="clear" w:color="auto" w:fill="FFFFFF"/>
          <w:lang w:val="uk-UA"/>
        </w:rPr>
        <w:t>агентств</w:t>
      </w:r>
      <w:r w:rsidR="00F403FA" w:rsidRPr="003E08DB">
        <w:rPr>
          <w:rFonts w:ascii="Times New Roman" w:hAnsi="Times New Roman"/>
          <w:color w:val="000000"/>
          <w:sz w:val="28"/>
          <w:szCs w:val="28"/>
          <w:shd w:val="clear" w:color="auto" w:fill="FFFFFF"/>
          <w:lang w:val="uk-UA"/>
        </w:rPr>
        <w:t xml:space="preserve"> є оцінка якості освітньої інституції чи програми, надання рекомендацій щодо оптимізації досліджуваного явища [</w:t>
      </w:r>
      <w:r w:rsidR="00926950" w:rsidRPr="003E08DB">
        <w:rPr>
          <w:rFonts w:ascii="Times New Roman" w:hAnsi="Times New Roman"/>
          <w:color w:val="000000"/>
          <w:sz w:val="28"/>
          <w:szCs w:val="28"/>
          <w:shd w:val="clear" w:color="auto" w:fill="FFFFFF"/>
          <w:lang w:val="uk-UA"/>
        </w:rPr>
        <w:t>7</w:t>
      </w:r>
      <w:r w:rsidR="00F403FA" w:rsidRPr="003E08DB">
        <w:rPr>
          <w:rFonts w:ascii="Times New Roman" w:hAnsi="Times New Roman"/>
          <w:color w:val="000000"/>
          <w:sz w:val="28"/>
          <w:szCs w:val="28"/>
          <w:shd w:val="clear" w:color="auto" w:fill="FFFFFF"/>
          <w:lang w:val="uk-UA"/>
        </w:rPr>
        <w:t>, 76</w:t>
      </w:r>
      <w:r w:rsidR="0089726C" w:rsidRPr="003E08DB">
        <w:rPr>
          <w:rFonts w:ascii="Times New Roman" w:hAnsi="Times New Roman"/>
          <w:color w:val="000000"/>
          <w:sz w:val="28"/>
          <w:szCs w:val="28"/>
          <w:shd w:val="clear" w:color="auto" w:fill="FFFFFF"/>
          <w:lang w:val="uk-UA"/>
        </w:rPr>
        <w:t>–</w:t>
      </w:r>
      <w:r w:rsidR="00F403FA" w:rsidRPr="003E08DB">
        <w:rPr>
          <w:rFonts w:ascii="Times New Roman" w:hAnsi="Times New Roman"/>
          <w:color w:val="000000"/>
          <w:sz w:val="28"/>
          <w:szCs w:val="28"/>
          <w:shd w:val="clear" w:color="auto" w:fill="FFFFFF"/>
          <w:lang w:val="uk-UA"/>
        </w:rPr>
        <w:t>77].</w:t>
      </w:r>
    </w:p>
    <w:p w:rsidR="00014DA4" w:rsidRPr="003E08DB" w:rsidRDefault="00762D92" w:rsidP="007F3AB2">
      <w:pPr>
        <w:suppressAutoHyphens/>
        <w:spacing w:after="0" w:line="360" w:lineRule="auto"/>
        <w:ind w:firstLine="709"/>
        <w:jc w:val="both"/>
        <w:rPr>
          <w:rFonts w:ascii="Times New Roman" w:hAnsi="Times New Roman"/>
          <w:color w:val="000000"/>
          <w:sz w:val="28"/>
          <w:szCs w:val="28"/>
          <w:lang w:val="uk-UA"/>
        </w:rPr>
      </w:pPr>
      <w:r w:rsidRPr="003E08DB">
        <w:rPr>
          <w:rFonts w:ascii="Times New Roman" w:hAnsi="Times New Roman"/>
          <w:color w:val="000000"/>
          <w:sz w:val="28"/>
          <w:szCs w:val="28"/>
          <w:lang w:val="uk-UA"/>
        </w:rPr>
        <w:t>Діяльність агентств спрямована на допомогу вищим навчальним закладам здійснювати самоаналіз результативності своєї роботи, її ефективн</w:t>
      </w:r>
      <w:r w:rsidR="00143B27" w:rsidRPr="003E08DB">
        <w:rPr>
          <w:rFonts w:ascii="Times New Roman" w:hAnsi="Times New Roman"/>
          <w:color w:val="000000"/>
          <w:sz w:val="28"/>
          <w:szCs w:val="28"/>
          <w:lang w:val="uk-UA"/>
        </w:rPr>
        <w:t>о</w:t>
      </w:r>
      <w:r w:rsidRPr="003E08DB">
        <w:rPr>
          <w:rFonts w:ascii="Times New Roman" w:hAnsi="Times New Roman"/>
          <w:color w:val="000000"/>
          <w:sz w:val="28"/>
          <w:szCs w:val="28"/>
          <w:lang w:val="uk-UA"/>
        </w:rPr>
        <w:t>ст</w:t>
      </w:r>
      <w:r w:rsidR="00143B27" w:rsidRPr="003E08DB">
        <w:rPr>
          <w:rFonts w:ascii="Times New Roman" w:hAnsi="Times New Roman"/>
          <w:color w:val="000000"/>
          <w:sz w:val="28"/>
          <w:szCs w:val="28"/>
          <w:lang w:val="uk-UA"/>
        </w:rPr>
        <w:t>і</w:t>
      </w:r>
      <w:r w:rsidRPr="003E08DB">
        <w:rPr>
          <w:rFonts w:ascii="Times New Roman" w:hAnsi="Times New Roman"/>
          <w:color w:val="000000"/>
          <w:sz w:val="28"/>
          <w:szCs w:val="28"/>
          <w:lang w:val="uk-UA"/>
        </w:rPr>
        <w:t xml:space="preserve"> та с</w:t>
      </w:r>
      <w:r w:rsidR="00143B27" w:rsidRPr="003E08DB">
        <w:rPr>
          <w:rFonts w:ascii="Times New Roman" w:hAnsi="Times New Roman"/>
          <w:color w:val="000000"/>
          <w:sz w:val="28"/>
          <w:szCs w:val="28"/>
          <w:lang w:val="uk-UA"/>
        </w:rPr>
        <w:t xml:space="preserve">керовує на систематичну саморефлексію. </w:t>
      </w:r>
      <w:r w:rsidRPr="003E08DB">
        <w:rPr>
          <w:rFonts w:ascii="Times New Roman" w:hAnsi="Times New Roman"/>
          <w:color w:val="000000"/>
          <w:sz w:val="28"/>
          <w:szCs w:val="28"/>
          <w:lang w:val="uk-UA"/>
        </w:rPr>
        <w:t>Викладачі, керівники установ мають постійно аналізувати цілі, які вони хочуть досягти</w:t>
      </w:r>
      <w:r w:rsidR="009E0694" w:rsidRPr="003E08DB">
        <w:rPr>
          <w:rFonts w:ascii="Times New Roman" w:hAnsi="Times New Roman"/>
          <w:color w:val="000000"/>
          <w:sz w:val="28"/>
          <w:szCs w:val="28"/>
          <w:lang w:val="uk-UA"/>
        </w:rPr>
        <w:t>,</w:t>
      </w:r>
      <w:r w:rsidRPr="003E08DB">
        <w:rPr>
          <w:rFonts w:ascii="Times New Roman" w:hAnsi="Times New Roman"/>
          <w:color w:val="000000"/>
          <w:sz w:val="28"/>
          <w:szCs w:val="28"/>
          <w:lang w:val="uk-UA"/>
        </w:rPr>
        <w:t xml:space="preserve"> та методи, якими вони їх досягають</w:t>
      </w:r>
      <w:r w:rsidR="009E0694" w:rsidRPr="003E08DB">
        <w:rPr>
          <w:rFonts w:ascii="Times New Roman" w:hAnsi="Times New Roman"/>
          <w:color w:val="000000"/>
          <w:sz w:val="28"/>
          <w:szCs w:val="28"/>
          <w:lang w:val="uk-UA"/>
        </w:rPr>
        <w:t>,</w:t>
      </w:r>
      <w:r w:rsidRPr="003E08DB">
        <w:rPr>
          <w:rFonts w:ascii="Times New Roman" w:hAnsi="Times New Roman"/>
          <w:color w:val="000000"/>
          <w:sz w:val="28"/>
          <w:szCs w:val="28"/>
          <w:lang w:val="uk-UA"/>
        </w:rPr>
        <w:t xml:space="preserve"> визначаючи їх актуальність та ефективність. Агентства мають спрямовувати, допомагати у вирішенні проблемних питань розвитку вищих навчальних закладів. Аналітичні звіти, які розробл</w:t>
      </w:r>
      <w:r w:rsidR="009E0694" w:rsidRPr="003E08DB">
        <w:rPr>
          <w:rFonts w:ascii="Times New Roman" w:hAnsi="Times New Roman"/>
          <w:color w:val="000000"/>
          <w:sz w:val="28"/>
          <w:szCs w:val="28"/>
          <w:lang w:val="uk-UA"/>
        </w:rPr>
        <w:t>яють</w:t>
      </w:r>
      <w:r w:rsidRPr="003E08DB">
        <w:rPr>
          <w:rFonts w:ascii="Times New Roman" w:hAnsi="Times New Roman"/>
          <w:color w:val="000000"/>
          <w:sz w:val="28"/>
          <w:szCs w:val="28"/>
          <w:lang w:val="uk-UA"/>
        </w:rPr>
        <w:t xml:space="preserve"> </w:t>
      </w:r>
      <w:r w:rsidR="009E0694" w:rsidRPr="003E08DB">
        <w:rPr>
          <w:rFonts w:ascii="Times New Roman" w:hAnsi="Times New Roman"/>
          <w:color w:val="000000"/>
          <w:sz w:val="28"/>
          <w:szCs w:val="28"/>
          <w:lang w:val="uk-UA"/>
        </w:rPr>
        <w:t>а</w:t>
      </w:r>
      <w:r w:rsidRPr="003E08DB">
        <w:rPr>
          <w:rFonts w:ascii="Times New Roman" w:hAnsi="Times New Roman"/>
          <w:color w:val="000000"/>
          <w:sz w:val="28"/>
          <w:szCs w:val="28"/>
          <w:lang w:val="uk-UA"/>
        </w:rPr>
        <w:t>гентств</w:t>
      </w:r>
      <w:r w:rsidR="009E0694" w:rsidRPr="003E08DB">
        <w:rPr>
          <w:rFonts w:ascii="Times New Roman" w:hAnsi="Times New Roman"/>
          <w:color w:val="000000"/>
          <w:sz w:val="28"/>
          <w:szCs w:val="28"/>
          <w:lang w:val="uk-UA"/>
        </w:rPr>
        <w:t>а</w:t>
      </w:r>
      <w:r w:rsidR="00143B27" w:rsidRPr="003E08DB">
        <w:rPr>
          <w:rFonts w:ascii="Times New Roman" w:hAnsi="Times New Roman"/>
          <w:color w:val="000000"/>
          <w:sz w:val="28"/>
          <w:szCs w:val="28"/>
          <w:lang w:val="uk-UA"/>
        </w:rPr>
        <w:t>,</w:t>
      </w:r>
      <w:r w:rsidRPr="003E08DB">
        <w:rPr>
          <w:rFonts w:ascii="Times New Roman" w:hAnsi="Times New Roman"/>
          <w:color w:val="000000"/>
          <w:sz w:val="28"/>
          <w:szCs w:val="28"/>
          <w:lang w:val="uk-UA"/>
        </w:rPr>
        <w:t xml:space="preserve"> </w:t>
      </w:r>
      <w:r w:rsidR="000420E0" w:rsidRPr="003E08DB">
        <w:rPr>
          <w:rFonts w:ascii="Times New Roman" w:hAnsi="Times New Roman"/>
          <w:color w:val="000000"/>
          <w:sz w:val="28"/>
          <w:szCs w:val="28"/>
          <w:lang w:val="uk-UA"/>
        </w:rPr>
        <w:t>сприймають</w:t>
      </w:r>
      <w:r w:rsidR="009E0694" w:rsidRPr="003E08DB">
        <w:rPr>
          <w:rFonts w:ascii="Times New Roman" w:hAnsi="Times New Roman"/>
          <w:color w:val="000000"/>
          <w:sz w:val="28"/>
          <w:szCs w:val="28"/>
          <w:lang w:val="uk-UA"/>
        </w:rPr>
        <w:t>ся</w:t>
      </w:r>
      <w:r w:rsidR="000420E0" w:rsidRPr="003E08DB">
        <w:rPr>
          <w:rFonts w:ascii="Times New Roman" w:hAnsi="Times New Roman"/>
          <w:color w:val="000000"/>
          <w:sz w:val="28"/>
          <w:szCs w:val="28"/>
          <w:lang w:val="uk-UA"/>
        </w:rPr>
        <w:t xml:space="preserve"> не як приреченість до розформування закладу, а я</w:t>
      </w:r>
      <w:r w:rsidR="009E0694" w:rsidRPr="003E08DB">
        <w:rPr>
          <w:rFonts w:ascii="Times New Roman" w:hAnsi="Times New Roman"/>
          <w:color w:val="000000"/>
          <w:sz w:val="28"/>
          <w:szCs w:val="28"/>
          <w:lang w:val="uk-UA"/>
        </w:rPr>
        <w:t>к</w:t>
      </w:r>
      <w:r w:rsidR="000420E0" w:rsidRPr="003E08DB">
        <w:rPr>
          <w:rFonts w:ascii="Times New Roman" w:hAnsi="Times New Roman"/>
          <w:color w:val="000000"/>
          <w:sz w:val="28"/>
          <w:szCs w:val="28"/>
          <w:lang w:val="uk-UA"/>
        </w:rPr>
        <w:t xml:space="preserve"> мотив до покращення своєї діяльності, як рекомендаційний лист, що </w:t>
      </w:r>
      <w:r w:rsidR="00143B27" w:rsidRPr="003E08DB">
        <w:rPr>
          <w:rFonts w:ascii="Times New Roman" w:hAnsi="Times New Roman"/>
          <w:color w:val="000000"/>
          <w:sz w:val="28"/>
          <w:szCs w:val="28"/>
          <w:lang w:val="uk-UA"/>
        </w:rPr>
        <w:t>вказує на</w:t>
      </w:r>
      <w:r w:rsidR="000420E0" w:rsidRPr="003E08DB">
        <w:rPr>
          <w:rFonts w:ascii="Times New Roman" w:hAnsi="Times New Roman"/>
          <w:color w:val="000000"/>
          <w:sz w:val="28"/>
          <w:szCs w:val="28"/>
          <w:lang w:val="uk-UA"/>
        </w:rPr>
        <w:t xml:space="preserve"> прогалини в тих чи інших питаннях. </w:t>
      </w:r>
    </w:p>
    <w:p w:rsidR="003F44A6" w:rsidRPr="003E08DB" w:rsidRDefault="003F44A6" w:rsidP="003F44A6">
      <w:pPr>
        <w:suppressAutoHyphens/>
        <w:spacing w:after="0" w:line="360" w:lineRule="auto"/>
        <w:ind w:firstLine="709"/>
        <w:jc w:val="both"/>
        <w:rPr>
          <w:rFonts w:ascii="Times New Roman" w:hAnsi="Times New Roman"/>
          <w:color w:val="000000"/>
          <w:sz w:val="28"/>
          <w:szCs w:val="28"/>
          <w:lang w:val="uk-UA"/>
        </w:rPr>
      </w:pPr>
      <w:r w:rsidRPr="003E08DB">
        <w:rPr>
          <w:rFonts w:ascii="Times New Roman" w:hAnsi="Times New Roman"/>
          <w:color w:val="000000"/>
          <w:sz w:val="28"/>
          <w:szCs w:val="28"/>
          <w:lang w:val="uk-UA"/>
        </w:rPr>
        <w:t>Варто звернути увагу на позитивні сторони акредитаційної системи в США:</w:t>
      </w:r>
    </w:p>
    <w:p w:rsidR="003F44A6" w:rsidRPr="003E08DB" w:rsidRDefault="00143B27" w:rsidP="002E3751">
      <w:pPr>
        <w:numPr>
          <w:ilvl w:val="0"/>
          <w:numId w:val="4"/>
        </w:numPr>
        <w:tabs>
          <w:tab w:val="left" w:pos="993"/>
          <w:tab w:val="left" w:pos="1134"/>
        </w:tabs>
        <w:suppressAutoHyphens/>
        <w:spacing w:after="0" w:line="360" w:lineRule="auto"/>
        <w:ind w:left="0" w:firstLine="709"/>
        <w:jc w:val="both"/>
        <w:rPr>
          <w:rFonts w:ascii="Times New Roman" w:hAnsi="Times New Roman"/>
          <w:color w:val="000000"/>
          <w:sz w:val="28"/>
          <w:szCs w:val="28"/>
          <w:lang w:val="uk-UA"/>
        </w:rPr>
      </w:pPr>
      <w:r w:rsidRPr="003E08DB">
        <w:rPr>
          <w:rFonts w:ascii="Times New Roman" w:hAnsi="Times New Roman"/>
          <w:color w:val="000000"/>
          <w:sz w:val="28"/>
          <w:szCs w:val="28"/>
          <w:lang w:val="uk-UA"/>
        </w:rPr>
        <w:t>з</w:t>
      </w:r>
      <w:r w:rsidR="003F44A6" w:rsidRPr="003E08DB">
        <w:rPr>
          <w:rFonts w:ascii="Times New Roman" w:hAnsi="Times New Roman"/>
          <w:color w:val="000000"/>
          <w:sz w:val="28"/>
          <w:szCs w:val="28"/>
          <w:lang w:val="uk-UA"/>
        </w:rPr>
        <w:t xml:space="preserve">ацікавленість в акредитації вищих навчальних закладів, що є для них мотивацією до самовдосконалення, відображенням їх статусу, допомогою у залученні до навчання більшої кількості студентів, збільшенні державного фінансування тощо;  </w:t>
      </w:r>
    </w:p>
    <w:p w:rsidR="003F44A6" w:rsidRPr="003E08DB" w:rsidRDefault="00143B27" w:rsidP="002E3751">
      <w:pPr>
        <w:numPr>
          <w:ilvl w:val="0"/>
          <w:numId w:val="4"/>
        </w:numPr>
        <w:tabs>
          <w:tab w:val="left" w:pos="993"/>
          <w:tab w:val="left" w:pos="1134"/>
        </w:tabs>
        <w:suppressAutoHyphens/>
        <w:spacing w:after="0" w:line="360" w:lineRule="auto"/>
        <w:ind w:left="0" w:firstLine="709"/>
        <w:jc w:val="both"/>
        <w:rPr>
          <w:rFonts w:ascii="Times New Roman" w:hAnsi="Times New Roman"/>
          <w:color w:val="000000"/>
          <w:sz w:val="28"/>
          <w:szCs w:val="28"/>
          <w:lang w:val="uk-UA"/>
        </w:rPr>
      </w:pPr>
      <w:r w:rsidRPr="003E08DB">
        <w:rPr>
          <w:rFonts w:ascii="Times New Roman" w:hAnsi="Times New Roman"/>
          <w:color w:val="000000"/>
          <w:sz w:val="28"/>
          <w:szCs w:val="28"/>
          <w:lang w:val="uk-UA"/>
        </w:rPr>
        <w:t>п</w:t>
      </w:r>
      <w:r w:rsidR="003F44A6" w:rsidRPr="003E08DB">
        <w:rPr>
          <w:rFonts w:ascii="Times New Roman" w:hAnsi="Times New Roman"/>
          <w:color w:val="000000"/>
          <w:sz w:val="28"/>
          <w:szCs w:val="28"/>
          <w:lang w:val="uk-UA"/>
        </w:rPr>
        <w:t xml:space="preserve">ідвищення рівня підготовки висококваліфікованих фахівців, що сприяє залученню роботодавців до питань спонсорської допомоги, </w:t>
      </w:r>
      <w:r w:rsidR="003F44A6" w:rsidRPr="003E08DB">
        <w:rPr>
          <w:rFonts w:ascii="Times New Roman" w:hAnsi="Times New Roman"/>
          <w:color w:val="000000"/>
          <w:sz w:val="28"/>
          <w:szCs w:val="28"/>
          <w:lang w:val="uk-UA"/>
        </w:rPr>
        <w:lastRenderedPageBreak/>
        <w:t xml:space="preserve">фінансування певних програм чи надання матеріальної допомоги окремим студентам </w:t>
      </w:r>
      <w:r w:rsidRPr="003E08DB">
        <w:rPr>
          <w:rFonts w:ascii="Times New Roman" w:hAnsi="Times New Roman"/>
          <w:color w:val="000000"/>
          <w:sz w:val="28"/>
          <w:szCs w:val="28"/>
          <w:lang w:val="uk-UA"/>
        </w:rPr>
        <w:t>і</w:t>
      </w:r>
      <w:r w:rsidR="003F44A6" w:rsidRPr="003E08DB">
        <w:rPr>
          <w:rFonts w:ascii="Times New Roman" w:hAnsi="Times New Roman"/>
          <w:color w:val="000000"/>
          <w:sz w:val="28"/>
          <w:szCs w:val="28"/>
          <w:lang w:val="uk-UA"/>
        </w:rPr>
        <w:t>з перспективою працевлаштування;</w:t>
      </w:r>
    </w:p>
    <w:p w:rsidR="003F44A6" w:rsidRPr="003E08DB" w:rsidRDefault="00143B27" w:rsidP="002E3751">
      <w:pPr>
        <w:numPr>
          <w:ilvl w:val="0"/>
          <w:numId w:val="4"/>
        </w:numPr>
        <w:tabs>
          <w:tab w:val="left" w:pos="993"/>
          <w:tab w:val="left" w:pos="1134"/>
        </w:tabs>
        <w:suppressAutoHyphens/>
        <w:spacing w:after="0" w:line="360" w:lineRule="auto"/>
        <w:ind w:left="0" w:firstLine="709"/>
        <w:jc w:val="both"/>
        <w:rPr>
          <w:rFonts w:ascii="Times New Roman" w:hAnsi="Times New Roman"/>
          <w:color w:val="000000"/>
          <w:sz w:val="28"/>
          <w:szCs w:val="28"/>
          <w:lang w:val="uk-UA"/>
        </w:rPr>
      </w:pPr>
      <w:r w:rsidRPr="003E08DB">
        <w:rPr>
          <w:rFonts w:ascii="Times New Roman" w:hAnsi="Times New Roman"/>
          <w:color w:val="000000"/>
          <w:sz w:val="28"/>
          <w:szCs w:val="28"/>
          <w:lang w:val="uk-UA"/>
        </w:rPr>
        <w:t>в</w:t>
      </w:r>
      <w:r w:rsidR="003F44A6" w:rsidRPr="003E08DB">
        <w:rPr>
          <w:rFonts w:ascii="Times New Roman" w:hAnsi="Times New Roman"/>
          <w:color w:val="000000"/>
          <w:sz w:val="28"/>
          <w:szCs w:val="28"/>
          <w:lang w:val="uk-UA"/>
        </w:rPr>
        <w:t>ибір вищого навчального закладу студентами буд</w:t>
      </w:r>
      <w:r w:rsidR="000A5552" w:rsidRPr="003E08DB">
        <w:rPr>
          <w:rFonts w:ascii="Times New Roman" w:hAnsi="Times New Roman"/>
          <w:color w:val="000000"/>
          <w:sz w:val="28"/>
          <w:szCs w:val="28"/>
          <w:lang w:val="uk-UA"/>
        </w:rPr>
        <w:t>е</w:t>
      </w:r>
      <w:r w:rsidR="003F44A6" w:rsidRPr="003E08DB">
        <w:rPr>
          <w:rFonts w:ascii="Times New Roman" w:hAnsi="Times New Roman"/>
          <w:color w:val="000000"/>
          <w:sz w:val="28"/>
          <w:szCs w:val="28"/>
          <w:lang w:val="uk-UA"/>
        </w:rPr>
        <w:t xml:space="preserve"> залежати від  акредитаційного рангу закладу</w:t>
      </w:r>
      <w:r w:rsidR="000A5552" w:rsidRPr="003E08DB">
        <w:rPr>
          <w:rFonts w:ascii="Times New Roman" w:hAnsi="Times New Roman"/>
          <w:color w:val="000000"/>
          <w:sz w:val="28"/>
          <w:szCs w:val="28"/>
          <w:lang w:val="uk-UA"/>
        </w:rPr>
        <w:t>, що</w:t>
      </w:r>
      <w:r w:rsidR="003F44A6" w:rsidRPr="003E08DB">
        <w:rPr>
          <w:rFonts w:ascii="Times New Roman" w:hAnsi="Times New Roman"/>
          <w:color w:val="000000"/>
          <w:sz w:val="28"/>
          <w:szCs w:val="28"/>
          <w:lang w:val="uk-UA"/>
        </w:rPr>
        <w:t xml:space="preserve"> регламентує зарахування </w:t>
      </w:r>
      <w:r w:rsidR="000A5552" w:rsidRPr="003E08DB">
        <w:rPr>
          <w:rFonts w:ascii="Times New Roman" w:hAnsi="Times New Roman"/>
          <w:color w:val="000000"/>
          <w:sz w:val="28"/>
          <w:szCs w:val="28"/>
          <w:lang w:val="uk-UA"/>
        </w:rPr>
        <w:t>академічних кредитів п</w:t>
      </w:r>
      <w:r w:rsidR="00E52B36" w:rsidRPr="003E08DB">
        <w:rPr>
          <w:rFonts w:ascii="Times New Roman" w:hAnsi="Times New Roman"/>
          <w:color w:val="000000"/>
          <w:sz w:val="28"/>
          <w:szCs w:val="28"/>
          <w:lang w:val="uk-UA"/>
        </w:rPr>
        <w:t>ід час</w:t>
      </w:r>
      <w:r w:rsidR="000A5552" w:rsidRPr="003E08DB">
        <w:rPr>
          <w:rFonts w:ascii="Times New Roman" w:hAnsi="Times New Roman"/>
          <w:color w:val="000000"/>
          <w:sz w:val="28"/>
          <w:szCs w:val="28"/>
          <w:lang w:val="uk-UA"/>
        </w:rPr>
        <w:t xml:space="preserve"> вступ</w:t>
      </w:r>
      <w:r w:rsidR="00E52B36" w:rsidRPr="003E08DB">
        <w:rPr>
          <w:rFonts w:ascii="Times New Roman" w:hAnsi="Times New Roman"/>
          <w:color w:val="000000"/>
          <w:sz w:val="28"/>
          <w:szCs w:val="28"/>
          <w:lang w:val="uk-UA"/>
        </w:rPr>
        <w:t>у</w:t>
      </w:r>
      <w:r w:rsidR="000A5552" w:rsidRPr="003E08DB">
        <w:rPr>
          <w:rFonts w:ascii="Times New Roman" w:hAnsi="Times New Roman"/>
          <w:color w:val="000000"/>
          <w:sz w:val="28"/>
          <w:szCs w:val="28"/>
          <w:lang w:val="uk-UA"/>
        </w:rPr>
        <w:t xml:space="preserve"> </w:t>
      </w:r>
      <w:r w:rsidR="003F44A6" w:rsidRPr="003E08DB">
        <w:rPr>
          <w:rFonts w:ascii="Times New Roman" w:hAnsi="Times New Roman"/>
          <w:color w:val="000000"/>
          <w:sz w:val="28"/>
          <w:szCs w:val="28"/>
          <w:lang w:val="uk-UA"/>
        </w:rPr>
        <w:t>студента до навчання чи у разі його переходу з одного навчал</w:t>
      </w:r>
      <w:r w:rsidR="000A5552" w:rsidRPr="003E08DB">
        <w:rPr>
          <w:rFonts w:ascii="Times New Roman" w:hAnsi="Times New Roman"/>
          <w:color w:val="000000"/>
          <w:sz w:val="28"/>
          <w:szCs w:val="28"/>
          <w:lang w:val="uk-UA"/>
        </w:rPr>
        <w:t xml:space="preserve">ьного </w:t>
      </w:r>
      <w:r w:rsidR="003F44A6" w:rsidRPr="003E08DB">
        <w:rPr>
          <w:rFonts w:ascii="Times New Roman" w:hAnsi="Times New Roman"/>
          <w:color w:val="000000"/>
          <w:sz w:val="28"/>
          <w:szCs w:val="28"/>
          <w:lang w:val="uk-UA"/>
        </w:rPr>
        <w:t xml:space="preserve">закладу </w:t>
      </w:r>
      <w:r w:rsidR="00E52B36" w:rsidRPr="003E08DB">
        <w:rPr>
          <w:rFonts w:ascii="Times New Roman" w:hAnsi="Times New Roman"/>
          <w:color w:val="000000"/>
          <w:sz w:val="28"/>
          <w:szCs w:val="28"/>
          <w:lang w:val="uk-UA"/>
        </w:rPr>
        <w:t>до іншого</w:t>
      </w:r>
      <w:r w:rsidR="003F44A6" w:rsidRPr="003E08DB">
        <w:rPr>
          <w:rFonts w:ascii="Times New Roman" w:hAnsi="Times New Roman"/>
          <w:color w:val="000000"/>
          <w:sz w:val="28"/>
          <w:szCs w:val="28"/>
          <w:lang w:val="uk-UA"/>
        </w:rPr>
        <w:t>.</w:t>
      </w:r>
    </w:p>
    <w:p w:rsidR="003F44A6" w:rsidRPr="003E08DB" w:rsidRDefault="000A5552" w:rsidP="001B27E7">
      <w:pPr>
        <w:suppressAutoHyphens/>
        <w:spacing w:after="0" w:line="360" w:lineRule="auto"/>
        <w:ind w:firstLine="709"/>
        <w:jc w:val="both"/>
        <w:rPr>
          <w:rFonts w:ascii="Times New Roman" w:hAnsi="Times New Roman"/>
          <w:color w:val="000000"/>
          <w:sz w:val="28"/>
          <w:szCs w:val="28"/>
          <w:lang w:val="uk-UA"/>
        </w:rPr>
      </w:pPr>
      <w:r w:rsidRPr="003E08DB">
        <w:rPr>
          <w:rFonts w:ascii="Times New Roman" w:hAnsi="Times New Roman"/>
          <w:color w:val="000000"/>
          <w:sz w:val="28"/>
          <w:szCs w:val="28"/>
          <w:lang w:val="uk-UA"/>
        </w:rPr>
        <w:t>Конкуренція між а</w:t>
      </w:r>
      <w:r w:rsidR="003F44A6" w:rsidRPr="003E08DB">
        <w:rPr>
          <w:rFonts w:ascii="Times New Roman" w:hAnsi="Times New Roman"/>
          <w:color w:val="000000"/>
          <w:sz w:val="28"/>
          <w:szCs w:val="28"/>
          <w:lang w:val="uk-UA"/>
        </w:rPr>
        <w:t>мериканськ</w:t>
      </w:r>
      <w:r w:rsidRPr="003E08DB">
        <w:rPr>
          <w:rFonts w:ascii="Times New Roman" w:hAnsi="Times New Roman"/>
          <w:color w:val="000000"/>
          <w:sz w:val="28"/>
          <w:szCs w:val="28"/>
          <w:lang w:val="uk-UA"/>
        </w:rPr>
        <w:t>ими</w:t>
      </w:r>
      <w:r w:rsidR="003F44A6" w:rsidRPr="003E08DB">
        <w:rPr>
          <w:rFonts w:ascii="Times New Roman" w:hAnsi="Times New Roman"/>
          <w:color w:val="000000"/>
          <w:sz w:val="28"/>
          <w:szCs w:val="28"/>
          <w:lang w:val="uk-UA"/>
        </w:rPr>
        <w:t xml:space="preserve"> ви</w:t>
      </w:r>
      <w:r w:rsidRPr="003E08DB">
        <w:rPr>
          <w:rFonts w:ascii="Times New Roman" w:hAnsi="Times New Roman"/>
          <w:color w:val="000000"/>
          <w:sz w:val="28"/>
          <w:szCs w:val="28"/>
          <w:lang w:val="uk-UA"/>
        </w:rPr>
        <w:t xml:space="preserve">шами, боротьба за статусність сприяє оптимізації якості вищої освіти. </w:t>
      </w:r>
      <w:r w:rsidR="00E52B36" w:rsidRPr="003E08DB">
        <w:rPr>
          <w:rFonts w:ascii="Times New Roman" w:hAnsi="Times New Roman"/>
          <w:color w:val="000000"/>
          <w:sz w:val="28"/>
          <w:szCs w:val="28"/>
          <w:lang w:val="uk-UA"/>
        </w:rPr>
        <w:t>Незважаючи</w:t>
      </w:r>
      <w:r w:rsidRPr="003E08DB">
        <w:rPr>
          <w:rFonts w:ascii="Times New Roman" w:hAnsi="Times New Roman"/>
          <w:color w:val="000000"/>
          <w:sz w:val="28"/>
          <w:szCs w:val="28"/>
          <w:lang w:val="uk-UA"/>
        </w:rPr>
        <w:t xml:space="preserve"> на те, що у США відсутній </w:t>
      </w:r>
      <w:r w:rsidR="003F44A6" w:rsidRPr="003E08DB">
        <w:rPr>
          <w:rFonts w:ascii="Times New Roman" w:hAnsi="Times New Roman"/>
          <w:color w:val="000000"/>
          <w:sz w:val="28"/>
          <w:szCs w:val="28"/>
          <w:lang w:val="uk-UA"/>
        </w:rPr>
        <w:t>загальнодержавний рейтинг вищих на</w:t>
      </w:r>
      <w:r w:rsidRPr="003E08DB">
        <w:rPr>
          <w:rFonts w:ascii="Times New Roman" w:hAnsi="Times New Roman"/>
          <w:color w:val="000000"/>
          <w:sz w:val="28"/>
          <w:szCs w:val="28"/>
          <w:lang w:val="uk-UA"/>
        </w:rPr>
        <w:t xml:space="preserve">вчальних закладів, різноманітні </w:t>
      </w:r>
      <w:r w:rsidR="003F44A6" w:rsidRPr="003E08DB">
        <w:rPr>
          <w:rFonts w:ascii="Times New Roman" w:hAnsi="Times New Roman"/>
          <w:color w:val="000000"/>
          <w:sz w:val="28"/>
          <w:szCs w:val="28"/>
          <w:lang w:val="uk-UA"/>
        </w:rPr>
        <w:t xml:space="preserve">фонди і недержавні організації готують власні звіти про </w:t>
      </w:r>
      <w:r w:rsidRPr="003E08DB">
        <w:rPr>
          <w:rFonts w:ascii="Times New Roman" w:hAnsi="Times New Roman"/>
          <w:color w:val="000000"/>
          <w:sz w:val="28"/>
          <w:szCs w:val="28"/>
          <w:lang w:val="uk-UA"/>
        </w:rPr>
        <w:t xml:space="preserve">вагомість вишу в </w:t>
      </w:r>
      <w:r w:rsidR="001B27E7" w:rsidRPr="003E08DB">
        <w:rPr>
          <w:rFonts w:ascii="Times New Roman" w:hAnsi="Times New Roman"/>
          <w:color w:val="000000"/>
          <w:sz w:val="28"/>
          <w:szCs w:val="28"/>
          <w:lang w:val="uk-UA"/>
        </w:rPr>
        <w:t xml:space="preserve"> </w:t>
      </w:r>
      <w:r w:rsidRPr="003E08DB">
        <w:rPr>
          <w:rFonts w:ascii="Times New Roman" w:hAnsi="Times New Roman"/>
          <w:color w:val="000000"/>
          <w:sz w:val="28"/>
          <w:szCs w:val="28"/>
          <w:lang w:val="uk-UA"/>
        </w:rPr>
        <w:t>країні</w:t>
      </w:r>
      <w:r w:rsidR="001B27E7" w:rsidRPr="003E08DB">
        <w:rPr>
          <w:rFonts w:ascii="Times New Roman" w:hAnsi="Times New Roman"/>
          <w:color w:val="000000"/>
          <w:sz w:val="28"/>
          <w:szCs w:val="28"/>
          <w:lang w:val="uk-UA"/>
        </w:rPr>
        <w:t xml:space="preserve"> </w:t>
      </w:r>
      <w:r w:rsidR="003C026C" w:rsidRPr="003E08DB">
        <w:rPr>
          <w:rFonts w:ascii="Times New Roman" w:hAnsi="Times New Roman"/>
          <w:color w:val="000000"/>
          <w:sz w:val="28"/>
          <w:szCs w:val="28"/>
          <w:lang w:val="uk-UA"/>
        </w:rPr>
        <w:t>[</w:t>
      </w:r>
      <w:r w:rsidR="001B27E7" w:rsidRPr="003E08DB">
        <w:rPr>
          <w:rFonts w:ascii="Times New Roman" w:hAnsi="Times New Roman"/>
          <w:color w:val="000000"/>
          <w:sz w:val="28"/>
          <w:szCs w:val="28"/>
          <w:lang w:val="uk-UA"/>
        </w:rPr>
        <w:t>1, 58</w:t>
      </w:r>
      <w:r w:rsidR="003C026C" w:rsidRPr="003E08DB">
        <w:rPr>
          <w:rFonts w:ascii="Times New Roman" w:hAnsi="Times New Roman"/>
          <w:color w:val="000000"/>
          <w:sz w:val="28"/>
          <w:szCs w:val="28"/>
          <w:lang w:val="uk-UA"/>
        </w:rPr>
        <w:t>]</w:t>
      </w:r>
      <w:r w:rsidRPr="003E08DB">
        <w:rPr>
          <w:rFonts w:ascii="Times New Roman" w:hAnsi="Times New Roman"/>
          <w:color w:val="000000"/>
          <w:sz w:val="28"/>
          <w:szCs w:val="28"/>
          <w:lang w:val="uk-UA"/>
        </w:rPr>
        <w:t>.</w:t>
      </w:r>
    </w:p>
    <w:p w:rsidR="003F44A6" w:rsidRPr="003E08DB" w:rsidRDefault="00DF78F0" w:rsidP="003C026C">
      <w:pPr>
        <w:suppressAutoHyphens/>
        <w:spacing w:after="0" w:line="360" w:lineRule="auto"/>
        <w:ind w:firstLine="709"/>
        <w:jc w:val="both"/>
        <w:rPr>
          <w:rFonts w:ascii="Times New Roman" w:hAnsi="Times New Roman"/>
          <w:color w:val="000000"/>
          <w:sz w:val="28"/>
          <w:szCs w:val="28"/>
          <w:lang w:val="uk-UA"/>
        </w:rPr>
      </w:pPr>
      <w:r w:rsidRPr="003E08DB">
        <w:rPr>
          <w:rFonts w:ascii="Times New Roman" w:hAnsi="Times New Roman"/>
          <w:bCs/>
          <w:color w:val="000000"/>
          <w:sz w:val="28"/>
          <w:szCs w:val="28"/>
          <w:lang w:val="uk-UA"/>
        </w:rPr>
        <w:t xml:space="preserve">Так, британське видання </w:t>
      </w:r>
      <w:r w:rsidRPr="003E08DB">
        <w:rPr>
          <w:rFonts w:ascii="Times New Roman" w:hAnsi="Times New Roman"/>
          <w:bCs/>
          <w:color w:val="000000"/>
          <w:sz w:val="28"/>
          <w:szCs w:val="28"/>
        </w:rPr>
        <w:t>Times</w:t>
      </w:r>
      <w:r w:rsidRPr="003E08DB">
        <w:rPr>
          <w:rFonts w:ascii="Times New Roman" w:hAnsi="Times New Roman"/>
          <w:bCs/>
          <w:color w:val="000000"/>
          <w:sz w:val="28"/>
          <w:szCs w:val="28"/>
          <w:lang w:val="uk-UA"/>
        </w:rPr>
        <w:t xml:space="preserve"> </w:t>
      </w:r>
      <w:r w:rsidRPr="003E08DB">
        <w:rPr>
          <w:rFonts w:ascii="Times New Roman" w:hAnsi="Times New Roman"/>
          <w:bCs/>
          <w:color w:val="000000"/>
          <w:sz w:val="28"/>
          <w:szCs w:val="28"/>
        </w:rPr>
        <w:t>Higher</w:t>
      </w:r>
      <w:r w:rsidRPr="003E08DB">
        <w:rPr>
          <w:rFonts w:ascii="Times New Roman" w:hAnsi="Times New Roman"/>
          <w:bCs/>
          <w:color w:val="000000"/>
          <w:sz w:val="28"/>
          <w:szCs w:val="28"/>
          <w:lang w:val="uk-UA"/>
        </w:rPr>
        <w:t xml:space="preserve"> </w:t>
      </w:r>
      <w:r w:rsidRPr="003E08DB">
        <w:rPr>
          <w:rFonts w:ascii="Times New Roman" w:hAnsi="Times New Roman"/>
          <w:bCs/>
          <w:color w:val="000000"/>
          <w:sz w:val="28"/>
          <w:szCs w:val="28"/>
        </w:rPr>
        <w:t>Education</w:t>
      </w:r>
      <w:r w:rsidRPr="003E08DB">
        <w:rPr>
          <w:rFonts w:ascii="Times New Roman" w:hAnsi="Times New Roman"/>
          <w:bCs/>
          <w:color w:val="000000"/>
          <w:sz w:val="28"/>
          <w:szCs w:val="28"/>
          <w:lang w:val="uk-UA"/>
        </w:rPr>
        <w:t xml:space="preserve"> та інформаційна група </w:t>
      </w:r>
      <w:r w:rsidRPr="003E08DB">
        <w:rPr>
          <w:rFonts w:ascii="Times New Roman" w:hAnsi="Times New Roman"/>
          <w:bCs/>
          <w:color w:val="000000"/>
          <w:sz w:val="28"/>
          <w:szCs w:val="28"/>
        </w:rPr>
        <w:t>Thomson</w:t>
      </w:r>
      <w:r w:rsidRPr="003E08DB">
        <w:rPr>
          <w:rFonts w:ascii="Times New Roman" w:hAnsi="Times New Roman"/>
          <w:bCs/>
          <w:color w:val="000000"/>
          <w:sz w:val="28"/>
          <w:szCs w:val="28"/>
          <w:lang w:val="uk-UA"/>
        </w:rPr>
        <w:t xml:space="preserve"> </w:t>
      </w:r>
      <w:r w:rsidRPr="003E08DB">
        <w:rPr>
          <w:rFonts w:ascii="Times New Roman" w:hAnsi="Times New Roman"/>
          <w:bCs/>
          <w:color w:val="000000"/>
          <w:sz w:val="28"/>
          <w:szCs w:val="28"/>
        </w:rPr>
        <w:t>Reuters </w:t>
      </w:r>
      <w:r w:rsidRPr="003E08DB">
        <w:rPr>
          <w:rFonts w:ascii="Times New Roman" w:hAnsi="Times New Roman"/>
          <w:color w:val="000000"/>
          <w:sz w:val="28"/>
          <w:szCs w:val="28"/>
          <w:lang w:val="uk-UA"/>
        </w:rPr>
        <w:t xml:space="preserve"> оприлюднили </w:t>
      </w:r>
      <w:r w:rsidRPr="003E08DB">
        <w:rPr>
          <w:rFonts w:ascii="Times New Roman" w:hAnsi="Times New Roman"/>
          <w:bCs/>
          <w:color w:val="000000"/>
          <w:sz w:val="28"/>
          <w:szCs w:val="28"/>
          <w:lang w:val="uk-UA"/>
        </w:rPr>
        <w:t>рейтинг найкращих університетів світу</w:t>
      </w:r>
      <w:r w:rsidR="001B27E7" w:rsidRPr="003E08DB">
        <w:rPr>
          <w:rFonts w:ascii="Times New Roman" w:hAnsi="Times New Roman"/>
          <w:b/>
          <w:bCs/>
          <w:color w:val="000000"/>
          <w:sz w:val="28"/>
          <w:szCs w:val="28"/>
          <w:lang w:val="uk-UA"/>
        </w:rPr>
        <w:t xml:space="preserve"> </w:t>
      </w:r>
      <w:r w:rsidR="001B27E7" w:rsidRPr="003E08DB">
        <w:rPr>
          <w:rFonts w:ascii="Times New Roman" w:hAnsi="Times New Roman"/>
          <w:color w:val="000000"/>
          <w:sz w:val="28"/>
          <w:szCs w:val="28"/>
          <w:lang w:val="uk-UA"/>
        </w:rPr>
        <w:t>[</w:t>
      </w:r>
      <w:r w:rsidR="00926950" w:rsidRPr="003E08DB">
        <w:rPr>
          <w:rFonts w:ascii="Times New Roman" w:hAnsi="Times New Roman"/>
          <w:bCs/>
          <w:color w:val="000000"/>
          <w:sz w:val="28"/>
          <w:szCs w:val="28"/>
          <w:lang w:val="uk-UA"/>
        </w:rPr>
        <w:t>9</w:t>
      </w:r>
      <w:r w:rsidR="001B27E7" w:rsidRPr="003E08DB">
        <w:rPr>
          <w:rFonts w:ascii="Times New Roman" w:hAnsi="Times New Roman"/>
          <w:color w:val="000000"/>
          <w:sz w:val="28"/>
          <w:szCs w:val="28"/>
          <w:lang w:val="uk-UA"/>
        </w:rPr>
        <w:t>]</w:t>
      </w:r>
      <w:r w:rsidR="000A5552" w:rsidRPr="003E08DB">
        <w:rPr>
          <w:rFonts w:ascii="Times New Roman" w:hAnsi="Times New Roman"/>
          <w:color w:val="000000"/>
          <w:sz w:val="28"/>
          <w:szCs w:val="28"/>
          <w:lang w:val="uk-UA"/>
        </w:rPr>
        <w:t xml:space="preserve">, </w:t>
      </w:r>
      <w:r w:rsidR="00E52B36" w:rsidRPr="003E08DB">
        <w:rPr>
          <w:rFonts w:ascii="Times New Roman" w:hAnsi="Times New Roman"/>
          <w:color w:val="000000"/>
          <w:sz w:val="28"/>
          <w:szCs w:val="28"/>
          <w:lang w:val="uk-UA"/>
        </w:rPr>
        <w:t>у якому</w:t>
      </w:r>
      <w:r w:rsidR="000A5552" w:rsidRPr="003E08DB">
        <w:rPr>
          <w:rFonts w:ascii="Times New Roman" w:hAnsi="Times New Roman"/>
          <w:color w:val="000000"/>
          <w:sz w:val="28"/>
          <w:szCs w:val="28"/>
          <w:lang w:val="uk-UA"/>
        </w:rPr>
        <w:t xml:space="preserve"> вищі </w:t>
      </w:r>
      <w:r w:rsidR="003F44A6" w:rsidRPr="003E08DB">
        <w:rPr>
          <w:rFonts w:ascii="Times New Roman" w:hAnsi="Times New Roman"/>
          <w:color w:val="000000"/>
          <w:sz w:val="28"/>
          <w:szCs w:val="28"/>
          <w:lang w:val="uk-UA"/>
        </w:rPr>
        <w:t xml:space="preserve">навчальні заклади США традиційно займають </w:t>
      </w:r>
      <w:r w:rsidR="003C026C" w:rsidRPr="003E08DB">
        <w:rPr>
          <w:rFonts w:ascii="Times New Roman" w:hAnsi="Times New Roman"/>
          <w:color w:val="000000"/>
          <w:sz w:val="28"/>
          <w:szCs w:val="28"/>
          <w:lang w:val="uk-UA"/>
        </w:rPr>
        <w:t>перші</w:t>
      </w:r>
      <w:r w:rsidR="003F44A6" w:rsidRPr="003E08DB">
        <w:rPr>
          <w:rFonts w:ascii="Times New Roman" w:hAnsi="Times New Roman"/>
          <w:color w:val="000000"/>
          <w:sz w:val="28"/>
          <w:szCs w:val="28"/>
          <w:lang w:val="uk-UA"/>
        </w:rPr>
        <w:t xml:space="preserve"> поз</w:t>
      </w:r>
      <w:r w:rsidR="000A5552" w:rsidRPr="003E08DB">
        <w:rPr>
          <w:rFonts w:ascii="Times New Roman" w:hAnsi="Times New Roman"/>
          <w:color w:val="000000"/>
          <w:sz w:val="28"/>
          <w:szCs w:val="28"/>
          <w:lang w:val="uk-UA"/>
        </w:rPr>
        <w:t>иці</w:t>
      </w:r>
      <w:r w:rsidR="003C026C" w:rsidRPr="003E08DB">
        <w:rPr>
          <w:rFonts w:ascii="Times New Roman" w:hAnsi="Times New Roman"/>
          <w:color w:val="000000"/>
          <w:sz w:val="28"/>
          <w:szCs w:val="28"/>
          <w:lang w:val="uk-UA"/>
        </w:rPr>
        <w:t>ї</w:t>
      </w:r>
      <w:r w:rsidR="003F44A6" w:rsidRPr="003E08DB">
        <w:rPr>
          <w:rFonts w:ascii="Times New Roman" w:hAnsi="Times New Roman"/>
          <w:color w:val="000000"/>
          <w:sz w:val="28"/>
          <w:szCs w:val="28"/>
          <w:lang w:val="uk-UA"/>
        </w:rPr>
        <w:t>:</w:t>
      </w:r>
    </w:p>
    <w:p w:rsidR="003F44A6" w:rsidRPr="003E08DB" w:rsidRDefault="003F44A6" w:rsidP="003F44A6">
      <w:pPr>
        <w:suppressAutoHyphens/>
        <w:spacing w:after="0" w:line="360" w:lineRule="auto"/>
        <w:ind w:firstLine="709"/>
        <w:jc w:val="both"/>
        <w:rPr>
          <w:rFonts w:ascii="Times New Roman" w:hAnsi="Times New Roman"/>
          <w:color w:val="000000"/>
          <w:sz w:val="28"/>
          <w:szCs w:val="28"/>
          <w:lang w:val="uk-UA"/>
        </w:rPr>
      </w:pPr>
      <w:r w:rsidRPr="003E08DB">
        <w:rPr>
          <w:rFonts w:ascii="Times New Roman" w:hAnsi="Times New Roman"/>
          <w:color w:val="000000"/>
          <w:sz w:val="28"/>
          <w:szCs w:val="28"/>
          <w:lang w:val="uk-UA"/>
        </w:rPr>
        <w:t>1.</w:t>
      </w:r>
      <w:r w:rsidR="00EE0003">
        <w:rPr>
          <w:rFonts w:ascii="Times New Roman" w:hAnsi="Times New Roman"/>
          <w:color w:val="000000"/>
          <w:sz w:val="28"/>
          <w:szCs w:val="28"/>
          <w:lang w:val="uk-UA"/>
        </w:rPr>
        <w:t> </w:t>
      </w:r>
      <w:r w:rsidRPr="003E08DB">
        <w:rPr>
          <w:rFonts w:ascii="Times New Roman" w:hAnsi="Times New Roman"/>
          <w:color w:val="000000"/>
          <w:sz w:val="28"/>
          <w:szCs w:val="28"/>
          <w:lang w:val="uk-UA"/>
        </w:rPr>
        <w:t>Каліфорнійський технологічний інститут (США);</w:t>
      </w:r>
    </w:p>
    <w:p w:rsidR="003F44A6" w:rsidRPr="003E08DB" w:rsidRDefault="003F44A6" w:rsidP="003F44A6">
      <w:pPr>
        <w:suppressAutoHyphens/>
        <w:spacing w:after="0" w:line="360" w:lineRule="auto"/>
        <w:ind w:firstLine="709"/>
        <w:jc w:val="both"/>
        <w:rPr>
          <w:rFonts w:ascii="Times New Roman" w:hAnsi="Times New Roman"/>
          <w:color w:val="000000"/>
          <w:sz w:val="28"/>
          <w:szCs w:val="28"/>
          <w:lang w:val="uk-UA"/>
        </w:rPr>
      </w:pPr>
      <w:r w:rsidRPr="003E08DB">
        <w:rPr>
          <w:rFonts w:ascii="Times New Roman" w:hAnsi="Times New Roman"/>
          <w:color w:val="000000"/>
          <w:sz w:val="28"/>
          <w:szCs w:val="28"/>
          <w:lang w:val="uk-UA"/>
        </w:rPr>
        <w:t>2.</w:t>
      </w:r>
      <w:r w:rsidR="00EE0003">
        <w:rPr>
          <w:rFonts w:ascii="Times New Roman" w:hAnsi="Times New Roman"/>
          <w:color w:val="000000"/>
          <w:sz w:val="28"/>
          <w:szCs w:val="28"/>
          <w:lang w:val="uk-UA"/>
        </w:rPr>
        <w:t> </w:t>
      </w:r>
      <w:r w:rsidRPr="003E08DB">
        <w:rPr>
          <w:rFonts w:ascii="Times New Roman" w:hAnsi="Times New Roman"/>
          <w:color w:val="000000"/>
          <w:sz w:val="28"/>
          <w:szCs w:val="28"/>
          <w:lang w:val="uk-UA"/>
        </w:rPr>
        <w:t>Гарвардський університет (США);</w:t>
      </w:r>
    </w:p>
    <w:p w:rsidR="003F44A6" w:rsidRPr="003E08DB" w:rsidRDefault="003F44A6" w:rsidP="003F44A6">
      <w:pPr>
        <w:suppressAutoHyphens/>
        <w:spacing w:after="0" w:line="360" w:lineRule="auto"/>
        <w:ind w:firstLine="709"/>
        <w:jc w:val="both"/>
        <w:rPr>
          <w:rFonts w:ascii="Times New Roman" w:hAnsi="Times New Roman"/>
          <w:color w:val="000000"/>
          <w:sz w:val="28"/>
          <w:szCs w:val="28"/>
          <w:lang w:val="uk-UA"/>
        </w:rPr>
      </w:pPr>
      <w:r w:rsidRPr="003E08DB">
        <w:rPr>
          <w:rFonts w:ascii="Times New Roman" w:hAnsi="Times New Roman"/>
          <w:color w:val="000000"/>
          <w:sz w:val="28"/>
          <w:szCs w:val="28"/>
          <w:lang w:val="uk-UA"/>
        </w:rPr>
        <w:t>3.</w:t>
      </w:r>
      <w:r w:rsidR="00EE0003">
        <w:rPr>
          <w:rFonts w:ascii="Times New Roman" w:hAnsi="Times New Roman"/>
          <w:color w:val="000000"/>
          <w:sz w:val="28"/>
          <w:szCs w:val="28"/>
          <w:lang w:val="uk-UA"/>
        </w:rPr>
        <w:t> </w:t>
      </w:r>
      <w:r w:rsidRPr="003E08DB">
        <w:rPr>
          <w:rFonts w:ascii="Times New Roman" w:hAnsi="Times New Roman"/>
          <w:color w:val="000000"/>
          <w:sz w:val="28"/>
          <w:szCs w:val="28"/>
          <w:lang w:val="uk-UA"/>
        </w:rPr>
        <w:t>Оксфордський університет (Великобританія);</w:t>
      </w:r>
    </w:p>
    <w:p w:rsidR="003F44A6" w:rsidRPr="003E08DB" w:rsidRDefault="003F44A6" w:rsidP="003F44A6">
      <w:pPr>
        <w:suppressAutoHyphens/>
        <w:spacing w:after="0" w:line="360" w:lineRule="auto"/>
        <w:ind w:firstLine="709"/>
        <w:jc w:val="both"/>
        <w:rPr>
          <w:rFonts w:ascii="Times New Roman" w:hAnsi="Times New Roman"/>
          <w:color w:val="000000"/>
          <w:sz w:val="28"/>
          <w:szCs w:val="28"/>
          <w:lang w:val="uk-UA"/>
        </w:rPr>
      </w:pPr>
      <w:r w:rsidRPr="003E08DB">
        <w:rPr>
          <w:rFonts w:ascii="Times New Roman" w:hAnsi="Times New Roman"/>
          <w:color w:val="000000"/>
          <w:sz w:val="28"/>
          <w:szCs w:val="28"/>
          <w:lang w:val="uk-UA"/>
        </w:rPr>
        <w:t>4.</w:t>
      </w:r>
      <w:r w:rsidR="00EE0003">
        <w:rPr>
          <w:rFonts w:ascii="Times New Roman" w:hAnsi="Times New Roman"/>
          <w:color w:val="000000"/>
          <w:sz w:val="28"/>
          <w:szCs w:val="28"/>
          <w:lang w:val="uk-UA"/>
        </w:rPr>
        <w:t> </w:t>
      </w:r>
      <w:r w:rsidRPr="003E08DB">
        <w:rPr>
          <w:rFonts w:ascii="Times New Roman" w:hAnsi="Times New Roman"/>
          <w:color w:val="000000"/>
          <w:sz w:val="28"/>
          <w:szCs w:val="28"/>
          <w:lang w:val="uk-UA"/>
        </w:rPr>
        <w:t>Стенфордський університет (США);</w:t>
      </w:r>
    </w:p>
    <w:p w:rsidR="003F44A6" w:rsidRPr="003E08DB" w:rsidRDefault="003F44A6" w:rsidP="003F44A6">
      <w:pPr>
        <w:suppressAutoHyphens/>
        <w:spacing w:after="0" w:line="360" w:lineRule="auto"/>
        <w:ind w:firstLine="709"/>
        <w:jc w:val="both"/>
        <w:rPr>
          <w:rFonts w:ascii="Times New Roman" w:hAnsi="Times New Roman"/>
          <w:color w:val="000000"/>
          <w:sz w:val="28"/>
          <w:szCs w:val="28"/>
          <w:lang w:val="uk-UA"/>
        </w:rPr>
      </w:pPr>
      <w:r w:rsidRPr="003E08DB">
        <w:rPr>
          <w:rFonts w:ascii="Times New Roman" w:hAnsi="Times New Roman"/>
          <w:color w:val="000000"/>
          <w:sz w:val="28"/>
          <w:szCs w:val="28"/>
          <w:lang w:val="uk-UA"/>
        </w:rPr>
        <w:t>5.</w:t>
      </w:r>
      <w:r w:rsidR="00EE0003">
        <w:rPr>
          <w:rFonts w:ascii="Times New Roman" w:hAnsi="Times New Roman"/>
          <w:color w:val="000000"/>
          <w:sz w:val="28"/>
          <w:szCs w:val="28"/>
          <w:lang w:val="uk-UA"/>
        </w:rPr>
        <w:t> </w:t>
      </w:r>
      <w:r w:rsidRPr="003E08DB">
        <w:rPr>
          <w:rFonts w:ascii="Times New Roman" w:hAnsi="Times New Roman"/>
          <w:color w:val="000000"/>
          <w:sz w:val="28"/>
          <w:szCs w:val="28"/>
          <w:lang w:val="uk-UA"/>
        </w:rPr>
        <w:t>Кембр</w:t>
      </w:r>
      <w:r w:rsidR="007F5371" w:rsidRPr="003E08DB">
        <w:rPr>
          <w:rFonts w:ascii="Times New Roman" w:hAnsi="Times New Roman"/>
          <w:color w:val="000000"/>
          <w:sz w:val="28"/>
          <w:szCs w:val="28"/>
          <w:lang w:val="uk-UA"/>
        </w:rPr>
        <w:t>и</w:t>
      </w:r>
      <w:r w:rsidRPr="003E08DB">
        <w:rPr>
          <w:rFonts w:ascii="Times New Roman" w:hAnsi="Times New Roman"/>
          <w:color w:val="000000"/>
          <w:sz w:val="28"/>
          <w:szCs w:val="28"/>
          <w:lang w:val="uk-UA"/>
        </w:rPr>
        <w:t xml:space="preserve">джський </w:t>
      </w:r>
      <w:r w:rsidR="007F5371" w:rsidRPr="003E08DB">
        <w:rPr>
          <w:rFonts w:ascii="Times New Roman" w:hAnsi="Times New Roman"/>
          <w:color w:val="000000"/>
          <w:sz w:val="28"/>
          <w:szCs w:val="28"/>
          <w:lang w:val="uk-UA"/>
        </w:rPr>
        <w:t>у</w:t>
      </w:r>
      <w:r w:rsidRPr="003E08DB">
        <w:rPr>
          <w:rFonts w:ascii="Times New Roman" w:hAnsi="Times New Roman"/>
          <w:color w:val="000000"/>
          <w:sz w:val="28"/>
          <w:szCs w:val="28"/>
          <w:lang w:val="uk-UA"/>
        </w:rPr>
        <w:t>ніверситет (Великобританія);</w:t>
      </w:r>
    </w:p>
    <w:p w:rsidR="003F44A6" w:rsidRPr="003E08DB" w:rsidRDefault="003F44A6" w:rsidP="003F44A6">
      <w:pPr>
        <w:suppressAutoHyphens/>
        <w:spacing w:after="0" w:line="360" w:lineRule="auto"/>
        <w:ind w:firstLine="709"/>
        <w:jc w:val="both"/>
        <w:rPr>
          <w:rFonts w:ascii="Times New Roman" w:hAnsi="Times New Roman"/>
          <w:color w:val="000000"/>
          <w:sz w:val="28"/>
          <w:szCs w:val="28"/>
          <w:lang w:val="uk-UA"/>
        </w:rPr>
      </w:pPr>
      <w:r w:rsidRPr="003E08DB">
        <w:rPr>
          <w:rFonts w:ascii="Times New Roman" w:hAnsi="Times New Roman"/>
          <w:color w:val="000000"/>
          <w:sz w:val="28"/>
          <w:szCs w:val="28"/>
          <w:lang w:val="uk-UA"/>
        </w:rPr>
        <w:t>6.</w:t>
      </w:r>
      <w:r w:rsidR="00EE0003">
        <w:rPr>
          <w:rFonts w:ascii="Times New Roman" w:hAnsi="Times New Roman"/>
          <w:color w:val="000000"/>
          <w:sz w:val="28"/>
          <w:szCs w:val="28"/>
          <w:lang w:val="uk-UA"/>
        </w:rPr>
        <w:t> </w:t>
      </w:r>
      <w:r w:rsidRPr="003E08DB">
        <w:rPr>
          <w:rFonts w:ascii="Times New Roman" w:hAnsi="Times New Roman"/>
          <w:color w:val="000000"/>
          <w:sz w:val="28"/>
          <w:szCs w:val="28"/>
          <w:lang w:val="uk-UA"/>
        </w:rPr>
        <w:t>Массачус</w:t>
      </w:r>
      <w:r w:rsidR="007F5371" w:rsidRPr="003E08DB">
        <w:rPr>
          <w:rFonts w:ascii="Times New Roman" w:hAnsi="Times New Roman"/>
          <w:color w:val="000000"/>
          <w:sz w:val="28"/>
          <w:szCs w:val="28"/>
          <w:lang w:val="uk-UA"/>
        </w:rPr>
        <w:t>е</w:t>
      </w:r>
      <w:r w:rsidRPr="003E08DB">
        <w:rPr>
          <w:rFonts w:ascii="Times New Roman" w:hAnsi="Times New Roman"/>
          <w:color w:val="000000"/>
          <w:sz w:val="28"/>
          <w:szCs w:val="28"/>
          <w:lang w:val="uk-UA"/>
        </w:rPr>
        <w:t>тський технологічний інститут (США);</w:t>
      </w:r>
    </w:p>
    <w:p w:rsidR="003F44A6" w:rsidRPr="003E08DB" w:rsidRDefault="003F44A6" w:rsidP="003F44A6">
      <w:pPr>
        <w:suppressAutoHyphens/>
        <w:spacing w:after="0" w:line="360" w:lineRule="auto"/>
        <w:ind w:firstLine="709"/>
        <w:jc w:val="both"/>
        <w:rPr>
          <w:rFonts w:ascii="Times New Roman" w:hAnsi="Times New Roman"/>
          <w:color w:val="000000"/>
          <w:sz w:val="28"/>
          <w:szCs w:val="28"/>
          <w:lang w:val="uk-UA"/>
        </w:rPr>
      </w:pPr>
      <w:r w:rsidRPr="003E08DB">
        <w:rPr>
          <w:rFonts w:ascii="Times New Roman" w:hAnsi="Times New Roman"/>
          <w:color w:val="000000"/>
          <w:sz w:val="28"/>
          <w:szCs w:val="28"/>
          <w:lang w:val="uk-UA"/>
        </w:rPr>
        <w:t>7.</w:t>
      </w:r>
      <w:r w:rsidR="00EE0003">
        <w:rPr>
          <w:rFonts w:ascii="Times New Roman" w:hAnsi="Times New Roman"/>
          <w:color w:val="000000"/>
          <w:sz w:val="28"/>
          <w:szCs w:val="28"/>
          <w:lang w:val="uk-UA"/>
        </w:rPr>
        <w:t> </w:t>
      </w:r>
      <w:r w:rsidRPr="003E08DB">
        <w:rPr>
          <w:rFonts w:ascii="Times New Roman" w:hAnsi="Times New Roman"/>
          <w:color w:val="000000"/>
          <w:sz w:val="28"/>
          <w:szCs w:val="28"/>
          <w:lang w:val="uk-UA"/>
        </w:rPr>
        <w:t>Принстонський університет (США);</w:t>
      </w:r>
    </w:p>
    <w:p w:rsidR="003F44A6" w:rsidRPr="003E08DB" w:rsidRDefault="003F44A6" w:rsidP="003F44A6">
      <w:pPr>
        <w:suppressAutoHyphens/>
        <w:spacing w:after="0" w:line="360" w:lineRule="auto"/>
        <w:ind w:firstLine="709"/>
        <w:jc w:val="both"/>
        <w:rPr>
          <w:rFonts w:ascii="Times New Roman" w:hAnsi="Times New Roman"/>
          <w:color w:val="000000"/>
          <w:sz w:val="28"/>
          <w:szCs w:val="28"/>
          <w:lang w:val="uk-UA"/>
        </w:rPr>
      </w:pPr>
      <w:r w:rsidRPr="003E08DB">
        <w:rPr>
          <w:rFonts w:ascii="Times New Roman" w:hAnsi="Times New Roman"/>
          <w:color w:val="000000"/>
          <w:sz w:val="28"/>
          <w:szCs w:val="28"/>
          <w:lang w:val="uk-UA"/>
        </w:rPr>
        <w:t>8.</w:t>
      </w:r>
      <w:r w:rsidR="00EE0003">
        <w:rPr>
          <w:rFonts w:ascii="Times New Roman" w:hAnsi="Times New Roman"/>
          <w:color w:val="000000"/>
          <w:sz w:val="28"/>
          <w:szCs w:val="28"/>
          <w:lang w:val="uk-UA"/>
        </w:rPr>
        <w:t> </w:t>
      </w:r>
      <w:r w:rsidRPr="003E08DB">
        <w:rPr>
          <w:rFonts w:ascii="Times New Roman" w:hAnsi="Times New Roman"/>
          <w:color w:val="000000"/>
          <w:sz w:val="28"/>
          <w:szCs w:val="28"/>
          <w:lang w:val="uk-UA"/>
        </w:rPr>
        <w:t>Каліфорнійський університет Берклі (США);</w:t>
      </w:r>
    </w:p>
    <w:p w:rsidR="003F44A6" w:rsidRPr="003E08DB" w:rsidRDefault="003F44A6" w:rsidP="003F44A6">
      <w:pPr>
        <w:suppressAutoHyphens/>
        <w:spacing w:after="0" w:line="360" w:lineRule="auto"/>
        <w:ind w:firstLine="709"/>
        <w:jc w:val="both"/>
        <w:rPr>
          <w:rFonts w:ascii="Times New Roman" w:hAnsi="Times New Roman"/>
          <w:color w:val="000000"/>
          <w:sz w:val="28"/>
          <w:szCs w:val="28"/>
          <w:lang w:val="uk-UA"/>
        </w:rPr>
      </w:pPr>
      <w:r w:rsidRPr="003E08DB">
        <w:rPr>
          <w:rFonts w:ascii="Times New Roman" w:hAnsi="Times New Roman"/>
          <w:color w:val="000000"/>
          <w:sz w:val="28"/>
          <w:szCs w:val="28"/>
          <w:lang w:val="uk-UA"/>
        </w:rPr>
        <w:t>9.</w:t>
      </w:r>
      <w:r w:rsidR="00EE0003">
        <w:rPr>
          <w:rFonts w:ascii="Times New Roman" w:hAnsi="Times New Roman"/>
          <w:color w:val="000000"/>
          <w:sz w:val="28"/>
          <w:szCs w:val="28"/>
          <w:lang w:val="uk-UA"/>
        </w:rPr>
        <w:t> </w:t>
      </w:r>
      <w:r w:rsidRPr="003E08DB">
        <w:rPr>
          <w:rFonts w:ascii="Times New Roman" w:hAnsi="Times New Roman"/>
          <w:color w:val="000000"/>
          <w:sz w:val="28"/>
          <w:szCs w:val="28"/>
          <w:lang w:val="uk-UA"/>
        </w:rPr>
        <w:t>Імперський Коледж Лондона;</w:t>
      </w:r>
    </w:p>
    <w:p w:rsidR="003F44A6" w:rsidRPr="003E08DB" w:rsidRDefault="003F44A6" w:rsidP="003F44A6">
      <w:pPr>
        <w:suppressAutoHyphens/>
        <w:spacing w:after="0" w:line="360" w:lineRule="auto"/>
        <w:ind w:firstLine="709"/>
        <w:jc w:val="both"/>
        <w:rPr>
          <w:rFonts w:ascii="Times New Roman" w:hAnsi="Times New Roman"/>
          <w:color w:val="000000"/>
          <w:sz w:val="28"/>
          <w:szCs w:val="28"/>
          <w:lang w:val="uk-UA"/>
        </w:rPr>
      </w:pPr>
      <w:r w:rsidRPr="003E08DB">
        <w:rPr>
          <w:rFonts w:ascii="Times New Roman" w:hAnsi="Times New Roman"/>
          <w:color w:val="000000"/>
          <w:sz w:val="28"/>
          <w:szCs w:val="28"/>
          <w:lang w:val="uk-UA"/>
        </w:rPr>
        <w:t>10. Єльський університет (США)</w:t>
      </w:r>
      <w:r w:rsidR="009B330E" w:rsidRPr="003E08DB">
        <w:rPr>
          <w:rFonts w:ascii="Times New Roman" w:hAnsi="Times New Roman"/>
          <w:color w:val="000000"/>
          <w:sz w:val="28"/>
          <w:szCs w:val="28"/>
          <w:lang w:val="uk-UA"/>
        </w:rPr>
        <w:t>…</w:t>
      </w:r>
    </w:p>
    <w:p w:rsidR="003F44A6" w:rsidRPr="003E08DB" w:rsidRDefault="000A5552" w:rsidP="000A5552">
      <w:pPr>
        <w:suppressAutoHyphens/>
        <w:spacing w:after="0" w:line="360" w:lineRule="auto"/>
        <w:ind w:firstLine="709"/>
        <w:jc w:val="both"/>
        <w:rPr>
          <w:rFonts w:ascii="Times New Roman" w:hAnsi="Times New Roman"/>
          <w:color w:val="000000"/>
          <w:sz w:val="28"/>
          <w:szCs w:val="28"/>
          <w:lang w:val="uk-UA"/>
        </w:rPr>
      </w:pPr>
      <w:r w:rsidRPr="003E08DB">
        <w:rPr>
          <w:rFonts w:ascii="Times New Roman" w:hAnsi="Times New Roman"/>
          <w:color w:val="000000"/>
          <w:sz w:val="28"/>
          <w:szCs w:val="28"/>
          <w:lang w:val="uk-UA"/>
        </w:rPr>
        <w:t xml:space="preserve">Як бачимо, результативність акредитаційної системи в США підтверджується тим, що </w:t>
      </w:r>
      <w:r w:rsidR="003F44A6" w:rsidRPr="003E08DB">
        <w:rPr>
          <w:rFonts w:ascii="Times New Roman" w:hAnsi="Times New Roman"/>
          <w:color w:val="000000"/>
          <w:sz w:val="28"/>
          <w:szCs w:val="28"/>
          <w:lang w:val="uk-UA"/>
        </w:rPr>
        <w:t>серед 10</w:t>
      </w:r>
      <w:r w:rsidRPr="003E08DB">
        <w:rPr>
          <w:rFonts w:ascii="Times New Roman" w:hAnsi="Times New Roman"/>
          <w:color w:val="000000"/>
          <w:sz w:val="28"/>
          <w:szCs w:val="28"/>
          <w:lang w:val="uk-UA"/>
        </w:rPr>
        <w:t xml:space="preserve"> кращих університетів світу – </w:t>
      </w:r>
      <w:r w:rsidR="003C026C" w:rsidRPr="003E08DB">
        <w:rPr>
          <w:rFonts w:ascii="Times New Roman" w:hAnsi="Times New Roman"/>
          <w:color w:val="000000"/>
          <w:sz w:val="28"/>
          <w:szCs w:val="28"/>
          <w:lang w:val="uk-UA"/>
        </w:rPr>
        <w:t xml:space="preserve">7 </w:t>
      </w:r>
      <w:r w:rsidR="003F44A6" w:rsidRPr="003E08DB">
        <w:rPr>
          <w:rFonts w:ascii="Times New Roman" w:hAnsi="Times New Roman"/>
          <w:color w:val="000000"/>
          <w:sz w:val="28"/>
          <w:szCs w:val="28"/>
          <w:lang w:val="uk-UA"/>
        </w:rPr>
        <w:t>американських</w:t>
      </w:r>
      <w:r w:rsidRPr="003E08DB">
        <w:rPr>
          <w:rFonts w:ascii="Times New Roman" w:hAnsi="Times New Roman"/>
          <w:color w:val="000000"/>
          <w:sz w:val="28"/>
          <w:szCs w:val="28"/>
          <w:lang w:val="uk-UA"/>
        </w:rPr>
        <w:t>.</w:t>
      </w:r>
    </w:p>
    <w:p w:rsidR="007279A1" w:rsidRPr="003E08DB" w:rsidRDefault="002C6BA4" w:rsidP="005E1B36">
      <w:pPr>
        <w:suppressAutoHyphens/>
        <w:spacing w:after="0" w:line="360" w:lineRule="auto"/>
        <w:ind w:firstLine="709"/>
        <w:jc w:val="both"/>
        <w:rPr>
          <w:rFonts w:ascii="Times New Roman" w:hAnsi="Times New Roman"/>
          <w:color w:val="000000"/>
          <w:sz w:val="28"/>
          <w:szCs w:val="28"/>
          <w:lang w:val="uk-UA"/>
        </w:rPr>
      </w:pPr>
      <w:r w:rsidRPr="003E08DB">
        <w:rPr>
          <w:rFonts w:ascii="Times New Roman" w:hAnsi="Times New Roman"/>
          <w:color w:val="000000"/>
          <w:sz w:val="28"/>
          <w:szCs w:val="28"/>
          <w:lang w:val="uk-UA"/>
        </w:rPr>
        <w:t>Керуючись досвідом США, спостерігаємо, що забезпечення якості вищої освіти здійснюється за рахунок встановлення загальних стандартів</w:t>
      </w:r>
      <w:r w:rsidR="003D56F7" w:rsidRPr="003E08DB">
        <w:rPr>
          <w:rFonts w:ascii="Times New Roman" w:hAnsi="Times New Roman"/>
          <w:color w:val="000000"/>
          <w:sz w:val="28"/>
          <w:szCs w:val="28"/>
          <w:lang w:val="uk-UA"/>
        </w:rPr>
        <w:t xml:space="preserve"> оцінювання</w:t>
      </w:r>
      <w:r w:rsidR="005E1B36" w:rsidRPr="003E08DB">
        <w:rPr>
          <w:rFonts w:ascii="Times New Roman" w:hAnsi="Times New Roman"/>
          <w:color w:val="000000"/>
          <w:sz w:val="28"/>
          <w:szCs w:val="28"/>
          <w:lang w:val="uk-UA"/>
        </w:rPr>
        <w:t xml:space="preserve"> не лише представниками урядових установ, але й кваліфіковани</w:t>
      </w:r>
      <w:r w:rsidR="003D56F7" w:rsidRPr="003E08DB">
        <w:rPr>
          <w:rFonts w:ascii="Times New Roman" w:hAnsi="Times New Roman"/>
          <w:color w:val="000000"/>
          <w:sz w:val="28"/>
          <w:szCs w:val="28"/>
          <w:lang w:val="uk-UA"/>
        </w:rPr>
        <w:t>ми</w:t>
      </w:r>
      <w:r w:rsidR="005E1B36" w:rsidRPr="003E08DB">
        <w:rPr>
          <w:rFonts w:ascii="Times New Roman" w:hAnsi="Times New Roman"/>
          <w:color w:val="000000"/>
          <w:sz w:val="28"/>
          <w:szCs w:val="28"/>
          <w:lang w:val="uk-UA"/>
        </w:rPr>
        <w:t xml:space="preserve"> експерт</w:t>
      </w:r>
      <w:r w:rsidR="003D56F7" w:rsidRPr="003E08DB">
        <w:rPr>
          <w:rFonts w:ascii="Times New Roman" w:hAnsi="Times New Roman"/>
          <w:color w:val="000000"/>
          <w:sz w:val="28"/>
          <w:szCs w:val="28"/>
          <w:lang w:val="uk-UA"/>
        </w:rPr>
        <w:t>ами</w:t>
      </w:r>
      <w:r w:rsidR="005E1B36" w:rsidRPr="003E08DB">
        <w:rPr>
          <w:rFonts w:ascii="Times New Roman" w:hAnsi="Times New Roman"/>
          <w:color w:val="000000"/>
          <w:sz w:val="28"/>
          <w:szCs w:val="28"/>
          <w:lang w:val="uk-UA"/>
        </w:rPr>
        <w:t xml:space="preserve"> у сфері освіти та міжнародними експертами</w:t>
      </w:r>
      <w:r w:rsidR="00996874" w:rsidRPr="003E08DB">
        <w:rPr>
          <w:rFonts w:ascii="Times New Roman" w:hAnsi="Times New Roman"/>
          <w:color w:val="000000"/>
          <w:sz w:val="28"/>
          <w:szCs w:val="28"/>
          <w:lang w:val="uk-UA"/>
        </w:rPr>
        <w:t>.</w:t>
      </w:r>
    </w:p>
    <w:p w:rsidR="007279A1" w:rsidRPr="003E08DB" w:rsidRDefault="00E91AF2" w:rsidP="00AE7981">
      <w:pPr>
        <w:suppressAutoHyphens/>
        <w:spacing w:after="0" w:line="360" w:lineRule="auto"/>
        <w:ind w:firstLine="709"/>
        <w:jc w:val="both"/>
        <w:rPr>
          <w:rFonts w:ascii="Times New Roman" w:hAnsi="Times New Roman"/>
          <w:color w:val="000000"/>
          <w:sz w:val="28"/>
          <w:szCs w:val="28"/>
          <w:lang w:val="uk-UA"/>
        </w:rPr>
      </w:pPr>
      <w:r w:rsidRPr="003E08DB">
        <w:rPr>
          <w:rFonts w:ascii="Times New Roman" w:hAnsi="Times New Roman"/>
          <w:color w:val="000000"/>
          <w:sz w:val="28"/>
          <w:szCs w:val="28"/>
          <w:lang w:val="uk-UA"/>
        </w:rPr>
        <w:lastRenderedPageBreak/>
        <w:t>Д</w:t>
      </w:r>
      <w:r w:rsidR="002E7821" w:rsidRPr="003E08DB">
        <w:rPr>
          <w:rFonts w:ascii="Times New Roman" w:hAnsi="Times New Roman"/>
          <w:color w:val="000000"/>
          <w:sz w:val="28"/>
          <w:szCs w:val="28"/>
          <w:lang w:val="uk-UA"/>
        </w:rPr>
        <w:t>ля підвищення ефективності вітчизняної системи освіти можна використовувати досвід Японії. Освітня політика цієї держави спрямована на перетворення університетів у національні університетські корпорації</w:t>
      </w:r>
      <w:r w:rsidR="007279A1" w:rsidRPr="003E08DB">
        <w:rPr>
          <w:rFonts w:ascii="Times New Roman" w:hAnsi="Times New Roman"/>
          <w:color w:val="000000"/>
          <w:sz w:val="28"/>
          <w:szCs w:val="28"/>
          <w:lang w:val="uk-UA"/>
        </w:rPr>
        <w:t xml:space="preserve">; розвиток системи вищої освіти </w:t>
      </w:r>
      <w:r w:rsidR="002E7821" w:rsidRPr="003E08DB">
        <w:rPr>
          <w:rFonts w:ascii="Times New Roman" w:hAnsi="Times New Roman"/>
          <w:color w:val="000000"/>
          <w:sz w:val="28"/>
          <w:szCs w:val="28"/>
          <w:lang w:val="uk-UA"/>
        </w:rPr>
        <w:t xml:space="preserve">відповідає найвищим міжнародним </w:t>
      </w:r>
      <w:r w:rsidR="007279A1" w:rsidRPr="003E08DB">
        <w:rPr>
          <w:rFonts w:ascii="Times New Roman" w:hAnsi="Times New Roman"/>
          <w:color w:val="000000"/>
          <w:sz w:val="28"/>
          <w:szCs w:val="28"/>
          <w:lang w:val="uk-UA"/>
        </w:rPr>
        <w:t xml:space="preserve">стандартам </w:t>
      </w:r>
      <w:r w:rsidR="000D608F" w:rsidRPr="003E08DB">
        <w:rPr>
          <w:rFonts w:ascii="Times New Roman" w:hAnsi="Times New Roman"/>
          <w:color w:val="000000"/>
          <w:sz w:val="28"/>
          <w:szCs w:val="28"/>
          <w:lang w:val="uk-UA"/>
        </w:rPr>
        <w:t>унаслідок</w:t>
      </w:r>
      <w:r w:rsidR="007279A1" w:rsidRPr="003E08DB">
        <w:rPr>
          <w:rFonts w:ascii="Times New Roman" w:hAnsi="Times New Roman"/>
          <w:color w:val="000000"/>
          <w:sz w:val="28"/>
          <w:szCs w:val="28"/>
          <w:lang w:val="uk-UA"/>
        </w:rPr>
        <w:t xml:space="preserve"> впровадження принципів конкуренції та системи</w:t>
      </w:r>
      <w:r w:rsidR="002E7821" w:rsidRPr="003E08DB">
        <w:rPr>
          <w:rFonts w:ascii="Times New Roman" w:hAnsi="Times New Roman"/>
          <w:color w:val="000000"/>
          <w:sz w:val="28"/>
          <w:szCs w:val="28"/>
          <w:lang w:val="uk-UA"/>
        </w:rPr>
        <w:t xml:space="preserve"> </w:t>
      </w:r>
      <w:r w:rsidR="007279A1" w:rsidRPr="003E08DB">
        <w:rPr>
          <w:rFonts w:ascii="Times New Roman" w:hAnsi="Times New Roman"/>
          <w:color w:val="000000"/>
          <w:sz w:val="28"/>
          <w:szCs w:val="28"/>
          <w:lang w:val="uk-UA"/>
        </w:rPr>
        <w:t>сторонньої оцінки діяльності університету та професорсько-викладацького складу;</w:t>
      </w:r>
      <w:r w:rsidR="002E7821" w:rsidRPr="003E08DB">
        <w:rPr>
          <w:rFonts w:ascii="Times New Roman" w:hAnsi="Times New Roman"/>
          <w:color w:val="000000"/>
          <w:sz w:val="28"/>
          <w:szCs w:val="28"/>
          <w:lang w:val="uk-UA"/>
        </w:rPr>
        <w:t xml:space="preserve"> </w:t>
      </w:r>
      <w:r w:rsidR="007279A1" w:rsidRPr="003E08DB">
        <w:rPr>
          <w:rFonts w:ascii="Times New Roman" w:hAnsi="Times New Roman"/>
          <w:color w:val="000000"/>
          <w:sz w:val="28"/>
          <w:szCs w:val="28"/>
          <w:lang w:val="uk-UA"/>
        </w:rPr>
        <w:t xml:space="preserve">поліпшення дослідницьких програм </w:t>
      </w:r>
      <w:r w:rsidR="000D608F" w:rsidRPr="003E08DB">
        <w:rPr>
          <w:rFonts w:ascii="Times New Roman" w:hAnsi="Times New Roman"/>
          <w:color w:val="000000"/>
          <w:sz w:val="28"/>
          <w:szCs w:val="28"/>
          <w:lang w:val="uk-UA"/>
        </w:rPr>
        <w:t>у</w:t>
      </w:r>
      <w:r w:rsidR="007279A1" w:rsidRPr="003E08DB">
        <w:rPr>
          <w:rFonts w:ascii="Times New Roman" w:hAnsi="Times New Roman"/>
          <w:color w:val="000000"/>
          <w:sz w:val="28"/>
          <w:szCs w:val="28"/>
          <w:lang w:val="uk-UA"/>
        </w:rPr>
        <w:t xml:space="preserve"> кожному університеті</w:t>
      </w:r>
      <w:r w:rsidRPr="003E08DB">
        <w:rPr>
          <w:rFonts w:ascii="Times New Roman" w:hAnsi="Times New Roman"/>
          <w:color w:val="000000"/>
          <w:sz w:val="28"/>
          <w:szCs w:val="28"/>
          <w:lang w:val="uk-UA"/>
        </w:rPr>
        <w:t>;</w:t>
      </w:r>
      <w:r w:rsidR="007279A1" w:rsidRPr="003E08DB">
        <w:rPr>
          <w:rFonts w:ascii="Times New Roman" w:hAnsi="Times New Roman"/>
          <w:color w:val="000000"/>
          <w:sz w:val="28"/>
          <w:szCs w:val="28"/>
          <w:lang w:val="uk-UA"/>
        </w:rPr>
        <w:t xml:space="preserve"> визначення </w:t>
      </w:r>
      <w:r w:rsidR="002E7821" w:rsidRPr="003E08DB">
        <w:rPr>
          <w:rFonts w:ascii="Times New Roman" w:hAnsi="Times New Roman"/>
          <w:color w:val="000000"/>
          <w:sz w:val="28"/>
          <w:szCs w:val="28"/>
          <w:lang w:val="uk-UA"/>
        </w:rPr>
        <w:t xml:space="preserve"> </w:t>
      </w:r>
      <w:r w:rsidR="007279A1" w:rsidRPr="003E08DB">
        <w:rPr>
          <w:rFonts w:ascii="Times New Roman" w:hAnsi="Times New Roman"/>
          <w:color w:val="000000"/>
          <w:sz w:val="28"/>
          <w:szCs w:val="28"/>
          <w:lang w:val="uk-UA"/>
        </w:rPr>
        <w:t xml:space="preserve">провідних університетів у </w:t>
      </w:r>
      <w:r w:rsidR="002E7821" w:rsidRPr="003E08DB">
        <w:rPr>
          <w:rFonts w:ascii="Times New Roman" w:hAnsi="Times New Roman"/>
          <w:color w:val="000000"/>
          <w:sz w:val="28"/>
          <w:szCs w:val="28"/>
          <w:lang w:val="uk-UA"/>
        </w:rPr>
        <w:t>кожному пріоритетному напрям</w:t>
      </w:r>
      <w:r w:rsidR="000D608F" w:rsidRPr="003E08DB">
        <w:rPr>
          <w:rFonts w:ascii="Times New Roman" w:hAnsi="Times New Roman"/>
          <w:color w:val="000000"/>
          <w:sz w:val="28"/>
          <w:szCs w:val="28"/>
          <w:lang w:val="uk-UA"/>
        </w:rPr>
        <w:t>і</w:t>
      </w:r>
      <w:r w:rsidR="002E7821" w:rsidRPr="003E08DB">
        <w:rPr>
          <w:rFonts w:ascii="Times New Roman" w:hAnsi="Times New Roman"/>
          <w:color w:val="000000"/>
          <w:sz w:val="28"/>
          <w:szCs w:val="28"/>
          <w:lang w:val="uk-UA"/>
        </w:rPr>
        <w:t xml:space="preserve"> </w:t>
      </w:r>
      <w:r w:rsidR="001B27E7" w:rsidRPr="003E08DB">
        <w:rPr>
          <w:rFonts w:ascii="Times New Roman" w:hAnsi="Times New Roman"/>
          <w:color w:val="000000"/>
          <w:sz w:val="28"/>
          <w:szCs w:val="28"/>
          <w:lang w:val="uk-UA"/>
        </w:rPr>
        <w:t>[4,</w:t>
      </w:r>
      <w:r w:rsidR="00B46205" w:rsidRPr="003E08DB">
        <w:rPr>
          <w:rFonts w:ascii="Times New Roman" w:hAnsi="Times New Roman"/>
          <w:color w:val="000000"/>
          <w:sz w:val="28"/>
          <w:szCs w:val="28"/>
          <w:lang w:val="uk-UA"/>
        </w:rPr>
        <w:t xml:space="preserve"> </w:t>
      </w:r>
      <w:r w:rsidR="001711E4" w:rsidRPr="003E08DB">
        <w:rPr>
          <w:rFonts w:ascii="Times New Roman" w:hAnsi="Times New Roman"/>
          <w:color w:val="000000"/>
          <w:sz w:val="28"/>
          <w:szCs w:val="28"/>
          <w:lang w:val="uk-UA"/>
        </w:rPr>
        <w:t>18</w:t>
      </w:r>
      <w:r w:rsidR="001B27E7" w:rsidRPr="003E08DB">
        <w:rPr>
          <w:rFonts w:ascii="Times New Roman" w:hAnsi="Times New Roman"/>
          <w:color w:val="000000"/>
          <w:sz w:val="28"/>
          <w:szCs w:val="28"/>
          <w:lang w:val="uk-UA"/>
        </w:rPr>
        <w:t>].</w:t>
      </w:r>
      <w:r w:rsidR="001711E4" w:rsidRPr="003E08DB">
        <w:rPr>
          <w:rFonts w:ascii="Times New Roman" w:hAnsi="Times New Roman"/>
          <w:color w:val="000000"/>
          <w:sz w:val="28"/>
          <w:szCs w:val="28"/>
          <w:lang w:val="uk-UA"/>
        </w:rPr>
        <w:t xml:space="preserve"> </w:t>
      </w:r>
    </w:p>
    <w:p w:rsidR="008D4B93" w:rsidRPr="003E08DB" w:rsidRDefault="001067A1" w:rsidP="007F3AB2">
      <w:pPr>
        <w:suppressAutoHyphens/>
        <w:spacing w:after="0" w:line="360" w:lineRule="auto"/>
        <w:ind w:firstLine="709"/>
        <w:jc w:val="both"/>
        <w:rPr>
          <w:rFonts w:ascii="Times New Roman" w:hAnsi="Times New Roman"/>
          <w:color w:val="000000"/>
          <w:sz w:val="28"/>
          <w:szCs w:val="28"/>
          <w:lang w:val="uk-UA"/>
        </w:rPr>
      </w:pPr>
      <w:r w:rsidRPr="003E08DB">
        <w:rPr>
          <w:rFonts w:ascii="Times New Roman" w:hAnsi="Times New Roman"/>
          <w:color w:val="000000"/>
          <w:sz w:val="28"/>
          <w:szCs w:val="28"/>
          <w:lang w:val="uk-UA"/>
        </w:rPr>
        <w:t>Якщо така система буде і у на</w:t>
      </w:r>
      <w:r w:rsidR="009E0694" w:rsidRPr="003E08DB">
        <w:rPr>
          <w:rFonts w:ascii="Times New Roman" w:hAnsi="Times New Roman"/>
          <w:color w:val="000000"/>
          <w:sz w:val="28"/>
          <w:szCs w:val="28"/>
          <w:lang w:val="uk-UA"/>
        </w:rPr>
        <w:t>шій країні</w:t>
      </w:r>
      <w:r w:rsidRPr="003E08DB">
        <w:rPr>
          <w:rFonts w:ascii="Times New Roman" w:hAnsi="Times New Roman"/>
          <w:color w:val="000000"/>
          <w:sz w:val="28"/>
          <w:szCs w:val="28"/>
          <w:lang w:val="uk-UA"/>
        </w:rPr>
        <w:t xml:space="preserve">, то ми дійсно </w:t>
      </w:r>
      <w:r w:rsidR="009E0694" w:rsidRPr="003E08DB">
        <w:rPr>
          <w:rFonts w:ascii="Times New Roman" w:hAnsi="Times New Roman"/>
          <w:color w:val="000000"/>
          <w:sz w:val="28"/>
          <w:szCs w:val="28"/>
          <w:lang w:val="uk-UA"/>
        </w:rPr>
        <w:t>з</w:t>
      </w:r>
      <w:r w:rsidRPr="003E08DB">
        <w:rPr>
          <w:rFonts w:ascii="Times New Roman" w:hAnsi="Times New Roman"/>
          <w:color w:val="000000"/>
          <w:sz w:val="28"/>
          <w:szCs w:val="28"/>
          <w:lang w:val="uk-UA"/>
        </w:rPr>
        <w:t xml:space="preserve">можемо підвищити якість </w:t>
      </w:r>
      <w:r w:rsidR="009E0694" w:rsidRPr="003E08DB">
        <w:rPr>
          <w:rFonts w:ascii="Times New Roman" w:hAnsi="Times New Roman"/>
          <w:color w:val="000000"/>
          <w:sz w:val="28"/>
          <w:szCs w:val="28"/>
          <w:lang w:val="uk-UA"/>
        </w:rPr>
        <w:t>вітчизняної</w:t>
      </w:r>
      <w:r w:rsidRPr="003E08DB">
        <w:rPr>
          <w:rFonts w:ascii="Times New Roman" w:hAnsi="Times New Roman"/>
          <w:color w:val="000000"/>
          <w:sz w:val="28"/>
          <w:szCs w:val="28"/>
          <w:lang w:val="uk-UA"/>
        </w:rPr>
        <w:t xml:space="preserve"> освіти за рахунок конкурентоспроможності вищих навчальних закладів</w:t>
      </w:r>
      <w:r w:rsidR="00573D7A" w:rsidRPr="003E08DB">
        <w:rPr>
          <w:rFonts w:ascii="Times New Roman" w:hAnsi="Times New Roman"/>
          <w:color w:val="000000"/>
          <w:sz w:val="28"/>
          <w:szCs w:val="28"/>
          <w:lang w:val="uk-UA"/>
        </w:rPr>
        <w:t xml:space="preserve"> на ринку освітніх послуг</w:t>
      </w:r>
      <w:r w:rsidRPr="003E08DB">
        <w:rPr>
          <w:rFonts w:ascii="Times New Roman" w:hAnsi="Times New Roman"/>
          <w:color w:val="000000"/>
          <w:sz w:val="28"/>
          <w:szCs w:val="28"/>
          <w:lang w:val="uk-UA"/>
        </w:rPr>
        <w:t>.</w:t>
      </w:r>
    </w:p>
    <w:p w:rsidR="001D03B7" w:rsidRPr="003E08DB" w:rsidRDefault="008D4B93" w:rsidP="001D03B7">
      <w:pPr>
        <w:shd w:val="clear" w:color="auto" w:fill="FFFFFF"/>
        <w:spacing w:after="0" w:line="360" w:lineRule="auto"/>
        <w:ind w:firstLine="709"/>
        <w:jc w:val="both"/>
        <w:textAlignment w:val="baseline"/>
        <w:rPr>
          <w:rFonts w:ascii="Times New Roman" w:hAnsi="Times New Roman"/>
          <w:color w:val="000000"/>
          <w:sz w:val="28"/>
          <w:szCs w:val="28"/>
          <w:lang w:val="uk-UA"/>
        </w:rPr>
      </w:pPr>
      <w:r w:rsidRPr="003E08DB">
        <w:rPr>
          <w:rFonts w:ascii="Times New Roman" w:hAnsi="Times New Roman"/>
          <w:color w:val="000000"/>
          <w:sz w:val="28"/>
          <w:szCs w:val="28"/>
          <w:lang w:val="uk-UA" w:eastAsia="uk-UA"/>
        </w:rPr>
        <w:t xml:space="preserve">В Україні вже давно назріло питання створення децентралізованої, аналітико-консалтингової моделі акредитаційних асоціацій, які успішно функціонують в інших країнах. </w:t>
      </w:r>
      <w:r w:rsidRPr="003E08DB">
        <w:rPr>
          <w:rFonts w:ascii="Times New Roman" w:hAnsi="Times New Roman"/>
          <w:color w:val="000000"/>
          <w:sz w:val="28"/>
          <w:szCs w:val="28"/>
          <w:lang w:val="uk-UA"/>
        </w:rPr>
        <w:t>Головне, щоб Агентство</w:t>
      </w:r>
      <w:r w:rsidR="00E91AF2" w:rsidRPr="003E08DB">
        <w:rPr>
          <w:rFonts w:ascii="Times New Roman" w:hAnsi="Times New Roman"/>
          <w:color w:val="000000"/>
          <w:sz w:val="28"/>
          <w:szCs w:val="28"/>
          <w:lang w:val="uk-UA"/>
        </w:rPr>
        <w:t xml:space="preserve"> </w:t>
      </w:r>
      <w:r w:rsidRPr="003E08DB">
        <w:rPr>
          <w:rFonts w:ascii="Times New Roman" w:hAnsi="Times New Roman"/>
          <w:color w:val="000000"/>
          <w:sz w:val="28"/>
          <w:szCs w:val="28"/>
          <w:lang w:val="uk-UA"/>
        </w:rPr>
        <w:t>як нова акредитаційна інституція, створена на демократичних засадах та підконтрольна державному відомству</w:t>
      </w:r>
      <w:r w:rsidR="009E0694" w:rsidRPr="003E08DB">
        <w:rPr>
          <w:rFonts w:ascii="Times New Roman" w:hAnsi="Times New Roman"/>
          <w:color w:val="000000"/>
          <w:sz w:val="28"/>
          <w:szCs w:val="28"/>
          <w:lang w:val="uk-UA"/>
        </w:rPr>
        <w:t>,</w:t>
      </w:r>
      <w:r w:rsidRPr="003E08DB">
        <w:rPr>
          <w:rFonts w:ascii="Times New Roman" w:hAnsi="Times New Roman"/>
          <w:color w:val="000000"/>
          <w:sz w:val="28"/>
          <w:szCs w:val="28"/>
          <w:lang w:val="uk-UA"/>
        </w:rPr>
        <w:t xml:space="preserve"> реалізувал</w:t>
      </w:r>
      <w:r w:rsidR="003042D6" w:rsidRPr="003E08DB">
        <w:rPr>
          <w:rFonts w:ascii="Times New Roman" w:hAnsi="Times New Roman"/>
          <w:color w:val="000000"/>
          <w:sz w:val="28"/>
          <w:szCs w:val="28"/>
          <w:lang w:val="uk-UA"/>
        </w:rPr>
        <w:t>о</w:t>
      </w:r>
      <w:r w:rsidRPr="003E08DB">
        <w:rPr>
          <w:rFonts w:ascii="Times New Roman" w:hAnsi="Times New Roman"/>
          <w:color w:val="000000"/>
          <w:sz w:val="28"/>
          <w:szCs w:val="28"/>
          <w:lang w:val="uk-UA"/>
        </w:rPr>
        <w:t xml:space="preserve"> свої функції щодо забезпечення якості вищої освіти.  </w:t>
      </w:r>
    </w:p>
    <w:p w:rsidR="00D0696D" w:rsidRPr="003E08DB" w:rsidRDefault="008D4B93" w:rsidP="001D03B7">
      <w:pPr>
        <w:shd w:val="clear" w:color="auto" w:fill="FFFFFF"/>
        <w:spacing w:after="0" w:line="360" w:lineRule="auto"/>
        <w:ind w:firstLine="709"/>
        <w:jc w:val="both"/>
        <w:textAlignment w:val="baseline"/>
        <w:rPr>
          <w:rFonts w:ascii="Times New Roman" w:hAnsi="Times New Roman"/>
          <w:color w:val="000000"/>
          <w:sz w:val="28"/>
          <w:szCs w:val="28"/>
          <w:lang w:val="uk-UA" w:eastAsia="uk-UA"/>
        </w:rPr>
      </w:pPr>
      <w:r w:rsidRPr="003E08DB">
        <w:rPr>
          <w:rFonts w:ascii="Times New Roman" w:hAnsi="Times New Roman"/>
          <w:color w:val="000000"/>
          <w:sz w:val="28"/>
          <w:szCs w:val="28"/>
          <w:lang w:val="uk-UA"/>
        </w:rPr>
        <w:t>Спираючись на досвід США</w:t>
      </w:r>
      <w:r w:rsidR="00AE7981" w:rsidRPr="003E08DB">
        <w:rPr>
          <w:rFonts w:ascii="Times New Roman" w:hAnsi="Times New Roman"/>
          <w:color w:val="000000"/>
          <w:sz w:val="28"/>
          <w:szCs w:val="28"/>
          <w:lang w:val="uk-UA"/>
        </w:rPr>
        <w:t>, Японії</w:t>
      </w:r>
      <w:r w:rsidR="003042D6" w:rsidRPr="003E08DB">
        <w:rPr>
          <w:rFonts w:ascii="Times New Roman" w:hAnsi="Times New Roman"/>
          <w:color w:val="000000"/>
          <w:sz w:val="28"/>
          <w:szCs w:val="28"/>
          <w:lang w:val="uk-UA"/>
        </w:rPr>
        <w:t>,</w:t>
      </w:r>
      <w:r w:rsidRPr="003E08DB">
        <w:rPr>
          <w:rFonts w:ascii="Times New Roman" w:hAnsi="Times New Roman"/>
          <w:color w:val="000000"/>
          <w:sz w:val="28"/>
          <w:szCs w:val="28"/>
          <w:lang w:val="uk-UA"/>
        </w:rPr>
        <w:t xml:space="preserve"> можна стверджувати, що в Україні необхідно змінити загальний підхід до акредитації</w:t>
      </w:r>
      <w:r w:rsidR="00900527" w:rsidRPr="003E08DB">
        <w:rPr>
          <w:rFonts w:ascii="Times New Roman" w:hAnsi="Times New Roman"/>
          <w:color w:val="000000"/>
          <w:sz w:val="28"/>
          <w:szCs w:val="28"/>
          <w:lang w:val="uk-UA"/>
        </w:rPr>
        <w:t>. Агентство має допомагати вищим навчальним закладам у реформуванні системи вищої освіти</w:t>
      </w:r>
      <w:r w:rsidR="00054691" w:rsidRPr="003E08DB">
        <w:rPr>
          <w:rFonts w:ascii="Times New Roman" w:hAnsi="Times New Roman"/>
          <w:color w:val="000000"/>
          <w:sz w:val="28"/>
          <w:szCs w:val="28"/>
          <w:lang w:val="uk-UA"/>
        </w:rPr>
        <w:t>;</w:t>
      </w:r>
      <w:r w:rsidR="00900527" w:rsidRPr="003E08DB">
        <w:rPr>
          <w:rFonts w:ascii="Times New Roman" w:hAnsi="Times New Roman"/>
          <w:color w:val="000000"/>
          <w:sz w:val="28"/>
          <w:szCs w:val="28"/>
          <w:lang w:val="uk-UA"/>
        </w:rPr>
        <w:t xml:space="preserve"> визначенні та реалізації стратегічних цілей, які ставить перед собою навчальний заклад</w:t>
      </w:r>
      <w:r w:rsidR="00054691" w:rsidRPr="003E08DB">
        <w:rPr>
          <w:rFonts w:ascii="Times New Roman" w:hAnsi="Times New Roman"/>
          <w:color w:val="000000"/>
          <w:sz w:val="28"/>
          <w:szCs w:val="28"/>
          <w:lang w:val="uk-UA"/>
        </w:rPr>
        <w:t>; нарощуванні якості освіти за рахунок використання пе</w:t>
      </w:r>
      <w:r w:rsidR="00E91AF2" w:rsidRPr="003E08DB">
        <w:rPr>
          <w:rFonts w:ascii="Times New Roman" w:hAnsi="Times New Roman"/>
          <w:color w:val="000000"/>
          <w:sz w:val="28"/>
          <w:szCs w:val="28"/>
          <w:lang w:val="uk-UA"/>
        </w:rPr>
        <w:t xml:space="preserve">редового педагогічного досвіду, </w:t>
      </w:r>
      <w:r w:rsidR="00054691" w:rsidRPr="003E08DB">
        <w:rPr>
          <w:rFonts w:ascii="Times New Roman" w:hAnsi="Times New Roman"/>
          <w:color w:val="000000"/>
          <w:sz w:val="28"/>
          <w:szCs w:val="28"/>
          <w:lang w:val="uk-UA"/>
        </w:rPr>
        <w:t>активн</w:t>
      </w:r>
      <w:r w:rsidR="00B60A24" w:rsidRPr="003E08DB">
        <w:rPr>
          <w:rFonts w:ascii="Times New Roman" w:hAnsi="Times New Roman"/>
          <w:color w:val="000000"/>
          <w:sz w:val="28"/>
          <w:szCs w:val="28"/>
          <w:lang w:val="uk-UA"/>
        </w:rPr>
        <w:t>ої</w:t>
      </w:r>
      <w:r w:rsidR="00054691" w:rsidRPr="003E08DB">
        <w:rPr>
          <w:rFonts w:ascii="Times New Roman" w:hAnsi="Times New Roman"/>
          <w:color w:val="000000"/>
          <w:sz w:val="28"/>
          <w:szCs w:val="28"/>
          <w:lang w:val="uk-UA"/>
        </w:rPr>
        <w:t xml:space="preserve"> комунікаці</w:t>
      </w:r>
      <w:r w:rsidR="00E91AF2" w:rsidRPr="003E08DB">
        <w:rPr>
          <w:rFonts w:ascii="Times New Roman" w:hAnsi="Times New Roman"/>
          <w:color w:val="000000"/>
          <w:sz w:val="28"/>
          <w:szCs w:val="28"/>
          <w:lang w:val="uk-UA"/>
        </w:rPr>
        <w:t>ї</w:t>
      </w:r>
      <w:r w:rsidR="00054691" w:rsidRPr="003E08DB">
        <w:rPr>
          <w:rFonts w:ascii="Times New Roman" w:hAnsi="Times New Roman"/>
          <w:color w:val="000000"/>
          <w:sz w:val="28"/>
          <w:szCs w:val="28"/>
          <w:lang w:val="uk-UA"/>
        </w:rPr>
        <w:t xml:space="preserve"> з провідними міжнародними вищими навчальними закладами; підвищенні ініціативи освітян, випускників вищих навчальних закладів, роботодавців задля оптимізації освітнього процесу та зростанню соціальної довіри до освітніх установ. Акредитаційна система має визначити критерії та механізми підвищення якості освіти. </w:t>
      </w:r>
      <w:r w:rsidR="00E91AF2" w:rsidRPr="003E08DB">
        <w:rPr>
          <w:rFonts w:ascii="Times New Roman" w:hAnsi="Times New Roman"/>
          <w:color w:val="000000"/>
          <w:sz w:val="28"/>
          <w:szCs w:val="28"/>
          <w:lang w:val="uk-UA"/>
        </w:rPr>
        <w:t>Лише за</w:t>
      </w:r>
      <w:r w:rsidR="00054691" w:rsidRPr="003E08DB">
        <w:rPr>
          <w:rFonts w:ascii="Times New Roman" w:hAnsi="Times New Roman"/>
          <w:color w:val="000000"/>
          <w:sz w:val="28"/>
          <w:szCs w:val="28"/>
          <w:lang w:val="uk-UA"/>
        </w:rPr>
        <w:t xml:space="preserve"> таки</w:t>
      </w:r>
      <w:r w:rsidR="00AE7981" w:rsidRPr="003E08DB">
        <w:rPr>
          <w:rFonts w:ascii="Times New Roman" w:hAnsi="Times New Roman"/>
          <w:color w:val="000000"/>
          <w:sz w:val="28"/>
          <w:szCs w:val="28"/>
          <w:lang w:val="uk-UA"/>
        </w:rPr>
        <w:t>х</w:t>
      </w:r>
      <w:r w:rsidR="00054691" w:rsidRPr="003E08DB">
        <w:rPr>
          <w:rFonts w:ascii="Times New Roman" w:hAnsi="Times New Roman"/>
          <w:color w:val="000000"/>
          <w:sz w:val="28"/>
          <w:szCs w:val="28"/>
          <w:lang w:val="uk-UA"/>
        </w:rPr>
        <w:t xml:space="preserve"> умов можна говорити про ефективність модернізації акредитаційної системи в Україні </w:t>
      </w:r>
      <w:r w:rsidR="00E415E8" w:rsidRPr="003E08DB">
        <w:rPr>
          <w:rFonts w:ascii="Times New Roman" w:hAnsi="Times New Roman"/>
          <w:color w:val="000000"/>
          <w:sz w:val="28"/>
          <w:szCs w:val="28"/>
          <w:lang w:val="uk-UA"/>
        </w:rPr>
        <w:t>[</w:t>
      </w:r>
      <w:r w:rsidR="001B27E7" w:rsidRPr="003E08DB">
        <w:rPr>
          <w:rFonts w:ascii="Times New Roman" w:hAnsi="Times New Roman"/>
          <w:bCs/>
          <w:iCs/>
          <w:color w:val="000000"/>
          <w:sz w:val="28"/>
          <w:szCs w:val="28"/>
          <w:shd w:val="clear" w:color="auto" w:fill="FFFFFF"/>
          <w:lang w:val="uk-UA"/>
        </w:rPr>
        <w:t>2</w:t>
      </w:r>
      <w:r w:rsidR="00E415E8" w:rsidRPr="003E08DB">
        <w:rPr>
          <w:rFonts w:ascii="Times New Roman" w:hAnsi="Times New Roman"/>
          <w:bCs/>
          <w:color w:val="000000"/>
          <w:kern w:val="36"/>
          <w:sz w:val="28"/>
          <w:szCs w:val="28"/>
          <w:lang w:val="uk-UA" w:eastAsia="uk-UA"/>
        </w:rPr>
        <w:t>]</w:t>
      </w:r>
      <w:r w:rsidR="00E415E8" w:rsidRPr="003E08DB">
        <w:rPr>
          <w:rFonts w:ascii="Times New Roman" w:hAnsi="Times New Roman"/>
          <w:color w:val="000000"/>
          <w:sz w:val="28"/>
          <w:szCs w:val="28"/>
          <w:lang w:val="uk-UA"/>
        </w:rPr>
        <w:t>.</w:t>
      </w:r>
    </w:p>
    <w:p w:rsidR="00AC23D2" w:rsidRPr="003E08DB" w:rsidRDefault="003B30B9" w:rsidP="00E415E8">
      <w:pPr>
        <w:suppressAutoHyphens/>
        <w:spacing w:after="0" w:line="360" w:lineRule="auto"/>
        <w:ind w:firstLine="709"/>
        <w:jc w:val="both"/>
        <w:rPr>
          <w:rFonts w:ascii="Times New Roman" w:hAnsi="Times New Roman"/>
          <w:color w:val="000000"/>
          <w:sz w:val="28"/>
          <w:szCs w:val="28"/>
          <w:lang w:val="uk-UA"/>
        </w:rPr>
      </w:pPr>
      <w:r w:rsidRPr="003E08DB">
        <w:rPr>
          <w:rFonts w:ascii="Times New Roman" w:hAnsi="Times New Roman"/>
          <w:color w:val="000000"/>
          <w:sz w:val="28"/>
          <w:szCs w:val="28"/>
          <w:lang w:val="uk-UA"/>
        </w:rPr>
        <w:t>Наразі розробл</w:t>
      </w:r>
      <w:r w:rsidR="00E91AF2" w:rsidRPr="003E08DB">
        <w:rPr>
          <w:rFonts w:ascii="Times New Roman" w:hAnsi="Times New Roman"/>
          <w:color w:val="000000"/>
          <w:sz w:val="28"/>
          <w:szCs w:val="28"/>
          <w:lang w:val="uk-UA"/>
        </w:rPr>
        <w:t>я</w:t>
      </w:r>
      <w:r w:rsidRPr="003E08DB">
        <w:rPr>
          <w:rFonts w:ascii="Times New Roman" w:hAnsi="Times New Roman"/>
          <w:color w:val="000000"/>
          <w:sz w:val="28"/>
          <w:szCs w:val="28"/>
          <w:lang w:val="uk-UA"/>
        </w:rPr>
        <w:t xml:space="preserve">ється проект Концепції реформування системи ліцензування та акредитації у вищій освіті України. Як зазначає керівник </w:t>
      </w:r>
      <w:r w:rsidRPr="003E08DB">
        <w:rPr>
          <w:rFonts w:ascii="Times New Roman" w:hAnsi="Times New Roman"/>
          <w:color w:val="000000"/>
          <w:sz w:val="28"/>
          <w:szCs w:val="28"/>
          <w:lang w:val="uk-UA"/>
        </w:rPr>
        <w:lastRenderedPageBreak/>
        <w:t>експертної групи Тарас Фініков</w:t>
      </w:r>
      <w:r w:rsidR="00B60A24" w:rsidRPr="003E08DB">
        <w:rPr>
          <w:rFonts w:ascii="Times New Roman" w:hAnsi="Times New Roman"/>
          <w:color w:val="000000"/>
          <w:sz w:val="28"/>
          <w:szCs w:val="28"/>
          <w:lang w:val="uk-UA"/>
        </w:rPr>
        <w:t>,</w:t>
      </w:r>
      <w:r w:rsidRPr="003E08DB">
        <w:rPr>
          <w:rFonts w:ascii="Times New Roman" w:hAnsi="Times New Roman"/>
          <w:color w:val="000000"/>
          <w:sz w:val="28"/>
          <w:szCs w:val="28"/>
          <w:lang w:val="uk-UA"/>
        </w:rPr>
        <w:t xml:space="preserve"> </w:t>
      </w:r>
      <w:r w:rsidR="00E91AF2" w:rsidRPr="003E08DB">
        <w:rPr>
          <w:rFonts w:ascii="Times New Roman" w:hAnsi="Times New Roman"/>
          <w:color w:val="000000"/>
          <w:sz w:val="28"/>
          <w:szCs w:val="28"/>
          <w:lang w:val="uk-UA"/>
        </w:rPr>
        <w:t xml:space="preserve">найважливішим є: </w:t>
      </w:r>
      <w:r w:rsidR="00AE7981" w:rsidRPr="003E08DB">
        <w:rPr>
          <w:rFonts w:ascii="Times New Roman" w:hAnsi="Times New Roman"/>
          <w:color w:val="000000"/>
          <w:sz w:val="28"/>
          <w:szCs w:val="28"/>
          <w:lang w:val="uk-UA"/>
        </w:rPr>
        <w:t xml:space="preserve">по-перше </w:t>
      </w:r>
      <w:r w:rsidRPr="003E08DB">
        <w:rPr>
          <w:rFonts w:ascii="Times New Roman" w:hAnsi="Times New Roman"/>
          <w:color w:val="000000"/>
          <w:sz w:val="28"/>
          <w:szCs w:val="28"/>
          <w:lang w:val="uk-UA"/>
        </w:rPr>
        <w:t>«переведення ліцензування і акредитації з інструменту контролю і моніторингу з боку Міністерства на базову технологію підвищення якості навчання у вищих навчальних закладах. Тобто переорієнтувати взагалі за напрямом цю систему. По-друге, маємо в цій Концепції можливість визначити напрями розвитку ліцензійно-акредитаційної системи, особливо підкреслити якісні зміни</w:t>
      </w:r>
      <w:r w:rsidR="003A0F6C" w:rsidRPr="003E08DB">
        <w:rPr>
          <w:rFonts w:ascii="Times New Roman" w:hAnsi="Times New Roman"/>
          <w:color w:val="000000"/>
          <w:sz w:val="28"/>
          <w:szCs w:val="28"/>
          <w:lang w:val="uk-UA"/>
        </w:rPr>
        <w:t>.</w:t>
      </w:r>
      <w:r w:rsidRPr="003E08DB">
        <w:rPr>
          <w:rFonts w:ascii="Times New Roman" w:hAnsi="Times New Roman"/>
          <w:color w:val="000000"/>
          <w:sz w:val="28"/>
          <w:szCs w:val="28"/>
          <w:lang w:val="uk-UA"/>
        </w:rPr>
        <w:t xml:space="preserve"> </w:t>
      </w:r>
      <w:r w:rsidR="00B60A24" w:rsidRPr="003E08DB">
        <w:rPr>
          <w:rFonts w:ascii="Times New Roman" w:hAnsi="Times New Roman"/>
          <w:color w:val="000000"/>
          <w:sz w:val="28"/>
          <w:szCs w:val="28"/>
          <w:lang w:val="uk-UA"/>
        </w:rPr>
        <w:t xml:space="preserve">                   </w:t>
      </w:r>
      <w:r w:rsidRPr="003E08DB">
        <w:rPr>
          <w:rFonts w:ascii="Times New Roman" w:hAnsi="Times New Roman"/>
          <w:color w:val="000000"/>
          <w:sz w:val="28"/>
          <w:szCs w:val="28"/>
          <w:lang w:val="uk-UA"/>
        </w:rPr>
        <w:t>По-третє, у цій Концепції ми спробували окреслити алгоритм тих змін, які мають відбутися в системі»</w:t>
      </w:r>
      <w:r w:rsidR="00926950" w:rsidRPr="003E08DB">
        <w:rPr>
          <w:rFonts w:ascii="Times New Roman" w:hAnsi="Times New Roman"/>
          <w:color w:val="000000"/>
          <w:sz w:val="28"/>
          <w:szCs w:val="28"/>
          <w:lang w:val="uk-UA"/>
        </w:rPr>
        <w:t xml:space="preserve"> [</w:t>
      </w:r>
      <w:r w:rsidR="00926950" w:rsidRPr="003E08DB">
        <w:rPr>
          <w:rFonts w:ascii="Times New Roman" w:hAnsi="Times New Roman"/>
          <w:bCs/>
          <w:iCs/>
          <w:color w:val="000000"/>
          <w:sz w:val="28"/>
          <w:szCs w:val="28"/>
          <w:lang w:val="uk-UA"/>
        </w:rPr>
        <w:t>6</w:t>
      </w:r>
      <w:r w:rsidR="00926950" w:rsidRPr="003E08DB">
        <w:rPr>
          <w:rFonts w:ascii="Times New Roman" w:hAnsi="Times New Roman"/>
          <w:bCs/>
          <w:color w:val="000000"/>
          <w:sz w:val="28"/>
          <w:szCs w:val="28"/>
          <w:lang w:val="uk-UA"/>
        </w:rPr>
        <w:t>]</w:t>
      </w:r>
      <w:r w:rsidRPr="003E08DB">
        <w:rPr>
          <w:rFonts w:ascii="Times New Roman" w:hAnsi="Times New Roman"/>
          <w:color w:val="000000"/>
          <w:sz w:val="28"/>
          <w:szCs w:val="28"/>
          <w:lang w:val="uk-UA"/>
        </w:rPr>
        <w:t>. Тож, спостерігаємо теоретично дієвий механізм з підвищення якості вищої освіти, залишилос</w:t>
      </w:r>
      <w:r w:rsidR="00B60A24" w:rsidRPr="003E08DB">
        <w:rPr>
          <w:rFonts w:ascii="Times New Roman" w:hAnsi="Times New Roman"/>
          <w:color w:val="000000"/>
          <w:sz w:val="28"/>
          <w:szCs w:val="28"/>
          <w:lang w:val="uk-UA"/>
        </w:rPr>
        <w:t>я</w:t>
      </w:r>
      <w:r w:rsidRPr="003E08DB">
        <w:rPr>
          <w:rFonts w:ascii="Times New Roman" w:hAnsi="Times New Roman"/>
          <w:color w:val="000000"/>
          <w:sz w:val="28"/>
          <w:szCs w:val="28"/>
          <w:lang w:val="uk-UA"/>
        </w:rPr>
        <w:t xml:space="preserve"> реалізувати його на практиці, що, як відомо, є найважчим.</w:t>
      </w:r>
    </w:p>
    <w:p w:rsidR="001D03B7" w:rsidRPr="003E08DB" w:rsidRDefault="001D03B7" w:rsidP="001D03B7">
      <w:pPr>
        <w:suppressAutoHyphens/>
        <w:spacing w:after="0" w:line="360" w:lineRule="auto"/>
        <w:ind w:firstLine="709"/>
        <w:jc w:val="both"/>
        <w:rPr>
          <w:rFonts w:ascii="Times New Roman" w:hAnsi="Times New Roman"/>
          <w:color w:val="000000"/>
          <w:sz w:val="28"/>
          <w:szCs w:val="28"/>
          <w:lang w:val="uk-UA"/>
        </w:rPr>
      </w:pPr>
    </w:p>
    <w:p w:rsidR="00465F7F" w:rsidRPr="003E08DB" w:rsidRDefault="00465F7F" w:rsidP="00465F7F">
      <w:pPr>
        <w:suppressAutoHyphens/>
        <w:spacing w:after="0" w:line="360" w:lineRule="auto"/>
        <w:ind w:firstLine="709"/>
        <w:jc w:val="center"/>
        <w:rPr>
          <w:rFonts w:ascii="Times New Roman" w:hAnsi="Times New Roman"/>
          <w:i/>
          <w:color w:val="000000"/>
          <w:sz w:val="28"/>
          <w:szCs w:val="28"/>
          <w:lang w:val="uk-UA"/>
        </w:rPr>
      </w:pPr>
      <w:r w:rsidRPr="003E08DB">
        <w:rPr>
          <w:rFonts w:ascii="Times New Roman" w:hAnsi="Times New Roman"/>
          <w:i/>
          <w:color w:val="000000"/>
          <w:sz w:val="28"/>
          <w:szCs w:val="28"/>
          <w:lang w:val="uk-UA"/>
        </w:rPr>
        <w:t>Список використаних джерел</w:t>
      </w:r>
    </w:p>
    <w:p w:rsidR="00465F7F" w:rsidRPr="003E08DB" w:rsidRDefault="00465F7F" w:rsidP="001B27E7">
      <w:pPr>
        <w:tabs>
          <w:tab w:val="left" w:pos="1134"/>
        </w:tabs>
        <w:suppressAutoHyphens/>
        <w:spacing w:after="0" w:line="360" w:lineRule="auto"/>
        <w:ind w:firstLine="709"/>
        <w:jc w:val="both"/>
        <w:rPr>
          <w:rFonts w:ascii="Times New Roman" w:hAnsi="Times New Roman"/>
          <w:color w:val="000000"/>
          <w:sz w:val="28"/>
          <w:szCs w:val="28"/>
          <w:lang w:val="uk-UA"/>
        </w:rPr>
      </w:pPr>
      <w:r w:rsidRPr="003E08DB">
        <w:rPr>
          <w:rFonts w:ascii="Times New Roman" w:hAnsi="Times New Roman"/>
          <w:color w:val="000000"/>
          <w:sz w:val="28"/>
          <w:szCs w:val="28"/>
          <w:lang w:val="uk-UA"/>
        </w:rPr>
        <w:t>1.</w:t>
      </w:r>
      <w:r w:rsidRPr="003E08DB">
        <w:rPr>
          <w:rFonts w:ascii="Times New Roman" w:hAnsi="Times New Roman"/>
          <w:color w:val="000000"/>
          <w:sz w:val="28"/>
          <w:szCs w:val="28"/>
          <w:lang w:val="uk-UA"/>
        </w:rPr>
        <w:tab/>
        <w:t>Вощевська О.</w:t>
      </w:r>
      <w:r w:rsidR="00EE5732" w:rsidRPr="003E08DB">
        <w:rPr>
          <w:rFonts w:ascii="Times New Roman" w:hAnsi="Times New Roman"/>
          <w:color w:val="000000"/>
          <w:sz w:val="28"/>
          <w:szCs w:val="28"/>
          <w:lang w:val="uk-UA"/>
        </w:rPr>
        <w:t xml:space="preserve"> </w:t>
      </w:r>
      <w:r w:rsidRPr="003E08DB">
        <w:rPr>
          <w:rFonts w:ascii="Times New Roman" w:hAnsi="Times New Roman"/>
          <w:color w:val="000000"/>
          <w:sz w:val="28"/>
          <w:szCs w:val="28"/>
          <w:lang w:val="uk-UA"/>
        </w:rPr>
        <w:t>Акредитація вищих навчальних закладів США /                    О. Вощевська // Науковий вісник Національного університету біоресурсів і природокористування України. Серія : Педагогіка, психологія, філософія. – 2014. – Вип. 199(2). – С. 55</w:t>
      </w:r>
      <w:r w:rsidR="00EE5732" w:rsidRPr="00EE5732">
        <w:rPr>
          <w:rFonts w:ascii="Times New Roman" w:hAnsi="Times New Roman"/>
          <w:color w:val="000000"/>
          <w:sz w:val="28"/>
          <w:szCs w:val="28"/>
          <w:lang w:val="uk-UA"/>
        </w:rPr>
        <w:t>–</w:t>
      </w:r>
      <w:r w:rsidRPr="003E08DB">
        <w:rPr>
          <w:rFonts w:ascii="Times New Roman" w:hAnsi="Times New Roman"/>
          <w:color w:val="000000"/>
          <w:sz w:val="28"/>
          <w:szCs w:val="28"/>
          <w:lang w:val="uk-UA"/>
        </w:rPr>
        <w:t>59.</w:t>
      </w:r>
    </w:p>
    <w:p w:rsidR="00465F7F" w:rsidRPr="003E08DB" w:rsidRDefault="00465F7F" w:rsidP="001B27E7">
      <w:pPr>
        <w:tabs>
          <w:tab w:val="left" w:pos="1134"/>
        </w:tabs>
        <w:suppressAutoHyphens/>
        <w:spacing w:after="0" w:line="360" w:lineRule="auto"/>
        <w:ind w:firstLine="709"/>
        <w:jc w:val="both"/>
        <w:rPr>
          <w:rFonts w:ascii="Times New Roman" w:hAnsi="Times New Roman"/>
          <w:color w:val="000000"/>
          <w:sz w:val="28"/>
          <w:szCs w:val="28"/>
          <w:lang w:val="uk-UA"/>
        </w:rPr>
      </w:pPr>
      <w:r w:rsidRPr="003E08DB">
        <w:rPr>
          <w:rFonts w:ascii="Times New Roman" w:hAnsi="Times New Roman"/>
          <w:color w:val="000000"/>
          <w:sz w:val="28"/>
          <w:szCs w:val="28"/>
          <w:lang w:val="uk-UA"/>
        </w:rPr>
        <w:t>2.</w:t>
      </w:r>
      <w:r w:rsidRPr="003E08DB">
        <w:rPr>
          <w:rFonts w:ascii="Times New Roman" w:hAnsi="Times New Roman"/>
          <w:color w:val="000000"/>
          <w:sz w:val="28"/>
          <w:szCs w:val="28"/>
          <w:lang w:val="uk-UA"/>
        </w:rPr>
        <w:tab/>
        <w:t>Панич О. Акредитація і перспективи університетського розвитку: зауваження до реформи вищої освіти в Україні</w:t>
      </w:r>
      <w:r w:rsidR="001B27E7" w:rsidRPr="003E08DB">
        <w:rPr>
          <w:rFonts w:ascii="Times New Roman" w:hAnsi="Times New Roman"/>
          <w:color w:val="000000"/>
          <w:sz w:val="28"/>
          <w:szCs w:val="28"/>
          <w:lang w:val="uk-UA"/>
        </w:rPr>
        <w:t xml:space="preserve"> / О.  Панич </w:t>
      </w:r>
      <w:r w:rsidRPr="003E08DB">
        <w:rPr>
          <w:rFonts w:ascii="Times New Roman" w:hAnsi="Times New Roman"/>
          <w:color w:val="000000"/>
          <w:sz w:val="28"/>
          <w:szCs w:val="28"/>
          <w:lang w:val="uk-UA"/>
        </w:rPr>
        <w:t>[Електроний ресурс]. –  Режим доступу : http://www.fulbright.org.ua/uk/news/187/Panych.html.</w:t>
      </w:r>
    </w:p>
    <w:p w:rsidR="00465F7F" w:rsidRPr="003E08DB" w:rsidRDefault="00465F7F" w:rsidP="001B27E7">
      <w:pPr>
        <w:tabs>
          <w:tab w:val="left" w:pos="1134"/>
        </w:tabs>
        <w:suppressAutoHyphens/>
        <w:spacing w:after="0" w:line="360" w:lineRule="auto"/>
        <w:ind w:firstLine="709"/>
        <w:jc w:val="both"/>
        <w:rPr>
          <w:rFonts w:ascii="Times New Roman" w:hAnsi="Times New Roman"/>
          <w:color w:val="000000"/>
          <w:sz w:val="28"/>
          <w:szCs w:val="28"/>
          <w:lang w:val="uk-UA"/>
        </w:rPr>
      </w:pPr>
      <w:r w:rsidRPr="003E08DB">
        <w:rPr>
          <w:rFonts w:ascii="Times New Roman" w:hAnsi="Times New Roman"/>
          <w:color w:val="000000"/>
          <w:sz w:val="28"/>
          <w:szCs w:val="28"/>
          <w:lang w:val="uk-UA"/>
        </w:rPr>
        <w:t>3.</w:t>
      </w:r>
      <w:r w:rsidRPr="003E08DB">
        <w:rPr>
          <w:rFonts w:ascii="Times New Roman" w:hAnsi="Times New Roman"/>
          <w:color w:val="000000"/>
          <w:sz w:val="28"/>
          <w:szCs w:val="28"/>
          <w:lang w:val="uk-UA"/>
        </w:rPr>
        <w:tab/>
        <w:t>Петрушенко М.  Перебудова за участі громадськості</w:t>
      </w:r>
      <w:r w:rsidR="00EE5732" w:rsidRPr="003E08DB">
        <w:rPr>
          <w:rFonts w:ascii="Times New Roman" w:hAnsi="Times New Roman"/>
          <w:color w:val="000000"/>
          <w:sz w:val="28"/>
          <w:szCs w:val="28"/>
          <w:lang w:val="uk-UA"/>
        </w:rPr>
        <w:t>:</w:t>
      </w:r>
      <w:r w:rsidRPr="003E08DB">
        <w:rPr>
          <w:rFonts w:ascii="Times New Roman" w:hAnsi="Times New Roman"/>
          <w:color w:val="000000"/>
          <w:sz w:val="28"/>
          <w:szCs w:val="28"/>
          <w:lang w:val="uk-UA"/>
        </w:rPr>
        <w:t xml:space="preserve"> обговорено концепцію реформування системи ліцензування та акредитації у вищій освіті /                              М. Петрушенко. – 28 березня 2014 [Електроний ресурс]. –  Режим доступу :  http://ukurier.gov.ua/uk/articles/za-uchasti-gromadskosti-obgovoreno-koncepciyu-refo/</w:t>
      </w:r>
    </w:p>
    <w:p w:rsidR="00465F7F" w:rsidRPr="003E08DB" w:rsidRDefault="00465F7F" w:rsidP="001B27E7">
      <w:pPr>
        <w:tabs>
          <w:tab w:val="left" w:pos="1134"/>
        </w:tabs>
        <w:suppressAutoHyphens/>
        <w:spacing w:after="0" w:line="360" w:lineRule="auto"/>
        <w:ind w:firstLine="709"/>
        <w:jc w:val="both"/>
        <w:rPr>
          <w:rFonts w:ascii="Times New Roman" w:hAnsi="Times New Roman"/>
          <w:color w:val="000000"/>
          <w:sz w:val="28"/>
          <w:szCs w:val="28"/>
          <w:lang w:val="uk-UA"/>
        </w:rPr>
      </w:pPr>
      <w:r w:rsidRPr="003E08DB">
        <w:rPr>
          <w:rFonts w:ascii="Times New Roman" w:hAnsi="Times New Roman"/>
          <w:color w:val="000000"/>
          <w:sz w:val="28"/>
          <w:szCs w:val="28"/>
          <w:lang w:val="uk-UA"/>
        </w:rPr>
        <w:t>4.</w:t>
      </w:r>
      <w:r w:rsidRPr="003E08DB">
        <w:rPr>
          <w:rFonts w:ascii="Times New Roman" w:hAnsi="Times New Roman"/>
          <w:color w:val="000000"/>
          <w:sz w:val="28"/>
          <w:szCs w:val="28"/>
          <w:lang w:val="uk-UA"/>
        </w:rPr>
        <w:tab/>
        <w:t xml:space="preserve">Соколова І. Управління вищою освітою: світові тенденції і національні досягнення / І. Соколова  //  Освітній менеджмент: теорія і </w:t>
      </w:r>
      <w:r w:rsidR="00EE5732" w:rsidRPr="003E08DB">
        <w:rPr>
          <w:rFonts w:ascii="Times New Roman" w:hAnsi="Times New Roman"/>
          <w:color w:val="000000"/>
          <w:sz w:val="28"/>
          <w:szCs w:val="28"/>
          <w:lang w:val="uk-UA"/>
        </w:rPr>
        <w:t xml:space="preserve">       </w:t>
      </w:r>
      <w:r w:rsidRPr="003E08DB">
        <w:rPr>
          <w:rFonts w:ascii="Times New Roman" w:hAnsi="Times New Roman"/>
          <w:color w:val="000000"/>
          <w:sz w:val="28"/>
          <w:szCs w:val="28"/>
          <w:lang w:val="uk-UA"/>
        </w:rPr>
        <w:t>практика : зб. наук. праць / за заг. ред. І.В. Соколової, О.Б. Проценко. – Маріуполь :  МДУ, 2013. – С.6</w:t>
      </w:r>
      <w:r w:rsidR="00EE5732" w:rsidRPr="00EE5732">
        <w:rPr>
          <w:rFonts w:ascii="Times New Roman" w:hAnsi="Times New Roman"/>
          <w:color w:val="000000"/>
          <w:sz w:val="28"/>
          <w:szCs w:val="28"/>
          <w:lang w:val="uk-UA"/>
        </w:rPr>
        <w:t>–</w:t>
      </w:r>
      <w:r w:rsidRPr="003E08DB">
        <w:rPr>
          <w:rFonts w:ascii="Times New Roman" w:hAnsi="Times New Roman"/>
          <w:color w:val="000000"/>
          <w:sz w:val="28"/>
          <w:szCs w:val="28"/>
          <w:lang w:val="uk-UA"/>
        </w:rPr>
        <w:t xml:space="preserve">20.  </w:t>
      </w:r>
    </w:p>
    <w:p w:rsidR="00926950" w:rsidRPr="003E08DB" w:rsidRDefault="00465F7F" w:rsidP="00926950">
      <w:pPr>
        <w:tabs>
          <w:tab w:val="left" w:pos="1134"/>
        </w:tabs>
        <w:suppressAutoHyphens/>
        <w:spacing w:after="0" w:line="360" w:lineRule="auto"/>
        <w:ind w:firstLine="709"/>
        <w:jc w:val="both"/>
        <w:rPr>
          <w:rFonts w:ascii="Times New Roman" w:hAnsi="Times New Roman"/>
          <w:color w:val="000000"/>
          <w:sz w:val="28"/>
          <w:szCs w:val="28"/>
          <w:lang w:val="uk-UA"/>
        </w:rPr>
      </w:pPr>
      <w:r w:rsidRPr="003E08DB">
        <w:rPr>
          <w:rFonts w:ascii="Times New Roman" w:hAnsi="Times New Roman"/>
          <w:color w:val="000000"/>
          <w:sz w:val="28"/>
          <w:szCs w:val="28"/>
          <w:lang w:val="uk-UA"/>
        </w:rPr>
        <w:lastRenderedPageBreak/>
        <w:t>5.</w:t>
      </w:r>
      <w:r w:rsidRPr="003E08DB">
        <w:rPr>
          <w:rFonts w:ascii="Times New Roman" w:hAnsi="Times New Roman"/>
          <w:color w:val="000000"/>
          <w:sz w:val="28"/>
          <w:szCs w:val="28"/>
          <w:lang w:val="uk-UA"/>
        </w:rPr>
        <w:tab/>
        <w:t>Закон України «Про вищу освіту» від 01.07.2014 № 1556</w:t>
      </w:r>
      <w:r w:rsidR="00EE5732" w:rsidRPr="00EE5732">
        <w:rPr>
          <w:rFonts w:ascii="Times New Roman" w:hAnsi="Times New Roman"/>
          <w:color w:val="000000"/>
          <w:sz w:val="28"/>
          <w:szCs w:val="28"/>
          <w:lang w:val="uk-UA"/>
        </w:rPr>
        <w:t>–</w:t>
      </w:r>
      <w:r w:rsidRPr="003E08DB">
        <w:rPr>
          <w:rFonts w:ascii="Times New Roman" w:hAnsi="Times New Roman"/>
          <w:color w:val="000000"/>
          <w:sz w:val="28"/>
          <w:szCs w:val="28"/>
          <w:lang w:val="uk-UA"/>
        </w:rPr>
        <w:t xml:space="preserve">VII [Електронний ресурс]. – Режим доступу:  </w:t>
      </w:r>
      <w:hyperlink r:id="rId8" w:history="1">
        <w:r w:rsidR="00926950" w:rsidRPr="003E08DB">
          <w:rPr>
            <w:rStyle w:val="a5"/>
            <w:rFonts w:ascii="Times New Roman" w:hAnsi="Times New Roman"/>
            <w:color w:val="000000"/>
            <w:sz w:val="28"/>
            <w:szCs w:val="28"/>
            <w:u w:val="none"/>
            <w:lang w:val="uk-UA"/>
          </w:rPr>
          <w:t>http://zakon0.rada.gov.ua/laws/show/1556-18</w:t>
        </w:r>
      </w:hyperlink>
      <w:r w:rsidRPr="003E08DB">
        <w:rPr>
          <w:rFonts w:ascii="Times New Roman" w:hAnsi="Times New Roman"/>
          <w:color w:val="000000"/>
          <w:sz w:val="28"/>
          <w:szCs w:val="28"/>
          <w:lang w:val="uk-UA"/>
        </w:rPr>
        <w:t>.</w:t>
      </w:r>
    </w:p>
    <w:p w:rsidR="00926950" w:rsidRPr="003E08DB" w:rsidRDefault="00926950" w:rsidP="00926950">
      <w:pPr>
        <w:tabs>
          <w:tab w:val="left" w:pos="1134"/>
        </w:tabs>
        <w:suppressAutoHyphens/>
        <w:spacing w:after="0" w:line="360" w:lineRule="auto"/>
        <w:ind w:firstLine="709"/>
        <w:jc w:val="both"/>
        <w:rPr>
          <w:rFonts w:ascii="Times New Roman" w:hAnsi="Times New Roman"/>
          <w:color w:val="000000"/>
          <w:sz w:val="28"/>
          <w:szCs w:val="28"/>
          <w:lang w:val="uk-UA"/>
        </w:rPr>
      </w:pPr>
      <w:r w:rsidRPr="003E08DB">
        <w:rPr>
          <w:rFonts w:ascii="Times New Roman" w:hAnsi="Times New Roman"/>
          <w:color w:val="000000"/>
          <w:sz w:val="28"/>
          <w:szCs w:val="28"/>
          <w:lang w:val="uk-UA"/>
        </w:rPr>
        <w:t>6. У МОН презентували проект Концепції реформування системи ліцензування та акредитації у вищій освіті</w:t>
      </w:r>
      <w:r w:rsidR="00EE5732" w:rsidRPr="003E08DB">
        <w:rPr>
          <w:rFonts w:ascii="Times New Roman" w:hAnsi="Times New Roman"/>
          <w:color w:val="000000"/>
          <w:sz w:val="28"/>
          <w:szCs w:val="28"/>
          <w:lang w:val="uk-UA"/>
        </w:rPr>
        <w:t xml:space="preserve"> </w:t>
      </w:r>
      <w:r w:rsidRPr="003E08DB">
        <w:rPr>
          <w:rFonts w:ascii="Times New Roman" w:hAnsi="Times New Roman"/>
          <w:color w:val="000000"/>
          <w:sz w:val="28"/>
          <w:szCs w:val="28"/>
          <w:lang w:val="uk-UA"/>
        </w:rPr>
        <w:t>[Електронний ресурс]. – Режим доступу</w:t>
      </w:r>
      <w:r w:rsidR="00EE5732" w:rsidRPr="003E08DB">
        <w:rPr>
          <w:rFonts w:ascii="Times New Roman" w:hAnsi="Times New Roman"/>
          <w:color w:val="000000"/>
          <w:sz w:val="28"/>
          <w:szCs w:val="28"/>
          <w:lang w:val="uk-UA"/>
        </w:rPr>
        <w:t> </w:t>
      </w:r>
      <w:r w:rsidRPr="003E08DB">
        <w:rPr>
          <w:rFonts w:ascii="Times New Roman" w:hAnsi="Times New Roman"/>
          <w:color w:val="000000"/>
          <w:sz w:val="28"/>
          <w:szCs w:val="28"/>
          <w:lang w:val="uk-UA"/>
        </w:rPr>
        <w:t>: http://www.kmu.gov.ua/control/uk/publish/article?art_id=247128424&amp;cat_id=244277212.</w:t>
      </w:r>
    </w:p>
    <w:p w:rsidR="00465F7F" w:rsidRPr="003E08DB" w:rsidRDefault="00926950" w:rsidP="001B27E7">
      <w:pPr>
        <w:tabs>
          <w:tab w:val="left" w:pos="1134"/>
        </w:tabs>
        <w:suppressAutoHyphens/>
        <w:spacing w:after="0" w:line="360" w:lineRule="auto"/>
        <w:ind w:firstLine="709"/>
        <w:jc w:val="both"/>
        <w:rPr>
          <w:rFonts w:ascii="Times New Roman" w:hAnsi="Times New Roman"/>
          <w:color w:val="000000"/>
          <w:sz w:val="28"/>
          <w:szCs w:val="28"/>
          <w:lang w:val="uk-UA"/>
        </w:rPr>
      </w:pPr>
      <w:r w:rsidRPr="003E08DB">
        <w:rPr>
          <w:rFonts w:ascii="Times New Roman" w:hAnsi="Times New Roman"/>
          <w:color w:val="000000"/>
          <w:sz w:val="28"/>
          <w:szCs w:val="28"/>
          <w:lang w:val="uk-UA"/>
        </w:rPr>
        <w:t>7</w:t>
      </w:r>
      <w:r w:rsidR="00465F7F" w:rsidRPr="003E08DB">
        <w:rPr>
          <w:rFonts w:ascii="Times New Roman" w:hAnsi="Times New Roman"/>
          <w:color w:val="000000"/>
          <w:sz w:val="28"/>
          <w:szCs w:val="28"/>
          <w:lang w:val="uk-UA"/>
        </w:rPr>
        <w:t>.</w:t>
      </w:r>
      <w:r w:rsidR="00465F7F" w:rsidRPr="003E08DB">
        <w:rPr>
          <w:rFonts w:ascii="Times New Roman" w:hAnsi="Times New Roman"/>
          <w:color w:val="000000"/>
          <w:sz w:val="28"/>
          <w:szCs w:val="28"/>
          <w:lang w:val="uk-UA"/>
        </w:rPr>
        <w:tab/>
        <w:t>Paul L. Gaston Higher Education Accreditation:</w:t>
      </w:r>
      <w:r w:rsidR="004D4A89" w:rsidRPr="003E08DB">
        <w:rPr>
          <w:rFonts w:ascii="Times New Roman" w:hAnsi="Times New Roman"/>
          <w:color w:val="000000"/>
          <w:sz w:val="28"/>
          <w:szCs w:val="28"/>
          <w:lang w:val="uk-UA"/>
        </w:rPr>
        <w:t xml:space="preserve"> How It's Changing, Why It Must / </w:t>
      </w:r>
      <w:r w:rsidR="004D4A89" w:rsidRPr="004D4A89">
        <w:rPr>
          <w:rFonts w:ascii="Times New Roman" w:hAnsi="Times New Roman"/>
          <w:color w:val="000000"/>
          <w:sz w:val="28"/>
          <w:szCs w:val="28"/>
          <w:lang w:val="uk-UA"/>
        </w:rPr>
        <w:t>L.  Paul</w:t>
      </w:r>
      <w:r w:rsidR="004D4A89">
        <w:rPr>
          <w:rFonts w:ascii="Times New Roman" w:hAnsi="Times New Roman"/>
          <w:color w:val="000000"/>
          <w:sz w:val="28"/>
          <w:szCs w:val="28"/>
          <w:lang w:val="uk-UA"/>
        </w:rPr>
        <w:t xml:space="preserve">. </w:t>
      </w:r>
      <w:r w:rsidR="00465F7F" w:rsidRPr="003E08DB">
        <w:rPr>
          <w:rFonts w:ascii="Times New Roman" w:hAnsi="Times New Roman"/>
          <w:color w:val="000000"/>
          <w:sz w:val="28"/>
          <w:szCs w:val="28"/>
          <w:lang w:val="uk-UA"/>
        </w:rPr>
        <w:t>– Stylus Publishing, LLC. –  2013. – 240 р.</w:t>
      </w:r>
    </w:p>
    <w:p w:rsidR="00465F7F" w:rsidRPr="003E08DB" w:rsidRDefault="00926950" w:rsidP="001B27E7">
      <w:pPr>
        <w:tabs>
          <w:tab w:val="left" w:pos="1134"/>
        </w:tabs>
        <w:suppressAutoHyphens/>
        <w:spacing w:after="0" w:line="360" w:lineRule="auto"/>
        <w:ind w:firstLine="709"/>
        <w:jc w:val="both"/>
        <w:rPr>
          <w:rFonts w:ascii="Times New Roman" w:hAnsi="Times New Roman"/>
          <w:color w:val="000000"/>
          <w:sz w:val="28"/>
          <w:szCs w:val="28"/>
          <w:lang w:val="uk-UA"/>
        </w:rPr>
      </w:pPr>
      <w:r w:rsidRPr="003E08DB">
        <w:rPr>
          <w:rFonts w:ascii="Times New Roman" w:hAnsi="Times New Roman"/>
          <w:color w:val="000000"/>
          <w:sz w:val="28"/>
          <w:szCs w:val="28"/>
          <w:lang w:val="uk-UA"/>
        </w:rPr>
        <w:t>8</w:t>
      </w:r>
      <w:r w:rsidR="00465F7F" w:rsidRPr="003E08DB">
        <w:rPr>
          <w:rFonts w:ascii="Times New Roman" w:hAnsi="Times New Roman"/>
          <w:color w:val="000000"/>
          <w:sz w:val="28"/>
          <w:szCs w:val="28"/>
          <w:lang w:val="uk-UA"/>
        </w:rPr>
        <w:t>.</w:t>
      </w:r>
      <w:r w:rsidR="00465F7F" w:rsidRPr="003E08DB">
        <w:rPr>
          <w:rFonts w:ascii="Times New Roman" w:hAnsi="Times New Roman"/>
          <w:color w:val="000000"/>
          <w:sz w:val="28"/>
          <w:szCs w:val="28"/>
          <w:lang w:val="uk-UA"/>
        </w:rPr>
        <w:tab/>
        <w:t xml:space="preserve">Judith S. Eaton An Overview of U.S. Accreditation </w:t>
      </w:r>
      <w:r w:rsidR="004D4A89" w:rsidRPr="003E08DB">
        <w:rPr>
          <w:rFonts w:ascii="Times New Roman" w:hAnsi="Times New Roman"/>
          <w:color w:val="000000"/>
          <w:sz w:val="28"/>
          <w:szCs w:val="28"/>
          <w:lang w:val="uk-UA"/>
        </w:rPr>
        <w:t xml:space="preserve">/ </w:t>
      </w:r>
      <w:r w:rsidR="004D4A89" w:rsidRPr="004D4A89">
        <w:rPr>
          <w:rFonts w:ascii="Times New Roman" w:hAnsi="Times New Roman"/>
          <w:color w:val="000000"/>
          <w:sz w:val="28"/>
          <w:szCs w:val="28"/>
          <w:lang w:val="uk-UA"/>
        </w:rPr>
        <w:t xml:space="preserve">S. Judith </w:t>
      </w:r>
      <w:r w:rsidR="00465F7F" w:rsidRPr="003E08DB">
        <w:rPr>
          <w:rFonts w:ascii="Times New Roman" w:hAnsi="Times New Roman"/>
          <w:color w:val="000000"/>
          <w:sz w:val="28"/>
          <w:szCs w:val="28"/>
          <w:lang w:val="uk-UA"/>
        </w:rPr>
        <w:t>[Електронний ресурс]. – Режим доступу:  www.chea.org/pdf/Overview%20of%20US%20Accreditation%202012.pdf</w:t>
      </w:r>
    </w:p>
    <w:p w:rsidR="00465F7F" w:rsidRPr="003E08DB" w:rsidRDefault="00926950" w:rsidP="001B27E7">
      <w:pPr>
        <w:tabs>
          <w:tab w:val="left" w:pos="1134"/>
        </w:tabs>
        <w:suppressAutoHyphens/>
        <w:spacing w:after="0" w:line="360" w:lineRule="auto"/>
        <w:ind w:firstLine="709"/>
        <w:jc w:val="both"/>
        <w:rPr>
          <w:rFonts w:ascii="Times New Roman" w:hAnsi="Times New Roman"/>
          <w:color w:val="000000"/>
          <w:sz w:val="28"/>
          <w:szCs w:val="28"/>
          <w:lang w:val="uk-UA"/>
        </w:rPr>
      </w:pPr>
      <w:r w:rsidRPr="003E08DB">
        <w:rPr>
          <w:rFonts w:ascii="Times New Roman" w:hAnsi="Times New Roman"/>
          <w:color w:val="000000"/>
          <w:sz w:val="28"/>
          <w:szCs w:val="28"/>
          <w:lang w:val="uk-UA"/>
        </w:rPr>
        <w:t>9</w:t>
      </w:r>
      <w:r w:rsidR="00465F7F" w:rsidRPr="003E08DB">
        <w:rPr>
          <w:rFonts w:ascii="Times New Roman" w:hAnsi="Times New Roman"/>
          <w:color w:val="000000"/>
          <w:sz w:val="28"/>
          <w:szCs w:val="28"/>
          <w:lang w:val="uk-UA"/>
        </w:rPr>
        <w:t>.</w:t>
      </w:r>
      <w:r w:rsidR="00465F7F" w:rsidRPr="003E08DB">
        <w:rPr>
          <w:rFonts w:ascii="Times New Roman" w:hAnsi="Times New Roman"/>
          <w:color w:val="000000"/>
          <w:sz w:val="28"/>
          <w:szCs w:val="28"/>
          <w:lang w:val="uk-UA"/>
        </w:rPr>
        <w:tab/>
        <w:t>World University Rankings 2014-15 [Електронний ресурс] – Режим доступу</w:t>
      </w:r>
      <w:r w:rsidR="004D4A89" w:rsidRPr="003E08DB">
        <w:rPr>
          <w:rFonts w:ascii="Times New Roman" w:hAnsi="Times New Roman"/>
          <w:color w:val="000000"/>
          <w:sz w:val="28"/>
          <w:szCs w:val="28"/>
          <w:lang w:val="uk-UA"/>
        </w:rPr>
        <w:t> : https://www.timeshighereducation.com/world-university</w:t>
      </w:r>
      <w:r w:rsidR="00340FD9" w:rsidRPr="003E08DB">
        <w:rPr>
          <w:rFonts w:ascii="Times New Roman" w:hAnsi="Times New Roman"/>
          <w:color w:val="000000"/>
          <w:sz w:val="28"/>
          <w:szCs w:val="28"/>
          <w:lang w:val="uk-UA"/>
        </w:rPr>
        <w:t>-</w:t>
      </w:r>
      <w:r w:rsidR="004D4A89" w:rsidRPr="004D4A89">
        <w:rPr>
          <w:rFonts w:ascii="Times New Roman" w:hAnsi="Times New Roman"/>
          <w:color w:val="000000"/>
          <w:sz w:val="28"/>
          <w:szCs w:val="28"/>
          <w:lang w:val="uk-UA"/>
        </w:rPr>
        <w:t>rankings/2015/</w:t>
      </w:r>
      <w:r w:rsidR="004D4A89" w:rsidRPr="003E08DB">
        <w:rPr>
          <w:rFonts w:ascii="Times New Roman" w:hAnsi="Times New Roman"/>
          <w:color w:val="000000"/>
          <w:sz w:val="28"/>
          <w:szCs w:val="28"/>
          <w:lang w:val="uk-UA"/>
        </w:rPr>
        <w:t xml:space="preserve"> </w:t>
      </w:r>
      <w:r w:rsidR="00465F7F" w:rsidRPr="003E08DB">
        <w:rPr>
          <w:rFonts w:ascii="Times New Roman" w:hAnsi="Times New Roman"/>
          <w:color w:val="000000"/>
          <w:sz w:val="28"/>
          <w:szCs w:val="28"/>
          <w:lang w:val="uk-UA"/>
        </w:rPr>
        <w:t>world-ranking#!/page/0/length/25</w:t>
      </w:r>
    </w:p>
    <w:sectPr w:rsidR="00465F7F" w:rsidRPr="003E08DB">
      <w:footerReference w:type="default" r:id="rId9"/>
      <w:pgSz w:w="11906" w:h="16838"/>
      <w:pgMar w:top="850" w:right="850" w:bottom="850"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7D00" w:rsidRDefault="00C07D00" w:rsidP="00927A59">
      <w:pPr>
        <w:spacing w:after="0" w:line="240" w:lineRule="auto"/>
      </w:pPr>
      <w:r>
        <w:separator/>
      </w:r>
    </w:p>
  </w:endnote>
  <w:endnote w:type="continuationSeparator" w:id="0">
    <w:p w:rsidR="00C07D00" w:rsidRDefault="00C07D00" w:rsidP="00927A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03B7" w:rsidRPr="001D03B7" w:rsidRDefault="001D03B7">
    <w:pPr>
      <w:pStyle w:val="a9"/>
      <w:jc w:val="right"/>
      <w:rPr>
        <w:rFonts w:ascii="Times New Roman" w:hAnsi="Times New Roman"/>
        <w:sz w:val="24"/>
        <w:szCs w:val="24"/>
      </w:rPr>
    </w:pPr>
    <w:r w:rsidRPr="001D03B7">
      <w:rPr>
        <w:rFonts w:ascii="Times New Roman" w:hAnsi="Times New Roman"/>
        <w:sz w:val="24"/>
        <w:szCs w:val="24"/>
      </w:rPr>
      <w:fldChar w:fldCharType="begin"/>
    </w:r>
    <w:r w:rsidRPr="001D03B7">
      <w:rPr>
        <w:rFonts w:ascii="Times New Roman" w:hAnsi="Times New Roman"/>
        <w:sz w:val="24"/>
        <w:szCs w:val="24"/>
      </w:rPr>
      <w:instrText>PAGE   \* MERGEFORMAT</w:instrText>
    </w:r>
    <w:r w:rsidRPr="001D03B7">
      <w:rPr>
        <w:rFonts w:ascii="Times New Roman" w:hAnsi="Times New Roman"/>
        <w:sz w:val="24"/>
        <w:szCs w:val="24"/>
      </w:rPr>
      <w:fldChar w:fldCharType="separate"/>
    </w:r>
    <w:r w:rsidR="00937A53" w:rsidRPr="00937A53">
      <w:rPr>
        <w:rFonts w:ascii="Times New Roman" w:hAnsi="Times New Roman"/>
        <w:noProof/>
        <w:sz w:val="24"/>
        <w:szCs w:val="24"/>
        <w:lang w:val="ru-RU"/>
      </w:rPr>
      <w:t>1</w:t>
    </w:r>
    <w:r w:rsidRPr="001D03B7">
      <w:rPr>
        <w:rFonts w:ascii="Times New Roman" w:hAnsi="Times New Roman"/>
        <w:sz w:val="24"/>
        <w:szCs w:val="24"/>
      </w:rPr>
      <w:fldChar w:fldCharType="end"/>
    </w:r>
  </w:p>
  <w:p w:rsidR="00927A59" w:rsidRDefault="00927A59">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7D00" w:rsidRDefault="00C07D00" w:rsidP="00927A59">
      <w:pPr>
        <w:spacing w:after="0" w:line="240" w:lineRule="auto"/>
      </w:pPr>
      <w:r>
        <w:separator/>
      </w:r>
    </w:p>
  </w:footnote>
  <w:footnote w:type="continuationSeparator" w:id="0">
    <w:p w:rsidR="00C07D00" w:rsidRDefault="00C07D00" w:rsidP="00927A5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5F4465"/>
    <w:multiLevelType w:val="hybridMultilevel"/>
    <w:tmpl w:val="533EDA40"/>
    <w:lvl w:ilvl="0" w:tplc="C1B863C2">
      <w:start w:val="1"/>
      <w:numFmt w:val="bullet"/>
      <w:lvlText w:val="–"/>
      <w:lvlJc w:val="left"/>
      <w:pPr>
        <w:ind w:left="1170" w:hanging="360"/>
      </w:pPr>
      <w:rPr>
        <w:rFonts w:ascii="Times New Roman" w:hAnsi="Times New Roman" w:cs="Times New Roman" w:hint="default"/>
      </w:rPr>
    </w:lvl>
    <w:lvl w:ilvl="1" w:tplc="04220003" w:tentative="1">
      <w:start w:val="1"/>
      <w:numFmt w:val="bullet"/>
      <w:lvlText w:val="o"/>
      <w:lvlJc w:val="left"/>
      <w:pPr>
        <w:ind w:left="1890" w:hanging="360"/>
      </w:pPr>
      <w:rPr>
        <w:rFonts w:ascii="Courier New" w:hAnsi="Courier New" w:cs="Courier New" w:hint="default"/>
      </w:rPr>
    </w:lvl>
    <w:lvl w:ilvl="2" w:tplc="04220005" w:tentative="1">
      <w:start w:val="1"/>
      <w:numFmt w:val="bullet"/>
      <w:lvlText w:val=""/>
      <w:lvlJc w:val="left"/>
      <w:pPr>
        <w:ind w:left="2610" w:hanging="360"/>
      </w:pPr>
      <w:rPr>
        <w:rFonts w:ascii="Wingdings" w:hAnsi="Wingdings" w:hint="default"/>
      </w:rPr>
    </w:lvl>
    <w:lvl w:ilvl="3" w:tplc="04220001" w:tentative="1">
      <w:start w:val="1"/>
      <w:numFmt w:val="bullet"/>
      <w:lvlText w:val=""/>
      <w:lvlJc w:val="left"/>
      <w:pPr>
        <w:ind w:left="3330" w:hanging="360"/>
      </w:pPr>
      <w:rPr>
        <w:rFonts w:ascii="Symbol" w:hAnsi="Symbol" w:hint="default"/>
      </w:rPr>
    </w:lvl>
    <w:lvl w:ilvl="4" w:tplc="04220003" w:tentative="1">
      <w:start w:val="1"/>
      <w:numFmt w:val="bullet"/>
      <w:lvlText w:val="o"/>
      <w:lvlJc w:val="left"/>
      <w:pPr>
        <w:ind w:left="4050" w:hanging="360"/>
      </w:pPr>
      <w:rPr>
        <w:rFonts w:ascii="Courier New" w:hAnsi="Courier New" w:cs="Courier New" w:hint="default"/>
      </w:rPr>
    </w:lvl>
    <w:lvl w:ilvl="5" w:tplc="04220005" w:tentative="1">
      <w:start w:val="1"/>
      <w:numFmt w:val="bullet"/>
      <w:lvlText w:val=""/>
      <w:lvlJc w:val="left"/>
      <w:pPr>
        <w:ind w:left="4770" w:hanging="360"/>
      </w:pPr>
      <w:rPr>
        <w:rFonts w:ascii="Wingdings" w:hAnsi="Wingdings" w:hint="default"/>
      </w:rPr>
    </w:lvl>
    <w:lvl w:ilvl="6" w:tplc="04220001" w:tentative="1">
      <w:start w:val="1"/>
      <w:numFmt w:val="bullet"/>
      <w:lvlText w:val=""/>
      <w:lvlJc w:val="left"/>
      <w:pPr>
        <w:ind w:left="5490" w:hanging="360"/>
      </w:pPr>
      <w:rPr>
        <w:rFonts w:ascii="Symbol" w:hAnsi="Symbol" w:hint="default"/>
      </w:rPr>
    </w:lvl>
    <w:lvl w:ilvl="7" w:tplc="04220003" w:tentative="1">
      <w:start w:val="1"/>
      <w:numFmt w:val="bullet"/>
      <w:lvlText w:val="o"/>
      <w:lvlJc w:val="left"/>
      <w:pPr>
        <w:ind w:left="6210" w:hanging="360"/>
      </w:pPr>
      <w:rPr>
        <w:rFonts w:ascii="Courier New" w:hAnsi="Courier New" w:cs="Courier New" w:hint="default"/>
      </w:rPr>
    </w:lvl>
    <w:lvl w:ilvl="8" w:tplc="04220005" w:tentative="1">
      <w:start w:val="1"/>
      <w:numFmt w:val="bullet"/>
      <w:lvlText w:val=""/>
      <w:lvlJc w:val="left"/>
      <w:pPr>
        <w:ind w:left="6930" w:hanging="360"/>
      </w:pPr>
      <w:rPr>
        <w:rFonts w:ascii="Wingdings" w:hAnsi="Wingdings" w:hint="default"/>
      </w:rPr>
    </w:lvl>
  </w:abstractNum>
  <w:abstractNum w:abstractNumId="1">
    <w:nsid w:val="0DA9426E"/>
    <w:multiLevelType w:val="hybridMultilevel"/>
    <w:tmpl w:val="4AE0F794"/>
    <w:lvl w:ilvl="0" w:tplc="C1B863C2">
      <w:start w:val="1"/>
      <w:numFmt w:val="bullet"/>
      <w:lvlText w:val="–"/>
      <w:lvlJc w:val="left"/>
      <w:pPr>
        <w:ind w:left="1429" w:hanging="360"/>
      </w:pPr>
      <w:rPr>
        <w:rFonts w:ascii="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nsid w:val="1C550F01"/>
    <w:multiLevelType w:val="hybridMultilevel"/>
    <w:tmpl w:val="664E4820"/>
    <w:lvl w:ilvl="0" w:tplc="7856E2CC">
      <w:start w:val="1"/>
      <w:numFmt w:val="bullet"/>
      <w:lvlText w:val="–"/>
      <w:lvlJc w:val="left"/>
      <w:pPr>
        <w:ind w:left="126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FA947D7"/>
    <w:multiLevelType w:val="hybridMultilevel"/>
    <w:tmpl w:val="8FD2E2D4"/>
    <w:lvl w:ilvl="0" w:tplc="C1B863C2">
      <w:start w:val="1"/>
      <w:numFmt w:val="bullet"/>
      <w:lvlText w:val="–"/>
      <w:lvlJc w:val="left"/>
      <w:pPr>
        <w:ind w:left="1070" w:hanging="360"/>
      </w:pPr>
      <w:rPr>
        <w:rFonts w:ascii="Times New Roman" w:hAnsi="Times New Roman" w:cs="Times New Roman" w:hint="default"/>
      </w:rPr>
    </w:lvl>
    <w:lvl w:ilvl="1" w:tplc="04220003" w:tentative="1">
      <w:start w:val="1"/>
      <w:numFmt w:val="bullet"/>
      <w:lvlText w:val="o"/>
      <w:lvlJc w:val="left"/>
      <w:pPr>
        <w:ind w:left="1890" w:hanging="360"/>
      </w:pPr>
      <w:rPr>
        <w:rFonts w:ascii="Courier New" w:hAnsi="Courier New" w:cs="Courier New" w:hint="default"/>
      </w:rPr>
    </w:lvl>
    <w:lvl w:ilvl="2" w:tplc="04220005" w:tentative="1">
      <w:start w:val="1"/>
      <w:numFmt w:val="bullet"/>
      <w:lvlText w:val=""/>
      <w:lvlJc w:val="left"/>
      <w:pPr>
        <w:ind w:left="2610" w:hanging="360"/>
      </w:pPr>
      <w:rPr>
        <w:rFonts w:ascii="Wingdings" w:hAnsi="Wingdings" w:hint="default"/>
      </w:rPr>
    </w:lvl>
    <w:lvl w:ilvl="3" w:tplc="04220001" w:tentative="1">
      <w:start w:val="1"/>
      <w:numFmt w:val="bullet"/>
      <w:lvlText w:val=""/>
      <w:lvlJc w:val="left"/>
      <w:pPr>
        <w:ind w:left="3330" w:hanging="360"/>
      </w:pPr>
      <w:rPr>
        <w:rFonts w:ascii="Symbol" w:hAnsi="Symbol" w:hint="default"/>
      </w:rPr>
    </w:lvl>
    <w:lvl w:ilvl="4" w:tplc="04220003" w:tentative="1">
      <w:start w:val="1"/>
      <w:numFmt w:val="bullet"/>
      <w:lvlText w:val="o"/>
      <w:lvlJc w:val="left"/>
      <w:pPr>
        <w:ind w:left="4050" w:hanging="360"/>
      </w:pPr>
      <w:rPr>
        <w:rFonts w:ascii="Courier New" w:hAnsi="Courier New" w:cs="Courier New" w:hint="default"/>
      </w:rPr>
    </w:lvl>
    <w:lvl w:ilvl="5" w:tplc="04220005" w:tentative="1">
      <w:start w:val="1"/>
      <w:numFmt w:val="bullet"/>
      <w:lvlText w:val=""/>
      <w:lvlJc w:val="left"/>
      <w:pPr>
        <w:ind w:left="4770" w:hanging="360"/>
      </w:pPr>
      <w:rPr>
        <w:rFonts w:ascii="Wingdings" w:hAnsi="Wingdings" w:hint="default"/>
      </w:rPr>
    </w:lvl>
    <w:lvl w:ilvl="6" w:tplc="04220001" w:tentative="1">
      <w:start w:val="1"/>
      <w:numFmt w:val="bullet"/>
      <w:lvlText w:val=""/>
      <w:lvlJc w:val="left"/>
      <w:pPr>
        <w:ind w:left="5490" w:hanging="360"/>
      </w:pPr>
      <w:rPr>
        <w:rFonts w:ascii="Symbol" w:hAnsi="Symbol" w:hint="default"/>
      </w:rPr>
    </w:lvl>
    <w:lvl w:ilvl="7" w:tplc="04220003" w:tentative="1">
      <w:start w:val="1"/>
      <w:numFmt w:val="bullet"/>
      <w:lvlText w:val="o"/>
      <w:lvlJc w:val="left"/>
      <w:pPr>
        <w:ind w:left="6210" w:hanging="360"/>
      </w:pPr>
      <w:rPr>
        <w:rFonts w:ascii="Courier New" w:hAnsi="Courier New" w:cs="Courier New" w:hint="default"/>
      </w:rPr>
    </w:lvl>
    <w:lvl w:ilvl="8" w:tplc="04220005" w:tentative="1">
      <w:start w:val="1"/>
      <w:numFmt w:val="bullet"/>
      <w:lvlText w:val=""/>
      <w:lvlJc w:val="left"/>
      <w:pPr>
        <w:ind w:left="693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footnotePr>
    <w:footnote w:id="-1"/>
    <w:footnote w:id="0"/>
  </w:footnotePr>
  <w:endnotePr>
    <w:endnote w:id="-1"/>
    <w:endnote w:id="0"/>
  </w:endnotePr>
  <w:compat/>
  <w:rsids>
    <w:rsidRoot w:val="00A64287"/>
    <w:rsid w:val="00014DA4"/>
    <w:rsid w:val="000210BF"/>
    <w:rsid w:val="000420E0"/>
    <w:rsid w:val="00054691"/>
    <w:rsid w:val="00062627"/>
    <w:rsid w:val="00077979"/>
    <w:rsid w:val="000A5552"/>
    <w:rsid w:val="000B50A4"/>
    <w:rsid w:val="000C6D74"/>
    <w:rsid w:val="000D608F"/>
    <w:rsid w:val="001067A1"/>
    <w:rsid w:val="00120946"/>
    <w:rsid w:val="0012632F"/>
    <w:rsid w:val="00131C10"/>
    <w:rsid w:val="001406FC"/>
    <w:rsid w:val="00143078"/>
    <w:rsid w:val="00143B27"/>
    <w:rsid w:val="00165D5F"/>
    <w:rsid w:val="001711E4"/>
    <w:rsid w:val="00173F96"/>
    <w:rsid w:val="001A3FAB"/>
    <w:rsid w:val="001A4279"/>
    <w:rsid w:val="001B268B"/>
    <w:rsid w:val="001B27E7"/>
    <w:rsid w:val="001C2B11"/>
    <w:rsid w:val="001C4433"/>
    <w:rsid w:val="001D03B7"/>
    <w:rsid w:val="001D52A6"/>
    <w:rsid w:val="001E792E"/>
    <w:rsid w:val="002040EC"/>
    <w:rsid w:val="00210962"/>
    <w:rsid w:val="00215912"/>
    <w:rsid w:val="002B5FA3"/>
    <w:rsid w:val="002C6BA4"/>
    <w:rsid w:val="002E2603"/>
    <w:rsid w:val="002E3751"/>
    <w:rsid w:val="002E7821"/>
    <w:rsid w:val="002F0BE6"/>
    <w:rsid w:val="003042D6"/>
    <w:rsid w:val="00307247"/>
    <w:rsid w:val="003102F0"/>
    <w:rsid w:val="00340FD9"/>
    <w:rsid w:val="003702BD"/>
    <w:rsid w:val="0037063D"/>
    <w:rsid w:val="00380E8F"/>
    <w:rsid w:val="003A0F6C"/>
    <w:rsid w:val="003B30B9"/>
    <w:rsid w:val="003C026C"/>
    <w:rsid w:val="003D56F7"/>
    <w:rsid w:val="003E08DB"/>
    <w:rsid w:val="003F44A6"/>
    <w:rsid w:val="003F64BE"/>
    <w:rsid w:val="003F710A"/>
    <w:rsid w:val="00405641"/>
    <w:rsid w:val="00435AFE"/>
    <w:rsid w:val="004368CF"/>
    <w:rsid w:val="00455588"/>
    <w:rsid w:val="00465654"/>
    <w:rsid w:val="00465F7F"/>
    <w:rsid w:val="0047141F"/>
    <w:rsid w:val="00494CC8"/>
    <w:rsid w:val="004B5A74"/>
    <w:rsid w:val="004C0369"/>
    <w:rsid w:val="004D4A89"/>
    <w:rsid w:val="0052325B"/>
    <w:rsid w:val="00523BD0"/>
    <w:rsid w:val="0053575B"/>
    <w:rsid w:val="00540029"/>
    <w:rsid w:val="005501B8"/>
    <w:rsid w:val="00554B35"/>
    <w:rsid w:val="00565E34"/>
    <w:rsid w:val="00573799"/>
    <w:rsid w:val="00573D7A"/>
    <w:rsid w:val="005E1B36"/>
    <w:rsid w:val="005E645D"/>
    <w:rsid w:val="005F5C7C"/>
    <w:rsid w:val="00615691"/>
    <w:rsid w:val="00634615"/>
    <w:rsid w:val="00652ACB"/>
    <w:rsid w:val="006D422E"/>
    <w:rsid w:val="006D5C32"/>
    <w:rsid w:val="00714AC1"/>
    <w:rsid w:val="007279A1"/>
    <w:rsid w:val="00727CA9"/>
    <w:rsid w:val="00735995"/>
    <w:rsid w:val="00760D3C"/>
    <w:rsid w:val="00762D92"/>
    <w:rsid w:val="0076477F"/>
    <w:rsid w:val="007706F8"/>
    <w:rsid w:val="007A3680"/>
    <w:rsid w:val="007A58DA"/>
    <w:rsid w:val="007D4587"/>
    <w:rsid w:val="007D6DE7"/>
    <w:rsid w:val="007E1D50"/>
    <w:rsid w:val="007F3AB2"/>
    <w:rsid w:val="007F5371"/>
    <w:rsid w:val="00853C7F"/>
    <w:rsid w:val="0088206D"/>
    <w:rsid w:val="00892DD1"/>
    <w:rsid w:val="0089726C"/>
    <w:rsid w:val="008A4688"/>
    <w:rsid w:val="008B6B24"/>
    <w:rsid w:val="008D4B93"/>
    <w:rsid w:val="008F4344"/>
    <w:rsid w:val="008F5B39"/>
    <w:rsid w:val="00900527"/>
    <w:rsid w:val="00913385"/>
    <w:rsid w:val="00926950"/>
    <w:rsid w:val="00927A18"/>
    <w:rsid w:val="00927A59"/>
    <w:rsid w:val="00937A53"/>
    <w:rsid w:val="00937E53"/>
    <w:rsid w:val="009669A5"/>
    <w:rsid w:val="00996874"/>
    <w:rsid w:val="009B0667"/>
    <w:rsid w:val="009B330E"/>
    <w:rsid w:val="009E0694"/>
    <w:rsid w:val="009F079D"/>
    <w:rsid w:val="009F2DF0"/>
    <w:rsid w:val="00A11609"/>
    <w:rsid w:val="00A12A06"/>
    <w:rsid w:val="00A1305A"/>
    <w:rsid w:val="00A64287"/>
    <w:rsid w:val="00A66A08"/>
    <w:rsid w:val="00A77FD1"/>
    <w:rsid w:val="00A86FC4"/>
    <w:rsid w:val="00AC23D2"/>
    <w:rsid w:val="00AE7981"/>
    <w:rsid w:val="00B02ED9"/>
    <w:rsid w:val="00B14883"/>
    <w:rsid w:val="00B36D73"/>
    <w:rsid w:val="00B46205"/>
    <w:rsid w:val="00B50FF2"/>
    <w:rsid w:val="00B60A24"/>
    <w:rsid w:val="00B6279C"/>
    <w:rsid w:val="00B75EDB"/>
    <w:rsid w:val="00B76241"/>
    <w:rsid w:val="00B97EBD"/>
    <w:rsid w:val="00BB7F76"/>
    <w:rsid w:val="00BD5D25"/>
    <w:rsid w:val="00C07D00"/>
    <w:rsid w:val="00C4495F"/>
    <w:rsid w:val="00C81C64"/>
    <w:rsid w:val="00C82C4A"/>
    <w:rsid w:val="00C919D8"/>
    <w:rsid w:val="00C93E95"/>
    <w:rsid w:val="00CB24EF"/>
    <w:rsid w:val="00CB7FBF"/>
    <w:rsid w:val="00CD1E21"/>
    <w:rsid w:val="00CD3EDD"/>
    <w:rsid w:val="00D0696D"/>
    <w:rsid w:val="00D37D77"/>
    <w:rsid w:val="00DA60C3"/>
    <w:rsid w:val="00DA6180"/>
    <w:rsid w:val="00DC4FB4"/>
    <w:rsid w:val="00DF432A"/>
    <w:rsid w:val="00DF78F0"/>
    <w:rsid w:val="00E20EBD"/>
    <w:rsid w:val="00E22F5D"/>
    <w:rsid w:val="00E2682B"/>
    <w:rsid w:val="00E415E8"/>
    <w:rsid w:val="00E52B36"/>
    <w:rsid w:val="00E84623"/>
    <w:rsid w:val="00E91AF2"/>
    <w:rsid w:val="00E933D3"/>
    <w:rsid w:val="00EE0003"/>
    <w:rsid w:val="00EE5732"/>
    <w:rsid w:val="00F05939"/>
    <w:rsid w:val="00F403FA"/>
    <w:rsid w:val="00F44BC7"/>
    <w:rsid w:val="00F524EB"/>
    <w:rsid w:val="00FB0411"/>
    <w:rsid w:val="00FD4B13"/>
    <w:rsid w:val="00FD5161"/>
    <w:rsid w:val="00FE5C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4287"/>
    <w:pPr>
      <w:spacing w:after="160" w:line="259" w:lineRule="auto"/>
    </w:pPr>
    <w:rPr>
      <w:rFonts w:cs="Times New Roman"/>
      <w:sz w:val="22"/>
      <w:szCs w:val="22"/>
      <w:lang w:val="en-US" w:eastAsia="en-US"/>
    </w:rPr>
  </w:style>
  <w:style w:type="paragraph" w:styleId="1">
    <w:name w:val="heading 1"/>
    <w:basedOn w:val="a"/>
    <w:next w:val="a"/>
    <w:link w:val="10"/>
    <w:uiPriority w:val="9"/>
    <w:qFormat/>
    <w:rsid w:val="00D0696D"/>
    <w:pPr>
      <w:keepNext/>
      <w:keepLines/>
      <w:spacing w:before="480" w:after="0"/>
      <w:outlineLvl w:val="0"/>
    </w:pPr>
    <w:rPr>
      <w:rFonts w:ascii="Cambria" w:hAnsi="Cambria"/>
      <w:b/>
      <w:bCs/>
      <w:color w:val="365F91"/>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D0696D"/>
    <w:rPr>
      <w:rFonts w:ascii="Cambria" w:eastAsia="Times New Roman" w:hAnsi="Cambria" w:cs="Times New Roman"/>
      <w:b/>
      <w:bCs/>
      <w:color w:val="365F91"/>
      <w:sz w:val="28"/>
      <w:szCs w:val="28"/>
      <w:lang w:val="en-US"/>
    </w:rPr>
  </w:style>
  <w:style w:type="paragraph" w:styleId="a3">
    <w:name w:val="Balloon Text"/>
    <w:basedOn w:val="a"/>
    <w:link w:val="a4"/>
    <w:uiPriority w:val="99"/>
    <w:semiHidden/>
    <w:unhideWhenUsed/>
    <w:rsid w:val="003702BD"/>
    <w:pPr>
      <w:spacing w:after="0" w:line="240" w:lineRule="auto"/>
    </w:pPr>
    <w:rPr>
      <w:rFonts w:ascii="Tahoma" w:hAnsi="Tahoma" w:cs="Tahoma"/>
      <w:sz w:val="16"/>
      <w:szCs w:val="16"/>
    </w:rPr>
  </w:style>
  <w:style w:type="character" w:customStyle="1" w:styleId="a4">
    <w:name w:val="Текст выноски Знак"/>
    <w:link w:val="a3"/>
    <w:uiPriority w:val="99"/>
    <w:semiHidden/>
    <w:locked/>
    <w:rsid w:val="003702BD"/>
    <w:rPr>
      <w:rFonts w:ascii="Tahoma" w:hAnsi="Tahoma" w:cs="Tahoma"/>
      <w:sz w:val="16"/>
      <w:szCs w:val="16"/>
      <w:lang w:val="en-US"/>
    </w:rPr>
  </w:style>
  <w:style w:type="paragraph" w:customStyle="1" w:styleId="rvps2">
    <w:name w:val="rvps2"/>
    <w:basedOn w:val="a"/>
    <w:rsid w:val="001E792E"/>
    <w:pPr>
      <w:spacing w:before="100" w:beforeAutospacing="1" w:after="100" w:afterAutospacing="1" w:line="240" w:lineRule="auto"/>
    </w:pPr>
    <w:rPr>
      <w:rFonts w:ascii="Times New Roman" w:hAnsi="Times New Roman"/>
      <w:sz w:val="24"/>
      <w:szCs w:val="24"/>
      <w:lang w:val="uk-UA" w:eastAsia="uk-UA"/>
    </w:rPr>
  </w:style>
  <w:style w:type="character" w:customStyle="1" w:styleId="rvts9">
    <w:name w:val="rvts9"/>
    <w:rsid w:val="001E792E"/>
    <w:rPr>
      <w:rFonts w:cs="Times New Roman"/>
    </w:rPr>
  </w:style>
  <w:style w:type="character" w:customStyle="1" w:styleId="apple-converted-space">
    <w:name w:val="apple-converted-space"/>
    <w:rsid w:val="001E792E"/>
    <w:rPr>
      <w:rFonts w:cs="Times New Roman"/>
    </w:rPr>
  </w:style>
  <w:style w:type="character" w:styleId="a5">
    <w:name w:val="Hyperlink"/>
    <w:uiPriority w:val="99"/>
    <w:unhideWhenUsed/>
    <w:rsid w:val="001E792E"/>
    <w:rPr>
      <w:rFonts w:cs="Times New Roman"/>
      <w:color w:val="0000FF"/>
      <w:u w:val="single"/>
    </w:rPr>
  </w:style>
  <w:style w:type="paragraph" w:styleId="a6">
    <w:name w:val="Normal (Web)"/>
    <w:basedOn w:val="a"/>
    <w:uiPriority w:val="99"/>
    <w:semiHidden/>
    <w:unhideWhenUsed/>
    <w:rsid w:val="00523BD0"/>
    <w:pPr>
      <w:spacing w:before="100" w:beforeAutospacing="1" w:after="100" w:afterAutospacing="1" w:line="240" w:lineRule="auto"/>
    </w:pPr>
    <w:rPr>
      <w:rFonts w:ascii="Times New Roman" w:hAnsi="Times New Roman"/>
      <w:sz w:val="24"/>
      <w:szCs w:val="24"/>
      <w:lang w:val="uk-UA" w:eastAsia="uk-UA"/>
    </w:rPr>
  </w:style>
  <w:style w:type="paragraph" w:styleId="a7">
    <w:name w:val="header"/>
    <w:basedOn w:val="a"/>
    <w:link w:val="a8"/>
    <w:uiPriority w:val="99"/>
    <w:unhideWhenUsed/>
    <w:rsid w:val="00927A59"/>
    <w:pPr>
      <w:tabs>
        <w:tab w:val="center" w:pos="4819"/>
        <w:tab w:val="right" w:pos="9639"/>
      </w:tabs>
    </w:pPr>
  </w:style>
  <w:style w:type="character" w:customStyle="1" w:styleId="a8">
    <w:name w:val="Верхний колонтитул Знак"/>
    <w:link w:val="a7"/>
    <w:uiPriority w:val="99"/>
    <w:rsid w:val="00927A59"/>
    <w:rPr>
      <w:rFonts w:cs="Times New Roman"/>
      <w:sz w:val="22"/>
      <w:szCs w:val="22"/>
      <w:lang w:val="en-US" w:eastAsia="en-US"/>
    </w:rPr>
  </w:style>
  <w:style w:type="paragraph" w:styleId="a9">
    <w:name w:val="footer"/>
    <w:basedOn w:val="a"/>
    <w:link w:val="aa"/>
    <w:uiPriority w:val="99"/>
    <w:unhideWhenUsed/>
    <w:rsid w:val="00927A59"/>
    <w:pPr>
      <w:tabs>
        <w:tab w:val="center" w:pos="4819"/>
        <w:tab w:val="right" w:pos="9639"/>
      </w:tabs>
    </w:pPr>
  </w:style>
  <w:style w:type="character" w:customStyle="1" w:styleId="aa">
    <w:name w:val="Нижний колонтитул Знак"/>
    <w:link w:val="a9"/>
    <w:uiPriority w:val="99"/>
    <w:rsid w:val="00927A59"/>
    <w:rPr>
      <w:rFonts w:cs="Times New Roman"/>
      <w:sz w:val="22"/>
      <w:szCs w:val="22"/>
      <w:lang w:val="en-US" w:eastAsia="en-US"/>
    </w:rPr>
  </w:style>
</w:styles>
</file>

<file path=word/webSettings.xml><?xml version="1.0" encoding="utf-8"?>
<w:webSettings xmlns:r="http://schemas.openxmlformats.org/officeDocument/2006/relationships" xmlns:w="http://schemas.openxmlformats.org/wordprocessingml/2006/main">
  <w:divs>
    <w:div w:id="329523197">
      <w:marLeft w:val="0"/>
      <w:marRight w:val="0"/>
      <w:marTop w:val="0"/>
      <w:marBottom w:val="0"/>
      <w:divBdr>
        <w:top w:val="none" w:sz="0" w:space="0" w:color="auto"/>
        <w:left w:val="none" w:sz="0" w:space="0" w:color="auto"/>
        <w:bottom w:val="none" w:sz="0" w:space="0" w:color="auto"/>
        <w:right w:val="none" w:sz="0" w:space="0" w:color="auto"/>
      </w:divBdr>
    </w:div>
    <w:div w:id="329523198">
      <w:marLeft w:val="0"/>
      <w:marRight w:val="0"/>
      <w:marTop w:val="0"/>
      <w:marBottom w:val="0"/>
      <w:divBdr>
        <w:top w:val="none" w:sz="0" w:space="0" w:color="auto"/>
        <w:left w:val="none" w:sz="0" w:space="0" w:color="auto"/>
        <w:bottom w:val="none" w:sz="0" w:space="0" w:color="auto"/>
        <w:right w:val="none" w:sz="0" w:space="0" w:color="auto"/>
      </w:divBdr>
    </w:div>
    <w:div w:id="329523199">
      <w:marLeft w:val="0"/>
      <w:marRight w:val="0"/>
      <w:marTop w:val="0"/>
      <w:marBottom w:val="0"/>
      <w:divBdr>
        <w:top w:val="none" w:sz="0" w:space="0" w:color="auto"/>
        <w:left w:val="none" w:sz="0" w:space="0" w:color="auto"/>
        <w:bottom w:val="none" w:sz="0" w:space="0" w:color="auto"/>
        <w:right w:val="none" w:sz="0" w:space="0" w:color="auto"/>
      </w:divBdr>
    </w:div>
    <w:div w:id="329523201">
      <w:marLeft w:val="0"/>
      <w:marRight w:val="0"/>
      <w:marTop w:val="0"/>
      <w:marBottom w:val="0"/>
      <w:divBdr>
        <w:top w:val="none" w:sz="0" w:space="0" w:color="auto"/>
        <w:left w:val="none" w:sz="0" w:space="0" w:color="auto"/>
        <w:bottom w:val="none" w:sz="0" w:space="0" w:color="auto"/>
        <w:right w:val="none" w:sz="0" w:space="0" w:color="auto"/>
      </w:divBdr>
    </w:div>
    <w:div w:id="329523202">
      <w:marLeft w:val="0"/>
      <w:marRight w:val="0"/>
      <w:marTop w:val="0"/>
      <w:marBottom w:val="0"/>
      <w:divBdr>
        <w:top w:val="none" w:sz="0" w:space="0" w:color="auto"/>
        <w:left w:val="none" w:sz="0" w:space="0" w:color="auto"/>
        <w:bottom w:val="none" w:sz="0" w:space="0" w:color="auto"/>
        <w:right w:val="none" w:sz="0" w:space="0" w:color="auto"/>
      </w:divBdr>
      <w:divsChild>
        <w:div w:id="329523200">
          <w:marLeft w:val="0"/>
          <w:marRight w:val="0"/>
          <w:marTop w:val="0"/>
          <w:marBottom w:val="345"/>
          <w:divBdr>
            <w:top w:val="none" w:sz="0" w:space="0" w:color="auto"/>
            <w:left w:val="none" w:sz="0" w:space="0" w:color="auto"/>
            <w:bottom w:val="none" w:sz="0" w:space="0" w:color="auto"/>
            <w:right w:val="none" w:sz="0" w:space="0" w:color="auto"/>
          </w:divBdr>
        </w:div>
      </w:divsChild>
    </w:div>
    <w:div w:id="329523203">
      <w:marLeft w:val="0"/>
      <w:marRight w:val="0"/>
      <w:marTop w:val="0"/>
      <w:marBottom w:val="0"/>
      <w:divBdr>
        <w:top w:val="none" w:sz="0" w:space="0" w:color="auto"/>
        <w:left w:val="none" w:sz="0" w:space="0" w:color="auto"/>
        <w:bottom w:val="none" w:sz="0" w:space="0" w:color="auto"/>
        <w:right w:val="none" w:sz="0" w:space="0" w:color="auto"/>
      </w:divBdr>
    </w:div>
    <w:div w:id="329523204">
      <w:marLeft w:val="0"/>
      <w:marRight w:val="0"/>
      <w:marTop w:val="0"/>
      <w:marBottom w:val="0"/>
      <w:divBdr>
        <w:top w:val="none" w:sz="0" w:space="0" w:color="auto"/>
        <w:left w:val="none" w:sz="0" w:space="0" w:color="auto"/>
        <w:bottom w:val="none" w:sz="0" w:space="0" w:color="auto"/>
        <w:right w:val="none" w:sz="0" w:space="0" w:color="auto"/>
      </w:divBdr>
    </w:div>
    <w:div w:id="329523205">
      <w:marLeft w:val="0"/>
      <w:marRight w:val="0"/>
      <w:marTop w:val="0"/>
      <w:marBottom w:val="0"/>
      <w:divBdr>
        <w:top w:val="none" w:sz="0" w:space="0" w:color="auto"/>
        <w:left w:val="none" w:sz="0" w:space="0" w:color="auto"/>
        <w:bottom w:val="none" w:sz="0" w:space="0" w:color="auto"/>
        <w:right w:val="none" w:sz="0" w:space="0" w:color="auto"/>
      </w:divBdr>
    </w:div>
    <w:div w:id="62792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targetScreenSz w:val="1024x768"/>
</w:webSettings>
</file>

<file path=word/_rels/document.xml.rels><?xml version="1.0" encoding="UTF-8" standalone="yes"?>
<Relationships xmlns="http://schemas.openxmlformats.org/package/2006/relationships"><Relationship Id="rId8" Type="http://schemas.openxmlformats.org/officeDocument/2006/relationships/hyperlink" Target="http://zakon0.rada.gov.ua/laws/show/1556-1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E1CFA3-345F-4EE5-9C02-A005C741B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2574</Words>
  <Characters>14672</Characters>
  <Application>Microsoft Office Word</Application>
  <DocSecurity>0</DocSecurity>
  <Lines>122</Lines>
  <Paragraphs>34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Krokoz™</Company>
  <LinksUpToDate>false</LinksUpToDate>
  <CharactersWithSpaces>17212</CharactersWithSpaces>
  <SharedDoc>false</SharedDoc>
  <HLinks>
    <vt:vector size="6" baseType="variant">
      <vt:variant>
        <vt:i4>2228269</vt:i4>
      </vt:variant>
      <vt:variant>
        <vt:i4>0</vt:i4>
      </vt:variant>
      <vt:variant>
        <vt:i4>0</vt:i4>
      </vt:variant>
      <vt:variant>
        <vt:i4>5</vt:i4>
      </vt:variant>
      <vt:variant>
        <vt:lpwstr>http://zakon0.rada.gov.ua/laws/show/1556-18</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Натали</dc:creator>
  <cp:lastModifiedBy>BEST</cp:lastModifiedBy>
  <cp:revision>2</cp:revision>
  <cp:lastPrinted>2015-11-02T19:20:00Z</cp:lastPrinted>
  <dcterms:created xsi:type="dcterms:W3CDTF">2015-11-09T19:43:00Z</dcterms:created>
  <dcterms:modified xsi:type="dcterms:W3CDTF">2015-11-09T19:43:00Z</dcterms:modified>
</cp:coreProperties>
</file>