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09BFB" w14:textId="60AF0162" w:rsidR="00861E1C" w:rsidRDefault="00861E1C" w:rsidP="00861E1C">
      <w:pPr>
        <w:spacing w:line="200" w:lineRule="atLeast"/>
        <w:jc w:val="center"/>
        <w:rPr>
          <w:b/>
          <w:bCs/>
          <w:iCs/>
          <w:sz w:val="28"/>
          <w:szCs w:val="28"/>
        </w:rPr>
      </w:pPr>
      <w:r w:rsidRPr="00861E1C">
        <w:rPr>
          <w:b/>
          <w:bCs/>
          <w:iCs/>
          <w:sz w:val="28"/>
          <w:szCs w:val="28"/>
        </w:rPr>
        <w:t>Population ageing in Slovak Republic</w:t>
      </w:r>
      <w:r>
        <w:rPr>
          <w:b/>
          <w:bCs/>
          <w:iCs/>
          <w:sz w:val="28"/>
          <w:szCs w:val="28"/>
        </w:rPr>
        <w:t xml:space="preserve"> – the current status, characteristics and future prospects</w:t>
      </w:r>
    </w:p>
    <w:p w14:paraId="34D4EFCF" w14:textId="6F6CBF83" w:rsidR="00861E1C" w:rsidRDefault="007F31DF" w:rsidP="00861E1C">
      <w:pPr>
        <w:spacing w:line="200" w:lineRule="atLeast"/>
        <w:jc w:val="center"/>
        <w:rPr>
          <w:b/>
          <w:bCs/>
          <w:iCs/>
          <w:sz w:val="28"/>
          <w:szCs w:val="28"/>
        </w:rPr>
      </w:pPr>
      <w:r>
        <w:rPr>
          <w:b/>
          <w:bCs/>
          <w:iCs/>
          <w:sz w:val="28"/>
          <w:szCs w:val="28"/>
        </w:rPr>
        <w:t>Lukas Pavelek</w:t>
      </w:r>
      <w:bookmarkStart w:id="0" w:name="_GoBack"/>
      <w:bookmarkEnd w:id="0"/>
    </w:p>
    <w:p w14:paraId="7ACF9CED" w14:textId="46051127" w:rsidR="00861E1C" w:rsidRPr="00861E1C" w:rsidRDefault="00861E1C" w:rsidP="00861E1C">
      <w:pPr>
        <w:spacing w:line="200" w:lineRule="atLeast"/>
        <w:rPr>
          <w:bCs/>
          <w:iCs/>
          <w:sz w:val="28"/>
          <w:szCs w:val="28"/>
        </w:rPr>
      </w:pPr>
      <w:r w:rsidRPr="00861E1C">
        <w:rPr>
          <w:bCs/>
          <w:iCs/>
          <w:sz w:val="28"/>
          <w:szCs w:val="28"/>
        </w:rPr>
        <w:t>University of Trnava</w:t>
      </w:r>
    </w:p>
    <w:p w14:paraId="09C42D28" w14:textId="4B6FD2CB" w:rsidR="00861E1C" w:rsidRPr="00861E1C" w:rsidRDefault="00861E1C" w:rsidP="00861E1C">
      <w:pPr>
        <w:spacing w:line="200" w:lineRule="atLeast"/>
        <w:rPr>
          <w:bCs/>
          <w:iCs/>
          <w:sz w:val="28"/>
          <w:szCs w:val="28"/>
        </w:rPr>
      </w:pPr>
      <w:r w:rsidRPr="00861E1C">
        <w:rPr>
          <w:bCs/>
          <w:iCs/>
          <w:sz w:val="28"/>
          <w:szCs w:val="28"/>
        </w:rPr>
        <w:t>Slovak Republic</w:t>
      </w:r>
    </w:p>
    <w:p w14:paraId="6D757F47" w14:textId="77777777" w:rsidR="00861E1C" w:rsidRDefault="00861E1C" w:rsidP="00906CA5">
      <w:pPr>
        <w:spacing w:line="200" w:lineRule="atLeast"/>
        <w:jc w:val="both"/>
        <w:rPr>
          <w:bCs/>
          <w:iCs/>
        </w:rPr>
      </w:pPr>
    </w:p>
    <w:p w14:paraId="3C0FF6A8" w14:textId="02A51598" w:rsidR="005B3106" w:rsidRPr="00861E1C" w:rsidRDefault="00861E1C" w:rsidP="00861E1C">
      <w:pPr>
        <w:spacing w:line="200" w:lineRule="atLeast"/>
        <w:jc w:val="center"/>
        <w:rPr>
          <w:b/>
          <w:bCs/>
          <w:i/>
          <w:iCs/>
        </w:rPr>
      </w:pPr>
      <w:r>
        <w:rPr>
          <w:b/>
          <w:bCs/>
          <w:i/>
          <w:iCs/>
        </w:rPr>
        <w:t>Abstract</w:t>
      </w:r>
    </w:p>
    <w:p w14:paraId="4B7669F7" w14:textId="77777777" w:rsidR="005B3106" w:rsidRPr="005B3106" w:rsidRDefault="005B3106" w:rsidP="00906CA5">
      <w:pPr>
        <w:spacing w:line="200" w:lineRule="atLeast"/>
        <w:jc w:val="both"/>
        <w:rPr>
          <w:bCs/>
          <w:iCs/>
        </w:rPr>
      </w:pPr>
    </w:p>
    <w:p w14:paraId="18CC07E4" w14:textId="73C6FB8C" w:rsidR="005B3106" w:rsidRPr="005B3106" w:rsidRDefault="005B3106" w:rsidP="00906CA5">
      <w:pPr>
        <w:spacing w:line="200" w:lineRule="atLeast"/>
        <w:jc w:val="both"/>
        <w:rPr>
          <w:bCs/>
          <w:iCs/>
        </w:rPr>
      </w:pPr>
      <w:r w:rsidRPr="005B3106">
        <w:rPr>
          <w:bCs/>
          <w:iCs/>
        </w:rPr>
        <w:t>Population ag</w:t>
      </w:r>
      <w:r w:rsidR="00295533">
        <w:rPr>
          <w:bCs/>
          <w:iCs/>
        </w:rPr>
        <w:t>e</w:t>
      </w:r>
      <w:r w:rsidRPr="005B3106">
        <w:rPr>
          <w:bCs/>
          <w:iCs/>
        </w:rPr>
        <w:t>ing is a social problem whose consequences will soon have a significant impact on various areas of human life, and hence on social security. The ag</w:t>
      </w:r>
      <w:r w:rsidR="00295533">
        <w:rPr>
          <w:bCs/>
          <w:iCs/>
        </w:rPr>
        <w:t>e</w:t>
      </w:r>
      <w:r w:rsidRPr="005B3106">
        <w:rPr>
          <w:bCs/>
          <w:iCs/>
        </w:rPr>
        <w:t>ing population is one of many factors that significantly affect the changes in soci</w:t>
      </w:r>
      <w:r w:rsidR="007B7075">
        <w:rPr>
          <w:bCs/>
          <w:iCs/>
        </w:rPr>
        <w:t>al conditions of people's lives</w:t>
      </w:r>
      <w:r w:rsidRPr="005B3106">
        <w:rPr>
          <w:bCs/>
          <w:iCs/>
        </w:rPr>
        <w:t>. It is a process that affectss the emergence of new social risks and crises. This causes the need to identify the consequences of these changes and appropriate measures to respond to them. This identification is not possible without a thorough understanding of genesis and propable developments of the ag</w:t>
      </w:r>
      <w:r w:rsidR="00C02E12">
        <w:rPr>
          <w:bCs/>
          <w:iCs/>
        </w:rPr>
        <w:t>ing process. The following paper</w:t>
      </w:r>
      <w:r w:rsidRPr="005B3106">
        <w:rPr>
          <w:bCs/>
          <w:iCs/>
        </w:rPr>
        <w:t xml:space="preserve"> briefly describes the demographic aging of the population in Slovakia and important context associated with this phenomenon.</w:t>
      </w:r>
    </w:p>
    <w:p w14:paraId="66578387" w14:textId="77777777" w:rsidR="005B3106" w:rsidRPr="005B3106" w:rsidRDefault="005B3106" w:rsidP="00906CA5">
      <w:pPr>
        <w:spacing w:line="200" w:lineRule="atLeast"/>
        <w:jc w:val="both"/>
        <w:rPr>
          <w:bCs/>
          <w:iCs/>
        </w:rPr>
      </w:pPr>
    </w:p>
    <w:p w14:paraId="465DB9BE" w14:textId="584E6569" w:rsidR="005B3106" w:rsidRPr="005B3106" w:rsidRDefault="00C51B66" w:rsidP="00906CA5">
      <w:pPr>
        <w:spacing w:line="200" w:lineRule="atLeast"/>
        <w:jc w:val="both"/>
      </w:pPr>
      <w:r>
        <w:rPr>
          <w:b/>
          <w:bCs/>
          <w:iCs/>
        </w:rPr>
        <w:t>Key</w:t>
      </w:r>
      <w:r w:rsidR="005B3106" w:rsidRPr="00C51B66">
        <w:rPr>
          <w:b/>
          <w:bCs/>
          <w:iCs/>
        </w:rPr>
        <w:t>words</w:t>
      </w:r>
      <w:r w:rsidR="005B3106" w:rsidRPr="005B3106">
        <w:rPr>
          <w:bCs/>
          <w:iCs/>
        </w:rPr>
        <w:t>: second demographic transition, population ageing, social security</w:t>
      </w:r>
    </w:p>
    <w:p w14:paraId="14AB96DA" w14:textId="77777777" w:rsidR="00402BCD" w:rsidRDefault="00402BCD" w:rsidP="00906CA5">
      <w:pPr>
        <w:jc w:val="both"/>
      </w:pPr>
    </w:p>
    <w:p w14:paraId="15C6E118" w14:textId="77777777" w:rsidR="005B3106" w:rsidRPr="00321E00" w:rsidRDefault="005B3106" w:rsidP="00906CA5">
      <w:pPr>
        <w:jc w:val="both"/>
        <w:rPr>
          <w:sz w:val="28"/>
          <w:szCs w:val="28"/>
        </w:rPr>
      </w:pPr>
      <w:r w:rsidRPr="00321E00">
        <w:rPr>
          <w:sz w:val="28"/>
          <w:szCs w:val="28"/>
        </w:rPr>
        <w:t>Introduction</w:t>
      </w:r>
    </w:p>
    <w:p w14:paraId="09B61C88" w14:textId="77777777" w:rsidR="005B3106" w:rsidRPr="00321E00" w:rsidRDefault="005B3106" w:rsidP="00906CA5">
      <w:pPr>
        <w:jc w:val="both"/>
        <w:rPr>
          <w:sz w:val="28"/>
          <w:szCs w:val="28"/>
        </w:rPr>
      </w:pPr>
    </w:p>
    <w:p w14:paraId="2A713379" w14:textId="40524A5A" w:rsidR="005B3106" w:rsidRPr="00321E00" w:rsidRDefault="005B3106" w:rsidP="00906CA5">
      <w:pPr>
        <w:jc w:val="both"/>
        <w:rPr>
          <w:sz w:val="28"/>
          <w:szCs w:val="28"/>
        </w:rPr>
      </w:pPr>
      <w:r w:rsidRPr="00321E00">
        <w:rPr>
          <w:sz w:val="28"/>
          <w:szCs w:val="28"/>
        </w:rPr>
        <w:t>Europe today is facing major economic problems because of its aging population and a decreasing number of the working population. The demographic aging of population can be also considered a social problem, and its consequences will soon have a significant impact on various areas of life - work, education, health etc. Population ag</w:t>
      </w:r>
      <w:r w:rsidR="00295533" w:rsidRPr="00321E00">
        <w:rPr>
          <w:sz w:val="28"/>
          <w:szCs w:val="28"/>
        </w:rPr>
        <w:t>e</w:t>
      </w:r>
      <w:r w:rsidRPr="00321E00">
        <w:rPr>
          <w:sz w:val="28"/>
          <w:szCs w:val="28"/>
        </w:rPr>
        <w:t>ing is one of the many factors that significantly influence the changes in the social conditions of people's lives, but also the emergence of new social risks and crises. This is caused by the need to identify consequences of these changes, as well as appropriate measures to respond to them. Identification of the impact of the changes is not possible without a thorough understanding of the process of aging. The following essay briefly describes the contribution of demographic aging of population in Slovakia and important context associated with this phenomenon.</w:t>
      </w:r>
    </w:p>
    <w:p w14:paraId="53D066EC" w14:textId="77777777" w:rsidR="005B3106" w:rsidRPr="00321E00" w:rsidRDefault="005B3106" w:rsidP="00906CA5">
      <w:pPr>
        <w:jc w:val="both"/>
        <w:rPr>
          <w:sz w:val="28"/>
          <w:szCs w:val="28"/>
        </w:rPr>
      </w:pPr>
    </w:p>
    <w:p w14:paraId="7D094DE3" w14:textId="77777777" w:rsidR="005B3106" w:rsidRPr="00321E00" w:rsidRDefault="005B3106" w:rsidP="00906CA5">
      <w:pPr>
        <w:jc w:val="both"/>
        <w:rPr>
          <w:sz w:val="28"/>
          <w:szCs w:val="28"/>
        </w:rPr>
      </w:pPr>
      <w:r w:rsidRPr="00321E00">
        <w:rPr>
          <w:sz w:val="28"/>
          <w:szCs w:val="28"/>
        </w:rPr>
        <w:t>The second demographic transition and population aging</w:t>
      </w:r>
    </w:p>
    <w:p w14:paraId="68FDFBB8" w14:textId="77777777" w:rsidR="005B3106" w:rsidRPr="00321E00" w:rsidRDefault="005B3106" w:rsidP="00906CA5">
      <w:pPr>
        <w:jc w:val="both"/>
        <w:rPr>
          <w:sz w:val="28"/>
          <w:szCs w:val="28"/>
        </w:rPr>
      </w:pPr>
    </w:p>
    <w:p w14:paraId="72AE9E3A" w14:textId="43FAE9CD" w:rsidR="005B3106" w:rsidRPr="00321E00" w:rsidRDefault="005B3106" w:rsidP="00906CA5">
      <w:pPr>
        <w:jc w:val="both"/>
        <w:rPr>
          <w:sz w:val="28"/>
          <w:szCs w:val="28"/>
        </w:rPr>
      </w:pPr>
      <w:r w:rsidRPr="00321E00">
        <w:rPr>
          <w:sz w:val="28"/>
          <w:szCs w:val="28"/>
        </w:rPr>
        <w:t>Population ag</w:t>
      </w:r>
      <w:r w:rsidR="00295533" w:rsidRPr="00321E00">
        <w:rPr>
          <w:sz w:val="28"/>
          <w:szCs w:val="28"/>
        </w:rPr>
        <w:t>e</w:t>
      </w:r>
      <w:r w:rsidRPr="00321E00">
        <w:rPr>
          <w:sz w:val="28"/>
          <w:szCs w:val="28"/>
        </w:rPr>
        <w:t xml:space="preserve">ing is an inevitable effect </w:t>
      </w:r>
      <w:r w:rsidR="004470B6" w:rsidRPr="00321E00">
        <w:rPr>
          <w:sz w:val="28"/>
          <w:szCs w:val="28"/>
        </w:rPr>
        <w:t>of so-called</w:t>
      </w:r>
      <w:r w:rsidRPr="00321E00">
        <w:rPr>
          <w:sz w:val="28"/>
          <w:szCs w:val="28"/>
        </w:rPr>
        <w:t xml:space="preserve"> demographic revolution in which there has been a shift from extensive to intensive demographic reproductions, </w:t>
      </w:r>
      <w:r w:rsidRPr="00E37CBA">
        <w:rPr>
          <w:sz w:val="28"/>
          <w:szCs w:val="28"/>
        </w:rPr>
        <w:t>characterized by low birth and death rates respectively. to prolonging human life</w:t>
      </w:r>
      <w:r w:rsidR="00E37CBA" w:rsidRPr="00E37CBA">
        <w:rPr>
          <w:sz w:val="28"/>
          <w:szCs w:val="28"/>
        </w:rPr>
        <w:t xml:space="preserve"> </w:t>
      </w:r>
      <w:r w:rsidR="00E37CBA" w:rsidRPr="00E37CBA">
        <w:rPr>
          <w:color w:val="231F20"/>
          <w:kern w:val="24"/>
          <w:sz w:val="28"/>
          <w:szCs w:val="28"/>
          <w:lang w:val="en-US"/>
        </w:rPr>
        <w:t>[1]</w:t>
      </w:r>
      <w:r w:rsidRPr="00E37CBA">
        <w:rPr>
          <w:sz w:val="28"/>
          <w:szCs w:val="28"/>
        </w:rPr>
        <w:t>.</w:t>
      </w:r>
    </w:p>
    <w:p w14:paraId="2FF915DA" w14:textId="20BC5E1F" w:rsidR="005B3106" w:rsidRPr="00321E00" w:rsidRDefault="005B3106" w:rsidP="00906CA5">
      <w:pPr>
        <w:jc w:val="both"/>
        <w:rPr>
          <w:sz w:val="28"/>
          <w:szCs w:val="28"/>
        </w:rPr>
      </w:pPr>
      <w:r w:rsidRPr="00321E00">
        <w:rPr>
          <w:sz w:val="28"/>
          <w:szCs w:val="28"/>
        </w:rPr>
        <w:t xml:space="preserve">The term demographic revolution (demographic transition) </w:t>
      </w:r>
      <w:r w:rsidR="004470B6" w:rsidRPr="00321E00">
        <w:rPr>
          <w:sz w:val="28"/>
          <w:szCs w:val="28"/>
        </w:rPr>
        <w:t xml:space="preserve">was </w:t>
      </w:r>
      <w:r w:rsidRPr="00321E00">
        <w:rPr>
          <w:sz w:val="28"/>
          <w:szCs w:val="28"/>
        </w:rPr>
        <w:t xml:space="preserve">introduced </w:t>
      </w:r>
      <w:r w:rsidR="004470B6" w:rsidRPr="00321E00">
        <w:rPr>
          <w:sz w:val="28"/>
          <w:szCs w:val="28"/>
        </w:rPr>
        <w:t xml:space="preserve">by </w:t>
      </w:r>
      <w:r w:rsidRPr="00321E00">
        <w:rPr>
          <w:sz w:val="28"/>
          <w:szCs w:val="28"/>
        </w:rPr>
        <w:t>the French d</w:t>
      </w:r>
      <w:r w:rsidR="004470B6" w:rsidRPr="00321E00">
        <w:rPr>
          <w:sz w:val="28"/>
          <w:szCs w:val="28"/>
        </w:rPr>
        <w:t xml:space="preserve">emographer Alfred Landry in </w:t>
      </w:r>
      <w:r w:rsidRPr="00321E00">
        <w:rPr>
          <w:sz w:val="28"/>
          <w:szCs w:val="28"/>
        </w:rPr>
        <w:t xml:space="preserve">1934. This theory seeks to explain a set of demographic changes associated with the </w:t>
      </w:r>
      <w:r w:rsidRPr="00321E00">
        <w:rPr>
          <w:sz w:val="28"/>
          <w:szCs w:val="28"/>
        </w:rPr>
        <w:lastRenderedPageBreak/>
        <w:t xml:space="preserve">transition from high levels of mortality and fertility to low mortality and </w:t>
      </w:r>
      <w:r w:rsidRPr="00325B39">
        <w:rPr>
          <w:sz w:val="28"/>
          <w:szCs w:val="28"/>
        </w:rPr>
        <w:t>fertility</w:t>
      </w:r>
      <w:r w:rsidR="00325B39" w:rsidRPr="00325B39">
        <w:rPr>
          <w:sz w:val="28"/>
          <w:szCs w:val="28"/>
        </w:rPr>
        <w:t xml:space="preserve"> </w:t>
      </w:r>
      <w:r w:rsidR="00325B39" w:rsidRPr="00325B39">
        <w:rPr>
          <w:color w:val="231F20"/>
          <w:kern w:val="24"/>
          <w:sz w:val="28"/>
          <w:szCs w:val="28"/>
          <w:lang w:val="en-US"/>
        </w:rPr>
        <w:t>[2]</w:t>
      </w:r>
      <w:r w:rsidRPr="00325B39">
        <w:rPr>
          <w:sz w:val="28"/>
          <w:szCs w:val="28"/>
        </w:rPr>
        <w:t>.</w:t>
      </w:r>
    </w:p>
    <w:p w14:paraId="01C80C90" w14:textId="06102B61" w:rsidR="005B3106" w:rsidRPr="00321E00" w:rsidRDefault="005B3106" w:rsidP="00906CA5">
      <w:pPr>
        <w:jc w:val="both"/>
        <w:rPr>
          <w:sz w:val="28"/>
          <w:szCs w:val="28"/>
        </w:rPr>
      </w:pPr>
      <w:r w:rsidRPr="00321E00">
        <w:rPr>
          <w:sz w:val="28"/>
          <w:szCs w:val="28"/>
        </w:rPr>
        <w:t xml:space="preserve">The term </w:t>
      </w:r>
      <w:r w:rsidR="004470B6" w:rsidRPr="00321E00">
        <w:rPr>
          <w:sz w:val="28"/>
          <w:szCs w:val="28"/>
        </w:rPr>
        <w:t xml:space="preserve">population </w:t>
      </w:r>
      <w:r w:rsidRPr="00321E00">
        <w:rPr>
          <w:sz w:val="28"/>
          <w:szCs w:val="28"/>
        </w:rPr>
        <w:t>ag</w:t>
      </w:r>
      <w:r w:rsidR="004470B6" w:rsidRPr="00321E00">
        <w:rPr>
          <w:sz w:val="28"/>
          <w:szCs w:val="28"/>
        </w:rPr>
        <w:t xml:space="preserve">eing </w:t>
      </w:r>
      <w:r w:rsidR="00295533" w:rsidRPr="00321E00">
        <w:rPr>
          <w:sz w:val="28"/>
          <w:szCs w:val="28"/>
        </w:rPr>
        <w:t xml:space="preserve">describes the </w:t>
      </w:r>
      <w:r w:rsidRPr="00321E00">
        <w:rPr>
          <w:sz w:val="28"/>
          <w:szCs w:val="28"/>
        </w:rPr>
        <w:t>changes in the age structure, due to the increasing proportion of elder</w:t>
      </w:r>
      <w:r w:rsidR="003408E4" w:rsidRPr="00321E00">
        <w:rPr>
          <w:sz w:val="28"/>
          <w:szCs w:val="28"/>
        </w:rPr>
        <w:t xml:space="preserve">ly in the population. Today, </w:t>
      </w:r>
      <w:r w:rsidRPr="00321E00">
        <w:rPr>
          <w:sz w:val="28"/>
          <w:szCs w:val="28"/>
        </w:rPr>
        <w:t>ag</w:t>
      </w:r>
      <w:r w:rsidR="003408E4" w:rsidRPr="00321E00">
        <w:rPr>
          <w:sz w:val="28"/>
          <w:szCs w:val="28"/>
        </w:rPr>
        <w:t>e</w:t>
      </w:r>
      <w:r w:rsidRPr="00321E00">
        <w:rPr>
          <w:sz w:val="28"/>
          <w:szCs w:val="28"/>
        </w:rPr>
        <w:t xml:space="preserve">ing </w:t>
      </w:r>
      <w:r w:rsidR="003408E4" w:rsidRPr="00321E00">
        <w:rPr>
          <w:sz w:val="28"/>
          <w:szCs w:val="28"/>
        </w:rPr>
        <w:t>is a global demographic process,</w:t>
      </w:r>
      <w:r w:rsidRPr="00321E00">
        <w:rPr>
          <w:sz w:val="28"/>
          <w:szCs w:val="28"/>
        </w:rPr>
        <w:t xml:space="preserve"> manifested </w:t>
      </w:r>
      <w:r w:rsidR="003408E4" w:rsidRPr="00321E00">
        <w:rPr>
          <w:sz w:val="28"/>
          <w:szCs w:val="28"/>
        </w:rPr>
        <w:t xml:space="preserve">to greater extent in </w:t>
      </w:r>
      <w:r w:rsidRPr="00321E00">
        <w:rPr>
          <w:sz w:val="28"/>
          <w:szCs w:val="28"/>
        </w:rPr>
        <w:t>developed countries. This comp</w:t>
      </w:r>
      <w:r w:rsidR="003408E4" w:rsidRPr="00321E00">
        <w:rPr>
          <w:sz w:val="28"/>
          <w:szCs w:val="28"/>
        </w:rPr>
        <w:t>lex process is the result of</w:t>
      </w:r>
      <w:r w:rsidRPr="00321E00">
        <w:rPr>
          <w:sz w:val="28"/>
          <w:szCs w:val="28"/>
        </w:rPr>
        <w:t xml:space="preserve"> pre</w:t>
      </w:r>
      <w:r w:rsidR="003408E4" w:rsidRPr="00321E00">
        <w:rPr>
          <w:sz w:val="28"/>
          <w:szCs w:val="28"/>
        </w:rPr>
        <w:t>vious demographic trends and is</w:t>
      </w:r>
      <w:r w:rsidRPr="00321E00">
        <w:rPr>
          <w:sz w:val="28"/>
          <w:szCs w:val="28"/>
        </w:rPr>
        <w:t xml:space="preserve"> directly related to t</w:t>
      </w:r>
      <w:r w:rsidR="005C106B" w:rsidRPr="00321E00">
        <w:rPr>
          <w:sz w:val="28"/>
          <w:szCs w:val="28"/>
        </w:rPr>
        <w:t xml:space="preserve">he first demographic transition and the overall </w:t>
      </w:r>
      <w:r w:rsidRPr="00321E00">
        <w:rPr>
          <w:sz w:val="28"/>
          <w:szCs w:val="28"/>
        </w:rPr>
        <w:t xml:space="preserve">modernization </w:t>
      </w:r>
      <w:r w:rsidR="005C106B" w:rsidRPr="00321E00">
        <w:rPr>
          <w:sz w:val="28"/>
          <w:szCs w:val="28"/>
        </w:rPr>
        <w:t xml:space="preserve">process after </w:t>
      </w:r>
      <w:r w:rsidRPr="00321E00">
        <w:rPr>
          <w:sz w:val="28"/>
          <w:szCs w:val="28"/>
        </w:rPr>
        <w:t xml:space="preserve">the Second World War. Technological and scientific advances enabled the mortality decline, which resulted in increasing life expectancy and better health. The twentieth century was a period of the most influential extension of human </w:t>
      </w:r>
      <w:r w:rsidRPr="00EB3C0D">
        <w:rPr>
          <w:sz w:val="28"/>
          <w:szCs w:val="28"/>
        </w:rPr>
        <w:t>life</w:t>
      </w:r>
      <w:r w:rsidR="00EB3C0D" w:rsidRPr="00EB3C0D">
        <w:rPr>
          <w:sz w:val="28"/>
          <w:szCs w:val="28"/>
        </w:rPr>
        <w:t xml:space="preserve"> </w:t>
      </w:r>
      <w:r w:rsidR="00EB3C0D" w:rsidRPr="00EB3C0D">
        <w:rPr>
          <w:color w:val="231F20"/>
          <w:kern w:val="24"/>
          <w:sz w:val="28"/>
          <w:szCs w:val="28"/>
          <w:lang w:val="en-US"/>
        </w:rPr>
        <w:t>[3]</w:t>
      </w:r>
      <w:r w:rsidRPr="00EB3C0D">
        <w:rPr>
          <w:sz w:val="28"/>
          <w:szCs w:val="28"/>
        </w:rPr>
        <w:t>.</w:t>
      </w:r>
      <w:r w:rsidRPr="00321E00">
        <w:rPr>
          <w:sz w:val="28"/>
          <w:szCs w:val="28"/>
        </w:rPr>
        <w:t xml:space="preserve"> Modernization process</w:t>
      </w:r>
      <w:r w:rsidR="00B06EF2" w:rsidRPr="00321E00">
        <w:rPr>
          <w:sz w:val="28"/>
          <w:szCs w:val="28"/>
        </w:rPr>
        <w:t>es also caused a decline</w:t>
      </w:r>
      <w:r w:rsidRPr="00321E00">
        <w:rPr>
          <w:sz w:val="28"/>
          <w:szCs w:val="28"/>
        </w:rPr>
        <w:t xml:space="preserve"> in fertility and birth rates, thereby deepening the process of demographic aging (second demographic transition). While it may seem that the birth rate is low only in times of momentary observation</w:t>
      </w:r>
      <w:r w:rsidR="00B06EF2" w:rsidRPr="00321E00">
        <w:rPr>
          <w:sz w:val="28"/>
          <w:szCs w:val="28"/>
        </w:rPr>
        <w:t>, researches show</w:t>
      </w:r>
      <w:r w:rsidRPr="00321E00">
        <w:rPr>
          <w:sz w:val="28"/>
          <w:szCs w:val="28"/>
        </w:rPr>
        <w:t xml:space="preserve"> that </w:t>
      </w:r>
      <w:r w:rsidR="00B06EF2" w:rsidRPr="00321E00">
        <w:rPr>
          <w:sz w:val="28"/>
          <w:szCs w:val="28"/>
        </w:rPr>
        <w:t xml:space="preserve">it </w:t>
      </w:r>
      <w:r w:rsidRPr="00321E00">
        <w:rPr>
          <w:sz w:val="28"/>
          <w:szCs w:val="28"/>
        </w:rPr>
        <w:t>may remain below the level needed to replace generations, whi</w:t>
      </w:r>
      <w:r w:rsidR="00B06EF2" w:rsidRPr="00321E00">
        <w:rPr>
          <w:sz w:val="28"/>
          <w:szCs w:val="28"/>
        </w:rPr>
        <w:t xml:space="preserve">ch may lead to </w:t>
      </w:r>
      <w:r w:rsidRPr="00321E00">
        <w:rPr>
          <w:sz w:val="28"/>
          <w:szCs w:val="28"/>
        </w:rPr>
        <w:t>new demographic inequalities. Effects of inequality become visible already. Low levels of fertility can now be considered a major cause of rapid demographic ag</w:t>
      </w:r>
      <w:r w:rsidR="00B06EF2" w:rsidRPr="00321E00">
        <w:rPr>
          <w:sz w:val="28"/>
          <w:szCs w:val="28"/>
        </w:rPr>
        <w:t>eing in the</w:t>
      </w:r>
      <w:r w:rsidRPr="00321E00">
        <w:rPr>
          <w:sz w:val="28"/>
          <w:szCs w:val="28"/>
        </w:rPr>
        <w:t xml:space="preserve"> developed </w:t>
      </w:r>
      <w:r w:rsidR="00B06EF2" w:rsidRPr="00321E00">
        <w:rPr>
          <w:sz w:val="28"/>
          <w:szCs w:val="28"/>
        </w:rPr>
        <w:t xml:space="preserve">European countries (as </w:t>
      </w:r>
      <w:r w:rsidRPr="00321E00">
        <w:rPr>
          <w:sz w:val="28"/>
          <w:szCs w:val="28"/>
        </w:rPr>
        <w:t>well as post-communist countries</w:t>
      </w:r>
      <w:r w:rsidR="00B06EF2" w:rsidRPr="00321E00">
        <w:rPr>
          <w:sz w:val="28"/>
          <w:szCs w:val="28"/>
        </w:rPr>
        <w:t xml:space="preserve"> such as Slovak Republic)</w:t>
      </w:r>
      <w:r w:rsidRPr="00321E00">
        <w:rPr>
          <w:sz w:val="28"/>
          <w:szCs w:val="28"/>
        </w:rPr>
        <w:t>. Eastern European countries still have considerable room to improve the level of mortality (infant mortality, seniors and over-mor</w:t>
      </w:r>
      <w:r w:rsidR="00B06EF2" w:rsidRPr="00321E00">
        <w:rPr>
          <w:sz w:val="28"/>
          <w:szCs w:val="28"/>
        </w:rPr>
        <w:t>tality of men) and thus  increasing</w:t>
      </w:r>
      <w:r w:rsidRPr="00321E00">
        <w:rPr>
          <w:sz w:val="28"/>
          <w:szCs w:val="28"/>
        </w:rPr>
        <w:t xml:space="preserve"> life expectancy, which in the future will certainly affect the process of demographic ag</w:t>
      </w:r>
      <w:r w:rsidR="00B06EF2" w:rsidRPr="00321E00">
        <w:rPr>
          <w:sz w:val="28"/>
          <w:szCs w:val="28"/>
        </w:rPr>
        <w:t>e</w:t>
      </w:r>
      <w:r w:rsidRPr="00321E00">
        <w:rPr>
          <w:sz w:val="28"/>
          <w:szCs w:val="28"/>
        </w:rPr>
        <w:t>ing. Demographic ag</w:t>
      </w:r>
      <w:r w:rsidR="00B06EF2" w:rsidRPr="00321E00">
        <w:rPr>
          <w:sz w:val="28"/>
          <w:szCs w:val="28"/>
        </w:rPr>
        <w:t>e</w:t>
      </w:r>
      <w:r w:rsidRPr="00321E00">
        <w:rPr>
          <w:sz w:val="28"/>
          <w:szCs w:val="28"/>
        </w:rPr>
        <w:t xml:space="preserve">ing is reflected in the </w:t>
      </w:r>
      <w:r w:rsidR="00B06EF2" w:rsidRPr="00321E00">
        <w:rPr>
          <w:sz w:val="28"/>
          <w:szCs w:val="28"/>
        </w:rPr>
        <w:t>increase of</w:t>
      </w:r>
      <w:r w:rsidRPr="00321E00">
        <w:rPr>
          <w:sz w:val="28"/>
          <w:szCs w:val="28"/>
        </w:rPr>
        <w:t xml:space="preserve"> older age groups.</w:t>
      </w:r>
    </w:p>
    <w:p w14:paraId="18416C1F" w14:textId="772E433F" w:rsidR="005B3106" w:rsidRPr="00321E00" w:rsidRDefault="005B3106" w:rsidP="00906CA5">
      <w:pPr>
        <w:jc w:val="both"/>
        <w:rPr>
          <w:sz w:val="28"/>
          <w:szCs w:val="28"/>
        </w:rPr>
      </w:pPr>
      <w:r w:rsidRPr="00321E00">
        <w:rPr>
          <w:sz w:val="28"/>
          <w:szCs w:val="28"/>
        </w:rPr>
        <w:t xml:space="preserve">The elderly population is usually defined </w:t>
      </w:r>
      <w:r w:rsidR="00B06EF2" w:rsidRPr="00321E00">
        <w:rPr>
          <w:sz w:val="28"/>
          <w:szCs w:val="28"/>
        </w:rPr>
        <w:t xml:space="preserve">by the </w:t>
      </w:r>
      <w:r w:rsidRPr="00321E00">
        <w:rPr>
          <w:sz w:val="28"/>
          <w:szCs w:val="28"/>
        </w:rPr>
        <w:t>age limit of 65 years. In Western Europe this threshold usually coincides with the official retirement age. In Eastern Europe it may be repla</w:t>
      </w:r>
      <w:r w:rsidR="00B06EF2" w:rsidRPr="00321E00">
        <w:rPr>
          <w:sz w:val="28"/>
          <w:szCs w:val="28"/>
        </w:rPr>
        <w:t>ced by the age of 60 years. Such</w:t>
      </w:r>
      <w:r w:rsidRPr="00321E00">
        <w:rPr>
          <w:sz w:val="28"/>
          <w:szCs w:val="28"/>
        </w:rPr>
        <w:t xml:space="preserve"> defi</w:t>
      </w:r>
      <w:r w:rsidR="00B06EF2" w:rsidRPr="00321E00">
        <w:rPr>
          <w:sz w:val="28"/>
          <w:szCs w:val="28"/>
        </w:rPr>
        <w:t>ned elderly population is not</w:t>
      </w:r>
      <w:r w:rsidRPr="00321E00">
        <w:rPr>
          <w:sz w:val="28"/>
          <w:szCs w:val="28"/>
        </w:rPr>
        <w:t xml:space="preserve"> internally homogeneous in terms of lifestyle, health, and thus in term</w:t>
      </w:r>
      <w:r w:rsidR="00B06EF2" w:rsidRPr="00321E00">
        <w:rPr>
          <w:sz w:val="28"/>
          <w:szCs w:val="28"/>
        </w:rPr>
        <w:t>s of their attitudes towards society</w:t>
      </w:r>
      <w:r w:rsidRPr="00321E00">
        <w:rPr>
          <w:sz w:val="28"/>
          <w:szCs w:val="28"/>
        </w:rPr>
        <w:t>. For this reason, it is common</w:t>
      </w:r>
      <w:r w:rsidR="00B06EF2" w:rsidRPr="00321E00">
        <w:rPr>
          <w:sz w:val="28"/>
          <w:szCs w:val="28"/>
        </w:rPr>
        <w:t>ly</w:t>
      </w:r>
      <w:r w:rsidRPr="00321E00">
        <w:rPr>
          <w:sz w:val="28"/>
          <w:szCs w:val="28"/>
        </w:rPr>
        <w:t xml:space="preserve"> subdivided. </w:t>
      </w:r>
      <w:r w:rsidR="00B06EF2" w:rsidRPr="00321E00">
        <w:rPr>
          <w:sz w:val="28"/>
          <w:szCs w:val="28"/>
        </w:rPr>
        <w:t>The a</w:t>
      </w:r>
      <w:r w:rsidRPr="00321E00">
        <w:rPr>
          <w:sz w:val="28"/>
          <w:szCs w:val="28"/>
        </w:rPr>
        <w:t xml:space="preserve">ge group 65-74 is </w:t>
      </w:r>
      <w:r w:rsidR="00B06EF2" w:rsidRPr="00321E00">
        <w:rPr>
          <w:sz w:val="28"/>
          <w:szCs w:val="28"/>
        </w:rPr>
        <w:t>the</w:t>
      </w:r>
      <w:r w:rsidRPr="00321E00">
        <w:rPr>
          <w:sz w:val="28"/>
          <w:szCs w:val="28"/>
        </w:rPr>
        <w:t xml:space="preserve"> call</w:t>
      </w:r>
      <w:r w:rsidR="00B06EF2" w:rsidRPr="00321E00">
        <w:rPr>
          <w:sz w:val="28"/>
          <w:szCs w:val="28"/>
        </w:rPr>
        <w:t>ed the „third age“</w:t>
      </w:r>
      <w:r w:rsidRPr="00321E00">
        <w:rPr>
          <w:sz w:val="28"/>
          <w:szCs w:val="28"/>
        </w:rPr>
        <w:t xml:space="preserve"> </w:t>
      </w:r>
      <w:r w:rsidR="00B06EF2" w:rsidRPr="00321E00">
        <w:rPr>
          <w:sz w:val="28"/>
          <w:szCs w:val="28"/>
        </w:rPr>
        <w:t>(young-old), persons aged 75 + „fourth age“ (</w:t>
      </w:r>
      <w:r w:rsidR="00B06EF2" w:rsidRPr="00E769AC">
        <w:rPr>
          <w:sz w:val="28"/>
          <w:szCs w:val="28"/>
        </w:rPr>
        <w:t xml:space="preserve">old-old). The term </w:t>
      </w:r>
      <w:r w:rsidRPr="00E769AC">
        <w:rPr>
          <w:sz w:val="28"/>
          <w:szCs w:val="28"/>
        </w:rPr>
        <w:t xml:space="preserve">oldest old </w:t>
      </w:r>
      <w:r w:rsidR="00B06EF2" w:rsidRPr="00E769AC">
        <w:rPr>
          <w:sz w:val="28"/>
          <w:szCs w:val="28"/>
        </w:rPr>
        <w:t xml:space="preserve">represents the </w:t>
      </w:r>
      <w:r w:rsidRPr="00E769AC">
        <w:rPr>
          <w:sz w:val="28"/>
          <w:szCs w:val="28"/>
        </w:rPr>
        <w:t>population of 85 + year olds</w:t>
      </w:r>
      <w:r w:rsidR="00E769AC" w:rsidRPr="00E769AC">
        <w:rPr>
          <w:sz w:val="28"/>
          <w:szCs w:val="28"/>
        </w:rPr>
        <w:t xml:space="preserve"> </w:t>
      </w:r>
      <w:r w:rsidR="00E769AC" w:rsidRPr="00E769AC">
        <w:rPr>
          <w:color w:val="231F20"/>
          <w:kern w:val="24"/>
          <w:sz w:val="28"/>
          <w:szCs w:val="28"/>
          <w:lang w:val="en-US"/>
        </w:rPr>
        <w:t>[3]</w:t>
      </w:r>
      <w:r w:rsidRPr="00E769AC">
        <w:rPr>
          <w:sz w:val="28"/>
          <w:szCs w:val="28"/>
        </w:rPr>
        <w:t>.</w:t>
      </w:r>
      <w:r w:rsidR="00E769AC">
        <w:rPr>
          <w:sz w:val="28"/>
          <w:szCs w:val="28"/>
        </w:rPr>
        <w:t xml:space="preserve"> </w:t>
      </w:r>
      <w:r w:rsidR="008A3969" w:rsidRPr="00321E00">
        <w:rPr>
          <w:sz w:val="28"/>
          <w:szCs w:val="28"/>
        </w:rPr>
        <w:t xml:space="preserve">To reflect </w:t>
      </w:r>
      <w:r w:rsidRPr="00321E00">
        <w:rPr>
          <w:sz w:val="28"/>
          <w:szCs w:val="28"/>
        </w:rPr>
        <w:t>population</w:t>
      </w:r>
      <w:r w:rsidR="008A3969" w:rsidRPr="00321E00">
        <w:rPr>
          <w:sz w:val="28"/>
          <w:szCs w:val="28"/>
        </w:rPr>
        <w:t xml:space="preserve"> ageing indexes can be used </w:t>
      </w:r>
      <w:r w:rsidRPr="00321E00">
        <w:rPr>
          <w:sz w:val="28"/>
          <w:szCs w:val="28"/>
        </w:rPr>
        <w:t>in addition to simple percentages of selected population groups by age (0-14 (%) 60 + (%) 65 + (%) 70 + (%) 80 +</w:t>
      </w:r>
      <w:r w:rsidR="008A3969" w:rsidRPr="00321E00">
        <w:rPr>
          <w:sz w:val="28"/>
          <w:szCs w:val="28"/>
        </w:rPr>
        <w:t xml:space="preserve"> (%)). Among these </w:t>
      </w:r>
      <w:r w:rsidR="00D356C8" w:rsidRPr="00321E00">
        <w:rPr>
          <w:sz w:val="28"/>
          <w:szCs w:val="28"/>
        </w:rPr>
        <w:t xml:space="preserve">the so-called </w:t>
      </w:r>
      <w:r w:rsidR="007D5C29">
        <w:rPr>
          <w:sz w:val="28"/>
          <w:szCs w:val="28"/>
        </w:rPr>
        <w:t>A</w:t>
      </w:r>
      <w:r w:rsidRPr="00321E00">
        <w:rPr>
          <w:sz w:val="28"/>
          <w:szCs w:val="28"/>
        </w:rPr>
        <w:t>g</w:t>
      </w:r>
      <w:r w:rsidR="00D356C8" w:rsidRPr="00321E00">
        <w:rPr>
          <w:sz w:val="28"/>
          <w:szCs w:val="28"/>
        </w:rPr>
        <w:t>eing index is propably the most used one.</w:t>
      </w:r>
      <w:r w:rsidRPr="00321E00">
        <w:rPr>
          <w:sz w:val="28"/>
          <w:szCs w:val="28"/>
        </w:rPr>
        <w:t xml:space="preserve"> It expresses the number of people in the post-working age</w:t>
      </w:r>
      <w:r w:rsidR="00D356C8" w:rsidRPr="00321E00">
        <w:rPr>
          <w:sz w:val="28"/>
          <w:szCs w:val="28"/>
        </w:rPr>
        <w:t xml:space="preserve"> to those in pre-productive age and is u</w:t>
      </w:r>
      <w:r w:rsidRPr="00321E00">
        <w:rPr>
          <w:sz w:val="28"/>
          <w:szCs w:val="28"/>
        </w:rPr>
        <w:t>sually expressed as a percentage. Another possibility to express the process of aging is</w:t>
      </w:r>
      <w:r w:rsidR="00D356C8" w:rsidRPr="00321E00">
        <w:rPr>
          <w:sz w:val="28"/>
          <w:szCs w:val="28"/>
        </w:rPr>
        <w:t xml:space="preserve"> the Billeter index, which e</w:t>
      </w:r>
      <w:r w:rsidRPr="00321E00">
        <w:rPr>
          <w:sz w:val="28"/>
          <w:szCs w:val="28"/>
        </w:rPr>
        <w:t>xpresses the difference between the number of persons in the pre-and</w:t>
      </w:r>
      <w:r w:rsidR="00D356C8" w:rsidRPr="00321E00">
        <w:rPr>
          <w:sz w:val="28"/>
          <w:szCs w:val="28"/>
        </w:rPr>
        <w:t xml:space="preserve"> post-</w:t>
      </w:r>
      <w:r w:rsidR="00D356C8" w:rsidRPr="00746486">
        <w:rPr>
          <w:sz w:val="28"/>
          <w:szCs w:val="28"/>
        </w:rPr>
        <w:t xml:space="preserve">reproductive </w:t>
      </w:r>
      <w:r w:rsidRPr="00746486">
        <w:rPr>
          <w:sz w:val="28"/>
          <w:szCs w:val="28"/>
        </w:rPr>
        <w:t>age to persons of reproduct</w:t>
      </w:r>
      <w:r w:rsidR="00D356C8" w:rsidRPr="00746486">
        <w:rPr>
          <w:sz w:val="28"/>
          <w:szCs w:val="28"/>
        </w:rPr>
        <w:t>ive age. It</w:t>
      </w:r>
      <w:r w:rsidRPr="00746486">
        <w:rPr>
          <w:sz w:val="28"/>
          <w:szCs w:val="28"/>
        </w:rPr>
        <w:t xml:space="preserve"> is </w:t>
      </w:r>
      <w:r w:rsidR="00D356C8" w:rsidRPr="00746486">
        <w:rPr>
          <w:sz w:val="28"/>
          <w:szCs w:val="28"/>
        </w:rPr>
        <w:t xml:space="preserve">also </w:t>
      </w:r>
      <w:r w:rsidRPr="00746486">
        <w:rPr>
          <w:sz w:val="28"/>
          <w:szCs w:val="28"/>
        </w:rPr>
        <w:t>expressed as a</w:t>
      </w:r>
      <w:r w:rsidR="00746486" w:rsidRPr="00746486">
        <w:rPr>
          <w:sz w:val="28"/>
          <w:szCs w:val="28"/>
        </w:rPr>
        <w:t> </w:t>
      </w:r>
      <w:r w:rsidRPr="00746486">
        <w:rPr>
          <w:sz w:val="28"/>
          <w:szCs w:val="28"/>
        </w:rPr>
        <w:t>percentage</w:t>
      </w:r>
      <w:r w:rsidR="00746486" w:rsidRPr="00746486">
        <w:rPr>
          <w:sz w:val="28"/>
          <w:szCs w:val="28"/>
        </w:rPr>
        <w:t xml:space="preserve"> </w:t>
      </w:r>
      <w:r w:rsidR="00746486" w:rsidRPr="00746486">
        <w:rPr>
          <w:color w:val="231F20"/>
          <w:kern w:val="24"/>
          <w:sz w:val="28"/>
          <w:szCs w:val="28"/>
          <w:lang w:val="en-US"/>
        </w:rPr>
        <w:t>[4]</w:t>
      </w:r>
      <w:r w:rsidRPr="00746486">
        <w:rPr>
          <w:sz w:val="28"/>
          <w:szCs w:val="28"/>
        </w:rPr>
        <w:t>.</w:t>
      </w:r>
    </w:p>
    <w:p w14:paraId="20DD93D7" w14:textId="77777777" w:rsidR="005B3106" w:rsidRPr="00321E00" w:rsidRDefault="005B3106" w:rsidP="00906CA5">
      <w:pPr>
        <w:jc w:val="both"/>
        <w:rPr>
          <w:sz w:val="28"/>
          <w:szCs w:val="28"/>
        </w:rPr>
      </w:pPr>
    </w:p>
    <w:p w14:paraId="6F7D69E2" w14:textId="3C93120F" w:rsidR="005B3106" w:rsidRPr="00321E00" w:rsidRDefault="00A84C51" w:rsidP="00906CA5">
      <w:pPr>
        <w:jc w:val="both"/>
        <w:rPr>
          <w:sz w:val="28"/>
          <w:szCs w:val="28"/>
        </w:rPr>
      </w:pPr>
      <w:r w:rsidRPr="00321E00">
        <w:rPr>
          <w:sz w:val="28"/>
          <w:szCs w:val="28"/>
        </w:rPr>
        <w:t>P</w:t>
      </w:r>
      <w:r w:rsidR="005B3106" w:rsidRPr="00321E00">
        <w:rPr>
          <w:sz w:val="28"/>
          <w:szCs w:val="28"/>
        </w:rPr>
        <w:t xml:space="preserve">opulation </w:t>
      </w:r>
      <w:r w:rsidRPr="00321E00">
        <w:rPr>
          <w:sz w:val="28"/>
          <w:szCs w:val="28"/>
        </w:rPr>
        <w:t xml:space="preserve">ageing </w:t>
      </w:r>
      <w:r w:rsidR="005B3106" w:rsidRPr="00321E00">
        <w:rPr>
          <w:sz w:val="28"/>
          <w:szCs w:val="28"/>
        </w:rPr>
        <w:t>in Eu</w:t>
      </w:r>
      <w:r w:rsidR="006F4AD1" w:rsidRPr="00321E00">
        <w:rPr>
          <w:sz w:val="28"/>
          <w:szCs w:val="28"/>
        </w:rPr>
        <w:t>ropean countries and in Slovak Republic</w:t>
      </w:r>
    </w:p>
    <w:p w14:paraId="3953E795" w14:textId="77777777" w:rsidR="005B3106" w:rsidRPr="00321E00" w:rsidRDefault="005B3106" w:rsidP="00906CA5">
      <w:pPr>
        <w:jc w:val="both"/>
        <w:rPr>
          <w:sz w:val="28"/>
          <w:szCs w:val="28"/>
        </w:rPr>
      </w:pPr>
    </w:p>
    <w:p w14:paraId="62E808EE" w14:textId="0715D462" w:rsidR="005B3106" w:rsidRPr="00321E00" w:rsidRDefault="005B3106" w:rsidP="00906CA5">
      <w:pPr>
        <w:jc w:val="both"/>
        <w:rPr>
          <w:sz w:val="28"/>
          <w:szCs w:val="28"/>
        </w:rPr>
      </w:pPr>
      <w:r w:rsidRPr="00321E00">
        <w:rPr>
          <w:sz w:val="28"/>
          <w:szCs w:val="28"/>
        </w:rPr>
        <w:t xml:space="preserve">There is a high probability that in the future third of the population </w:t>
      </w:r>
      <w:r w:rsidR="005B38AA" w:rsidRPr="00321E00">
        <w:rPr>
          <w:sz w:val="28"/>
          <w:szCs w:val="28"/>
        </w:rPr>
        <w:t xml:space="preserve">in various regions of the European Union will be </w:t>
      </w:r>
      <w:r w:rsidRPr="00470091">
        <w:rPr>
          <w:sz w:val="28"/>
          <w:szCs w:val="28"/>
        </w:rPr>
        <w:t>older than 60 years. At present, the proportion of</w:t>
      </w:r>
      <w:r w:rsidR="005B38AA" w:rsidRPr="00470091">
        <w:rPr>
          <w:sz w:val="28"/>
          <w:szCs w:val="28"/>
        </w:rPr>
        <w:t xml:space="preserve"> the population is about 20 percent</w:t>
      </w:r>
      <w:r w:rsidR="00470091" w:rsidRPr="00470091">
        <w:rPr>
          <w:sz w:val="28"/>
          <w:szCs w:val="28"/>
        </w:rPr>
        <w:t xml:space="preserve"> </w:t>
      </w:r>
      <w:r w:rsidR="00470091" w:rsidRPr="00470091">
        <w:rPr>
          <w:rStyle w:val="Hyperlink"/>
          <w:color w:val="231F20"/>
          <w:kern w:val="24"/>
          <w:sz w:val="28"/>
          <w:szCs w:val="28"/>
          <w:u w:val="none"/>
        </w:rPr>
        <w:t>[</w:t>
      </w:r>
      <w:r w:rsidR="00470091" w:rsidRPr="00470091">
        <w:rPr>
          <w:rStyle w:val="Hyperlink"/>
          <w:color w:val="231F20"/>
          <w:kern w:val="24"/>
          <w:sz w:val="28"/>
          <w:szCs w:val="28"/>
          <w:u w:val="none"/>
          <w:lang w:val="en-US"/>
        </w:rPr>
        <w:t>5</w:t>
      </w:r>
      <w:r w:rsidR="00470091" w:rsidRPr="00470091">
        <w:rPr>
          <w:rStyle w:val="Hyperlink"/>
          <w:color w:val="231F20"/>
          <w:kern w:val="24"/>
          <w:sz w:val="28"/>
          <w:szCs w:val="28"/>
          <w:u w:val="none"/>
        </w:rPr>
        <w:t>]</w:t>
      </w:r>
      <w:r w:rsidR="00470091">
        <w:rPr>
          <w:rStyle w:val="Hyperlink"/>
          <w:color w:val="231F20"/>
          <w:kern w:val="24"/>
          <w:u w:val="none"/>
        </w:rPr>
        <w:t xml:space="preserve"> </w:t>
      </w:r>
      <w:r w:rsidR="005B38AA" w:rsidRPr="00321E00">
        <w:rPr>
          <w:sz w:val="28"/>
          <w:szCs w:val="28"/>
        </w:rPr>
        <w:t xml:space="preserve">. Also the emergence of </w:t>
      </w:r>
      <w:r w:rsidRPr="00321E00">
        <w:rPr>
          <w:sz w:val="28"/>
          <w:szCs w:val="28"/>
        </w:rPr>
        <w:t>aging seniors</w:t>
      </w:r>
      <w:r w:rsidR="005B38AA" w:rsidRPr="00321E00">
        <w:rPr>
          <w:sz w:val="28"/>
          <w:szCs w:val="28"/>
        </w:rPr>
        <w:t xml:space="preserve"> is anticipated</w:t>
      </w:r>
      <w:r w:rsidRPr="00321E00">
        <w:rPr>
          <w:sz w:val="28"/>
          <w:szCs w:val="28"/>
        </w:rPr>
        <w:t>. Today, the proportion of people a</w:t>
      </w:r>
      <w:r w:rsidR="005B38AA" w:rsidRPr="00321E00">
        <w:rPr>
          <w:sz w:val="28"/>
          <w:szCs w:val="28"/>
        </w:rPr>
        <w:t>ged over 80 in the population is</w:t>
      </w:r>
      <w:r w:rsidRPr="00321E00">
        <w:rPr>
          <w:sz w:val="28"/>
          <w:szCs w:val="28"/>
        </w:rPr>
        <w:t xml:space="preserve"> about 4 percent. By 2040, this percentage is likely to double. Dramatic change</w:t>
      </w:r>
      <w:r w:rsidR="005B38AA" w:rsidRPr="00321E00">
        <w:rPr>
          <w:sz w:val="28"/>
          <w:szCs w:val="28"/>
        </w:rPr>
        <w:t xml:space="preserve">s </w:t>
      </w:r>
      <w:r w:rsidRPr="00321E00">
        <w:rPr>
          <w:sz w:val="28"/>
          <w:szCs w:val="28"/>
        </w:rPr>
        <w:t xml:space="preserve">can </w:t>
      </w:r>
      <w:r w:rsidR="005B38AA" w:rsidRPr="00321E00">
        <w:rPr>
          <w:sz w:val="28"/>
          <w:szCs w:val="28"/>
        </w:rPr>
        <w:t xml:space="preserve">be </w:t>
      </w:r>
      <w:r w:rsidRPr="00321E00">
        <w:rPr>
          <w:sz w:val="28"/>
          <w:szCs w:val="28"/>
        </w:rPr>
        <w:t>expect</w:t>
      </w:r>
      <w:r w:rsidR="005B38AA" w:rsidRPr="00321E00">
        <w:rPr>
          <w:sz w:val="28"/>
          <w:szCs w:val="28"/>
        </w:rPr>
        <w:t>ed after 2040, when the</w:t>
      </w:r>
      <w:r w:rsidRPr="00321E00">
        <w:rPr>
          <w:sz w:val="28"/>
          <w:szCs w:val="28"/>
        </w:rPr>
        <w:t xml:space="preserve"> </w:t>
      </w:r>
      <w:r w:rsidR="005B38AA" w:rsidRPr="00321E00">
        <w:rPr>
          <w:sz w:val="28"/>
          <w:szCs w:val="28"/>
        </w:rPr>
        <w:t>age group will be hit by the „b</w:t>
      </w:r>
      <w:r w:rsidRPr="00321E00">
        <w:rPr>
          <w:sz w:val="28"/>
          <w:szCs w:val="28"/>
        </w:rPr>
        <w:t>aby - boom" generation (people born in the 60s of the 20th century). Pr</w:t>
      </w:r>
      <w:r w:rsidR="005B38AA" w:rsidRPr="00321E00">
        <w:rPr>
          <w:sz w:val="28"/>
          <w:szCs w:val="28"/>
        </w:rPr>
        <w:t>oportion of seniors aged 80 will then exceed</w:t>
      </w:r>
      <w:r w:rsidRPr="00321E00">
        <w:rPr>
          <w:sz w:val="28"/>
          <w:szCs w:val="28"/>
        </w:rPr>
        <w:t xml:space="preserve"> the limit of 12 percent of the total population.</w:t>
      </w:r>
    </w:p>
    <w:p w14:paraId="7AAB8F70" w14:textId="222E092D" w:rsidR="005B3106" w:rsidRPr="00321E00" w:rsidRDefault="005B3106" w:rsidP="00906CA5">
      <w:pPr>
        <w:jc w:val="both"/>
        <w:rPr>
          <w:sz w:val="28"/>
          <w:szCs w:val="28"/>
        </w:rPr>
      </w:pPr>
      <w:r w:rsidRPr="00321E00">
        <w:rPr>
          <w:sz w:val="28"/>
          <w:szCs w:val="28"/>
        </w:rPr>
        <w:t xml:space="preserve">Since the mid-60s </w:t>
      </w:r>
      <w:r w:rsidR="00097AF4" w:rsidRPr="00321E00">
        <w:rPr>
          <w:sz w:val="28"/>
          <w:szCs w:val="28"/>
        </w:rPr>
        <w:t xml:space="preserve">significant changes </w:t>
      </w:r>
      <w:r w:rsidRPr="00321E00">
        <w:rPr>
          <w:sz w:val="28"/>
          <w:szCs w:val="28"/>
        </w:rPr>
        <w:t>occur in the CoE member states in</w:t>
      </w:r>
      <w:r w:rsidR="00097AF4" w:rsidRPr="00321E00">
        <w:rPr>
          <w:sz w:val="28"/>
          <w:szCs w:val="28"/>
        </w:rPr>
        <w:t xml:space="preserve"> all </w:t>
      </w:r>
      <w:r w:rsidRPr="00321E00">
        <w:rPr>
          <w:sz w:val="28"/>
          <w:szCs w:val="28"/>
        </w:rPr>
        <w:t xml:space="preserve">major </w:t>
      </w:r>
      <w:r w:rsidRPr="006042ED">
        <w:rPr>
          <w:sz w:val="28"/>
          <w:szCs w:val="28"/>
        </w:rPr>
        <w:t xml:space="preserve">components of population development, lifestyle and layout </w:t>
      </w:r>
      <w:r w:rsidR="00097AF4" w:rsidRPr="006042ED">
        <w:rPr>
          <w:sz w:val="28"/>
          <w:szCs w:val="28"/>
        </w:rPr>
        <w:t xml:space="preserve">of </w:t>
      </w:r>
      <w:r w:rsidRPr="006042ED">
        <w:rPr>
          <w:sz w:val="28"/>
          <w:szCs w:val="28"/>
        </w:rPr>
        <w:t>people's lives</w:t>
      </w:r>
      <w:r w:rsidR="006042ED" w:rsidRPr="006042ED">
        <w:rPr>
          <w:sz w:val="28"/>
          <w:szCs w:val="28"/>
        </w:rPr>
        <w:t xml:space="preserve"> </w:t>
      </w:r>
      <w:r w:rsidR="006042ED" w:rsidRPr="006042ED">
        <w:rPr>
          <w:rStyle w:val="Hyperlink"/>
          <w:color w:val="231F20"/>
          <w:kern w:val="24"/>
          <w:sz w:val="28"/>
          <w:szCs w:val="28"/>
          <w:u w:val="none"/>
        </w:rPr>
        <w:t>[</w:t>
      </w:r>
      <w:r w:rsidR="006042ED" w:rsidRPr="006042ED">
        <w:rPr>
          <w:rStyle w:val="Hyperlink"/>
          <w:color w:val="231F20"/>
          <w:kern w:val="24"/>
          <w:sz w:val="28"/>
          <w:szCs w:val="28"/>
          <w:u w:val="none"/>
          <w:lang w:val="en-US"/>
        </w:rPr>
        <w:t>6</w:t>
      </w:r>
      <w:r w:rsidR="006042ED" w:rsidRPr="006042ED">
        <w:rPr>
          <w:rStyle w:val="Hyperlink"/>
          <w:color w:val="231F20"/>
          <w:kern w:val="24"/>
          <w:sz w:val="28"/>
          <w:szCs w:val="28"/>
          <w:u w:val="none"/>
        </w:rPr>
        <w:t>]</w:t>
      </w:r>
      <w:r w:rsidRPr="00321E00">
        <w:rPr>
          <w:sz w:val="28"/>
          <w:szCs w:val="28"/>
        </w:rPr>
        <w:t>. To a greater or lesser extent, this development takes place also in other European countries. It is emphasized that fundamental changes occur between European cohorts, which significantly affects the economic and social situation of European countries.</w:t>
      </w:r>
    </w:p>
    <w:p w14:paraId="22AABAFE" w14:textId="727DA450" w:rsidR="005B3106" w:rsidRPr="00321E00" w:rsidRDefault="005B3106" w:rsidP="00906CA5">
      <w:pPr>
        <w:jc w:val="both"/>
        <w:rPr>
          <w:sz w:val="28"/>
          <w:szCs w:val="28"/>
        </w:rPr>
      </w:pPr>
      <w:r w:rsidRPr="00321E00">
        <w:rPr>
          <w:sz w:val="28"/>
          <w:szCs w:val="28"/>
        </w:rPr>
        <w:t>The value of the aging index for the Slovak Republic in comparison with other European countries is still relatively low</w:t>
      </w:r>
      <w:r w:rsidR="00097AF4" w:rsidRPr="00321E00">
        <w:rPr>
          <w:sz w:val="28"/>
          <w:szCs w:val="28"/>
        </w:rPr>
        <w:t xml:space="preserve">. </w:t>
      </w:r>
      <w:r w:rsidRPr="00321E00">
        <w:rPr>
          <w:sz w:val="28"/>
          <w:szCs w:val="28"/>
        </w:rPr>
        <w:t>Slovakia is now one of the youngest countries</w:t>
      </w:r>
      <w:r w:rsidR="00097AF4" w:rsidRPr="00321E00">
        <w:rPr>
          <w:sz w:val="28"/>
          <w:szCs w:val="28"/>
        </w:rPr>
        <w:t xml:space="preserve"> in Europe</w:t>
      </w:r>
      <w:r w:rsidRPr="00321E00">
        <w:rPr>
          <w:sz w:val="28"/>
          <w:szCs w:val="28"/>
        </w:rPr>
        <w:t xml:space="preserve">. </w:t>
      </w:r>
      <w:r w:rsidR="00097AF4" w:rsidRPr="00321E00">
        <w:rPr>
          <w:sz w:val="28"/>
          <w:szCs w:val="28"/>
        </w:rPr>
        <w:t>But the c</w:t>
      </w:r>
      <w:r w:rsidRPr="00321E00">
        <w:rPr>
          <w:sz w:val="28"/>
          <w:szCs w:val="28"/>
        </w:rPr>
        <w:t xml:space="preserve">hanging demographic behavior over the last ten to fifteen years has caused </w:t>
      </w:r>
      <w:r w:rsidR="00097AF4" w:rsidRPr="00321E00">
        <w:rPr>
          <w:sz w:val="28"/>
          <w:szCs w:val="28"/>
        </w:rPr>
        <w:t xml:space="preserve">an </w:t>
      </w:r>
      <w:r w:rsidRPr="00321E00">
        <w:rPr>
          <w:sz w:val="28"/>
          <w:szCs w:val="28"/>
        </w:rPr>
        <w:t xml:space="preserve">acceleration of demographic aging. According to the latest forecasts, Slovakia, maintaining the current level of fertility, respectively. with its slight increase happens </w:t>
      </w:r>
      <w:r w:rsidR="00085ED9" w:rsidRPr="00321E00">
        <w:rPr>
          <w:sz w:val="28"/>
          <w:szCs w:val="28"/>
        </w:rPr>
        <w:t xml:space="preserve">to be </w:t>
      </w:r>
      <w:r w:rsidRPr="00321E00">
        <w:rPr>
          <w:sz w:val="28"/>
          <w:szCs w:val="28"/>
        </w:rPr>
        <w:t xml:space="preserve">in the mid 21 century, </w:t>
      </w:r>
      <w:r w:rsidR="00085ED9" w:rsidRPr="00321E00">
        <w:rPr>
          <w:sz w:val="28"/>
          <w:szCs w:val="28"/>
        </w:rPr>
        <w:t>one of the oldest populations in</w:t>
      </w:r>
      <w:r w:rsidRPr="00321E00">
        <w:rPr>
          <w:sz w:val="28"/>
          <w:szCs w:val="28"/>
        </w:rPr>
        <w:t xml:space="preserve"> the world. The continued aging </w:t>
      </w:r>
      <w:r w:rsidR="00FE7DDF" w:rsidRPr="00321E00">
        <w:rPr>
          <w:sz w:val="28"/>
          <w:szCs w:val="28"/>
        </w:rPr>
        <w:t xml:space="preserve">is </w:t>
      </w:r>
      <w:r w:rsidRPr="00321E00">
        <w:rPr>
          <w:sz w:val="28"/>
          <w:szCs w:val="28"/>
        </w:rPr>
        <w:t>terminate</w:t>
      </w:r>
      <w:r w:rsidR="00FE7DDF" w:rsidRPr="00321E00">
        <w:rPr>
          <w:sz w:val="28"/>
          <w:szCs w:val="28"/>
        </w:rPr>
        <w:t xml:space="preserve">d by the </w:t>
      </w:r>
      <w:r w:rsidRPr="00321E00">
        <w:rPr>
          <w:sz w:val="28"/>
          <w:szCs w:val="28"/>
        </w:rPr>
        <w:t>above-mentioned characteristics of the average age and the aging index. Bo</w:t>
      </w:r>
      <w:r w:rsidR="00FE7DDF" w:rsidRPr="00321E00">
        <w:rPr>
          <w:sz w:val="28"/>
          <w:szCs w:val="28"/>
        </w:rPr>
        <w:t>th of these characteristics record a</w:t>
      </w:r>
      <w:r w:rsidRPr="00321E00">
        <w:rPr>
          <w:sz w:val="28"/>
          <w:szCs w:val="28"/>
        </w:rPr>
        <w:t xml:space="preserve"> long-term growth, which is gradually accelerating. The current </w:t>
      </w:r>
      <w:r w:rsidRPr="00AC5E3E">
        <w:rPr>
          <w:sz w:val="28"/>
          <w:szCs w:val="28"/>
        </w:rPr>
        <w:t>value</w:t>
      </w:r>
      <w:r w:rsidR="00FE7DDF" w:rsidRPr="00AC5E3E">
        <w:rPr>
          <w:sz w:val="28"/>
          <w:szCs w:val="28"/>
        </w:rPr>
        <w:t>s</w:t>
      </w:r>
      <w:r w:rsidRPr="00AC5E3E">
        <w:rPr>
          <w:sz w:val="28"/>
          <w:szCs w:val="28"/>
        </w:rPr>
        <w:t xml:space="preserve"> of the average age and the aging index in Slovakia are historically high</w:t>
      </w:r>
      <w:r w:rsidR="00AC5E3E" w:rsidRPr="00AC5E3E">
        <w:rPr>
          <w:sz w:val="28"/>
          <w:szCs w:val="28"/>
        </w:rPr>
        <w:t xml:space="preserve"> </w:t>
      </w:r>
      <w:r w:rsidR="00AC5E3E" w:rsidRPr="00AC5E3E">
        <w:rPr>
          <w:color w:val="231F20"/>
          <w:kern w:val="24"/>
          <w:sz w:val="28"/>
          <w:szCs w:val="28"/>
          <w:lang w:val="en-US"/>
        </w:rPr>
        <w:t>[7]</w:t>
      </w:r>
      <w:r w:rsidRPr="00AC5E3E">
        <w:rPr>
          <w:sz w:val="28"/>
          <w:szCs w:val="28"/>
        </w:rPr>
        <w:t>.</w:t>
      </w:r>
    </w:p>
    <w:p w14:paraId="0AD46D21" w14:textId="1C0EB97F" w:rsidR="005B3106" w:rsidRPr="00321E00" w:rsidRDefault="005B3106" w:rsidP="00906CA5">
      <w:pPr>
        <w:jc w:val="both"/>
        <w:rPr>
          <w:sz w:val="28"/>
          <w:szCs w:val="28"/>
        </w:rPr>
      </w:pPr>
      <w:r w:rsidRPr="00321E00">
        <w:rPr>
          <w:sz w:val="28"/>
          <w:szCs w:val="28"/>
        </w:rPr>
        <w:t xml:space="preserve">Over the past fifty years, numerous changes associated with the proportional representation </w:t>
      </w:r>
      <w:r w:rsidR="00FE7DDF" w:rsidRPr="00321E00">
        <w:rPr>
          <w:sz w:val="28"/>
          <w:szCs w:val="28"/>
        </w:rPr>
        <w:t xml:space="preserve">of </w:t>
      </w:r>
      <w:r w:rsidRPr="00321E00">
        <w:rPr>
          <w:sz w:val="28"/>
          <w:szCs w:val="28"/>
        </w:rPr>
        <w:t xml:space="preserve">seniors occurred in the Slovak population. Their pace has quickened markedly during the nineties </w:t>
      </w:r>
      <w:r w:rsidR="00DD2DB4" w:rsidRPr="00321E00">
        <w:rPr>
          <w:sz w:val="28"/>
          <w:szCs w:val="28"/>
        </w:rPr>
        <w:t xml:space="preserve">of the </w:t>
      </w:r>
      <w:r w:rsidRPr="00321E00">
        <w:rPr>
          <w:sz w:val="28"/>
          <w:szCs w:val="28"/>
        </w:rPr>
        <w:t>20</w:t>
      </w:r>
      <w:r w:rsidR="00DD2DB4" w:rsidRPr="00321E00">
        <w:rPr>
          <w:sz w:val="28"/>
          <w:szCs w:val="28"/>
        </w:rPr>
        <w:t>th</w:t>
      </w:r>
      <w:r w:rsidRPr="00321E00">
        <w:rPr>
          <w:sz w:val="28"/>
          <w:szCs w:val="28"/>
        </w:rPr>
        <w:t xml:space="preserve"> century. The average age of the population increased from 1950 to 2000, about six to eight years, from 29 to 35 years for men and from 31 to 39 years for women. The share of seniors has doubled </w:t>
      </w:r>
      <w:r w:rsidR="00B05F1D" w:rsidRPr="00321E00">
        <w:rPr>
          <w:sz w:val="28"/>
          <w:szCs w:val="28"/>
        </w:rPr>
        <w:t xml:space="preserve">and </w:t>
      </w:r>
      <w:r w:rsidRPr="00321E00">
        <w:rPr>
          <w:sz w:val="28"/>
          <w:szCs w:val="28"/>
        </w:rPr>
        <w:t>mortality and improving he</w:t>
      </w:r>
      <w:r w:rsidR="00B05F1D" w:rsidRPr="00321E00">
        <w:rPr>
          <w:sz w:val="28"/>
          <w:szCs w:val="28"/>
        </w:rPr>
        <w:t>alth conditions add to</w:t>
      </w:r>
      <w:r w:rsidRPr="00321E00">
        <w:rPr>
          <w:sz w:val="28"/>
          <w:szCs w:val="28"/>
        </w:rPr>
        <w:t xml:space="preserve"> changes </w:t>
      </w:r>
      <w:r w:rsidR="00B05F1D" w:rsidRPr="00321E00">
        <w:rPr>
          <w:sz w:val="28"/>
          <w:szCs w:val="28"/>
        </w:rPr>
        <w:t xml:space="preserve">of </w:t>
      </w:r>
      <w:r w:rsidRPr="00321E00">
        <w:rPr>
          <w:sz w:val="28"/>
          <w:szCs w:val="28"/>
        </w:rPr>
        <w:t>the internal structure of this category of the population. Among seniors, women will continue to dominate the age structure deformation due to war losses and over-mortality of men. Noticeable is the doubling of the proportion of</w:t>
      </w:r>
      <w:r w:rsidR="00B05F1D" w:rsidRPr="00321E00">
        <w:rPr>
          <w:sz w:val="28"/>
          <w:szCs w:val="28"/>
        </w:rPr>
        <w:t xml:space="preserve"> 85 + year olds. This proportion is continually on the  rise</w:t>
      </w:r>
      <w:r w:rsidRPr="00321E00">
        <w:rPr>
          <w:sz w:val="28"/>
          <w:szCs w:val="28"/>
        </w:rPr>
        <w:t xml:space="preserve">. As in other EU countries, in Slovakia </w:t>
      </w:r>
      <w:r w:rsidR="00B05F1D" w:rsidRPr="00321E00">
        <w:rPr>
          <w:sz w:val="28"/>
          <w:szCs w:val="28"/>
        </w:rPr>
        <w:t>we can record a graduall</w:t>
      </w:r>
      <w:r w:rsidRPr="00321E00">
        <w:rPr>
          <w:sz w:val="28"/>
          <w:szCs w:val="28"/>
        </w:rPr>
        <w:t xml:space="preserve"> aging population of seniors.</w:t>
      </w:r>
    </w:p>
    <w:p w14:paraId="126B5013" w14:textId="5FDBF304" w:rsidR="005B3106" w:rsidRPr="00321E00" w:rsidRDefault="00B05F1D" w:rsidP="00906CA5">
      <w:pPr>
        <w:jc w:val="both"/>
        <w:rPr>
          <w:sz w:val="28"/>
          <w:szCs w:val="28"/>
        </w:rPr>
      </w:pPr>
      <w:r w:rsidRPr="00321E00">
        <w:rPr>
          <w:sz w:val="28"/>
          <w:szCs w:val="28"/>
        </w:rPr>
        <w:t>Per 100 inhabitants below</w:t>
      </w:r>
      <w:r w:rsidR="005B3106" w:rsidRPr="00321E00">
        <w:rPr>
          <w:sz w:val="28"/>
          <w:szCs w:val="28"/>
        </w:rPr>
        <w:t xml:space="preserve"> 15 years</w:t>
      </w:r>
      <w:r w:rsidRPr="00321E00">
        <w:rPr>
          <w:sz w:val="28"/>
          <w:szCs w:val="28"/>
        </w:rPr>
        <w:t xml:space="preserve"> accounted for Slovakia in 2005</w:t>
      </w:r>
      <w:r w:rsidR="005B3106" w:rsidRPr="00321E00">
        <w:rPr>
          <w:sz w:val="28"/>
          <w:szCs w:val="28"/>
        </w:rPr>
        <w:t xml:space="preserve"> 68 people aged 65 and over (in 1995 it was "only" around 50 people). That is, the aging index, in over ten years has increased by 38.6%.</w:t>
      </w:r>
    </w:p>
    <w:p w14:paraId="39EBAE83" w14:textId="601D52A3" w:rsidR="005B3106" w:rsidRPr="00321E00" w:rsidRDefault="005B3106" w:rsidP="00906CA5">
      <w:pPr>
        <w:jc w:val="both"/>
        <w:rPr>
          <w:sz w:val="28"/>
          <w:szCs w:val="28"/>
        </w:rPr>
      </w:pPr>
      <w:r w:rsidRPr="00321E00">
        <w:rPr>
          <w:sz w:val="28"/>
          <w:szCs w:val="28"/>
        </w:rPr>
        <w:t xml:space="preserve">The aging process takes place in all age groups of the population. The working population is aging due to sliding of more boomers to the elderly and their replacement </w:t>
      </w:r>
      <w:r w:rsidR="00C26D2F" w:rsidRPr="00321E00">
        <w:rPr>
          <w:sz w:val="28"/>
          <w:szCs w:val="28"/>
        </w:rPr>
        <w:t xml:space="preserve">by </w:t>
      </w:r>
      <w:r w:rsidRPr="00321E00">
        <w:rPr>
          <w:sz w:val="28"/>
          <w:szCs w:val="28"/>
        </w:rPr>
        <w:t xml:space="preserve">weaker boomers. Strong post-war boomers from the 70s are slowly beginning to abandon the age of highest fertility. Conversely, to the productive age still come weaker boomers born in the 80s and 90s. This </w:t>
      </w:r>
      <w:r w:rsidR="00C26D2F" w:rsidRPr="00321E00">
        <w:rPr>
          <w:sz w:val="28"/>
          <w:szCs w:val="28"/>
        </w:rPr>
        <w:t>increases the process of population aging</w:t>
      </w:r>
      <w:r w:rsidRPr="00321E00">
        <w:rPr>
          <w:sz w:val="28"/>
          <w:szCs w:val="28"/>
        </w:rPr>
        <w:t>.</w:t>
      </w:r>
    </w:p>
    <w:p w14:paraId="2192A79E" w14:textId="4B9117E7" w:rsidR="005B3106" w:rsidRPr="00321E00" w:rsidRDefault="005B3106" w:rsidP="00906CA5">
      <w:pPr>
        <w:jc w:val="both"/>
        <w:rPr>
          <w:sz w:val="28"/>
          <w:szCs w:val="28"/>
        </w:rPr>
      </w:pPr>
      <w:r w:rsidRPr="00321E00">
        <w:rPr>
          <w:sz w:val="28"/>
          <w:szCs w:val="28"/>
        </w:rPr>
        <w:t>Slovakia is not a homogenous country. Individ</w:t>
      </w:r>
      <w:r w:rsidR="00CD2F06" w:rsidRPr="00321E00">
        <w:rPr>
          <w:sz w:val="28"/>
          <w:szCs w:val="28"/>
        </w:rPr>
        <w:t>ual demographic processes take</w:t>
      </w:r>
      <w:r w:rsidRPr="00321E00">
        <w:rPr>
          <w:sz w:val="28"/>
          <w:szCs w:val="28"/>
        </w:rPr>
        <w:t xml:space="preserve"> place at different speeds and with varying intensity in different regions of Slovakia, which also causes a marked differentiation in terms of demographic aging. Slovakia still outnumber</w:t>
      </w:r>
      <w:r w:rsidR="00CD2F06" w:rsidRPr="00321E00">
        <w:rPr>
          <w:sz w:val="28"/>
          <w:szCs w:val="28"/>
        </w:rPr>
        <w:t>s</w:t>
      </w:r>
      <w:r w:rsidRPr="00321E00">
        <w:rPr>
          <w:sz w:val="28"/>
          <w:szCs w:val="28"/>
        </w:rPr>
        <w:t xml:space="preserve"> young over older districts, as evidenced by the position of Slovakia in the European countries. In the future it can be expected that aging is the result of lower fertility and transition baby boomers in particular, to deepen </w:t>
      </w:r>
      <w:r w:rsidR="00870507" w:rsidRPr="00321E00">
        <w:rPr>
          <w:sz w:val="28"/>
          <w:szCs w:val="28"/>
        </w:rPr>
        <w:t>mostly in so-</w:t>
      </w:r>
      <w:r w:rsidRPr="00321E00">
        <w:rPr>
          <w:sz w:val="28"/>
          <w:szCs w:val="28"/>
        </w:rPr>
        <w:t>ca</w:t>
      </w:r>
      <w:r w:rsidR="00870507" w:rsidRPr="00321E00">
        <w:rPr>
          <w:sz w:val="28"/>
          <w:szCs w:val="28"/>
        </w:rPr>
        <w:t>lled „a</w:t>
      </w:r>
      <w:r w:rsidR="00BB24DD" w:rsidRPr="00321E00">
        <w:rPr>
          <w:sz w:val="28"/>
          <w:szCs w:val="28"/>
        </w:rPr>
        <w:t>verage" districts.</w:t>
      </w:r>
      <w:r w:rsidR="00870507" w:rsidRPr="00321E00">
        <w:rPr>
          <w:sz w:val="28"/>
          <w:szCs w:val="28"/>
        </w:rPr>
        <w:t xml:space="preserve"> </w:t>
      </w:r>
      <w:r w:rsidRPr="00321E00">
        <w:rPr>
          <w:sz w:val="28"/>
          <w:szCs w:val="28"/>
        </w:rPr>
        <w:t>However, the entire population of Slovakia</w:t>
      </w:r>
      <w:r w:rsidR="00BB24DD" w:rsidRPr="00321E00">
        <w:rPr>
          <w:sz w:val="28"/>
          <w:szCs w:val="28"/>
        </w:rPr>
        <w:t xml:space="preserve"> will age</w:t>
      </w:r>
      <w:r w:rsidRPr="00321E00">
        <w:rPr>
          <w:sz w:val="28"/>
          <w:szCs w:val="28"/>
        </w:rPr>
        <w:t>.</w:t>
      </w:r>
    </w:p>
    <w:p w14:paraId="12350B94" w14:textId="07B2C111" w:rsidR="005B3106" w:rsidRPr="00321E00" w:rsidRDefault="005B3106" w:rsidP="00906CA5">
      <w:pPr>
        <w:jc w:val="both"/>
        <w:rPr>
          <w:sz w:val="28"/>
          <w:szCs w:val="28"/>
        </w:rPr>
      </w:pPr>
      <w:r w:rsidRPr="00321E00">
        <w:rPr>
          <w:sz w:val="28"/>
          <w:szCs w:val="28"/>
        </w:rPr>
        <w:t xml:space="preserve">In conclusion, it is still necessary to mention the specifics of the countries of Central and Eastern Europe - the proportion of the Roma population in the total population. Demographic, socio-economic and often also the personal status of many Roma </w:t>
      </w:r>
      <w:r w:rsidRPr="004F29AE">
        <w:rPr>
          <w:sz w:val="28"/>
          <w:szCs w:val="28"/>
        </w:rPr>
        <w:t>in Slovakia today is markedly different from the rest of the population</w:t>
      </w:r>
      <w:r w:rsidR="004F29AE" w:rsidRPr="004F29AE">
        <w:rPr>
          <w:sz w:val="28"/>
          <w:szCs w:val="28"/>
        </w:rPr>
        <w:t xml:space="preserve"> </w:t>
      </w:r>
      <w:r w:rsidR="004F29AE" w:rsidRPr="004F29AE">
        <w:rPr>
          <w:color w:val="231F20"/>
          <w:kern w:val="24"/>
          <w:sz w:val="28"/>
          <w:szCs w:val="28"/>
        </w:rPr>
        <w:t>[</w:t>
      </w:r>
      <w:r w:rsidR="004F29AE" w:rsidRPr="004F29AE">
        <w:rPr>
          <w:color w:val="231F20"/>
          <w:kern w:val="24"/>
          <w:sz w:val="28"/>
          <w:szCs w:val="28"/>
          <w:lang w:val="en-US"/>
        </w:rPr>
        <w:t>8</w:t>
      </w:r>
      <w:r w:rsidR="004F29AE" w:rsidRPr="004F29AE">
        <w:rPr>
          <w:color w:val="231F20"/>
          <w:kern w:val="24"/>
          <w:sz w:val="28"/>
          <w:szCs w:val="28"/>
        </w:rPr>
        <w:t>]</w:t>
      </w:r>
      <w:r w:rsidRPr="004F29AE">
        <w:rPr>
          <w:sz w:val="28"/>
          <w:szCs w:val="28"/>
        </w:rPr>
        <w:t>.</w:t>
      </w:r>
      <w:r w:rsidRPr="00321E00">
        <w:rPr>
          <w:sz w:val="28"/>
          <w:szCs w:val="28"/>
        </w:rPr>
        <w:t xml:space="preserve"> The Roma population has different characteristics </w:t>
      </w:r>
      <w:r w:rsidR="002A6C85" w:rsidRPr="00321E00">
        <w:rPr>
          <w:sz w:val="28"/>
          <w:szCs w:val="28"/>
        </w:rPr>
        <w:t xml:space="preserve">of </w:t>
      </w:r>
      <w:r w:rsidRPr="00321E00">
        <w:rPr>
          <w:sz w:val="28"/>
          <w:szCs w:val="28"/>
        </w:rPr>
        <w:t xml:space="preserve">fertility and mortality rates than the rest of the Slovak population. </w:t>
      </w:r>
      <w:r w:rsidR="00416DD5" w:rsidRPr="00321E00">
        <w:rPr>
          <w:sz w:val="28"/>
          <w:szCs w:val="28"/>
        </w:rPr>
        <w:t>S</w:t>
      </w:r>
      <w:r w:rsidRPr="00321E00">
        <w:rPr>
          <w:sz w:val="28"/>
          <w:szCs w:val="28"/>
        </w:rPr>
        <w:t>pecific numerical estimates can finali</w:t>
      </w:r>
      <w:r w:rsidR="00416DD5" w:rsidRPr="00321E00">
        <w:rPr>
          <w:sz w:val="28"/>
          <w:szCs w:val="28"/>
        </w:rPr>
        <w:t xml:space="preserve">be recorded </w:t>
      </w:r>
      <w:r w:rsidRPr="00321E00">
        <w:rPr>
          <w:sz w:val="28"/>
          <w:szCs w:val="28"/>
        </w:rPr>
        <w:t xml:space="preserve">only indirectly, as the movement data of the population of Roma nationality do not provide real results on the reproductive behavior of Roma. According to the latest available data were for the period 1970 to 1980 Roma men </w:t>
      </w:r>
      <w:r w:rsidRPr="000C2B1A">
        <w:rPr>
          <w:sz w:val="28"/>
          <w:szCs w:val="28"/>
        </w:rPr>
        <w:t xml:space="preserve">life </w:t>
      </w:r>
      <w:r w:rsidR="00416DD5" w:rsidRPr="000C2B1A">
        <w:rPr>
          <w:sz w:val="28"/>
          <w:szCs w:val="28"/>
        </w:rPr>
        <w:t>expectancy is about 54 years</w:t>
      </w:r>
      <w:r w:rsidRPr="000C2B1A">
        <w:rPr>
          <w:sz w:val="28"/>
          <w:szCs w:val="28"/>
        </w:rPr>
        <w:t xml:space="preserve"> and Roma women about 58 years old</w:t>
      </w:r>
      <w:r w:rsidR="000C2B1A" w:rsidRPr="000C2B1A">
        <w:rPr>
          <w:sz w:val="28"/>
          <w:szCs w:val="28"/>
        </w:rPr>
        <w:t xml:space="preserve"> </w:t>
      </w:r>
      <w:r w:rsidR="000C2B1A" w:rsidRPr="000C2B1A">
        <w:rPr>
          <w:color w:val="231F20"/>
          <w:kern w:val="24"/>
          <w:sz w:val="28"/>
          <w:szCs w:val="28"/>
        </w:rPr>
        <w:t>[</w:t>
      </w:r>
      <w:r w:rsidR="000C2B1A" w:rsidRPr="000C2B1A">
        <w:rPr>
          <w:color w:val="231F20"/>
          <w:kern w:val="24"/>
          <w:sz w:val="28"/>
          <w:szCs w:val="28"/>
          <w:lang w:val="en-US"/>
        </w:rPr>
        <w:t>9</w:t>
      </w:r>
      <w:r w:rsidR="000C2B1A" w:rsidRPr="000C2B1A">
        <w:rPr>
          <w:color w:val="231F20"/>
          <w:kern w:val="24"/>
          <w:sz w:val="28"/>
          <w:szCs w:val="28"/>
        </w:rPr>
        <w:t>]</w:t>
      </w:r>
      <w:r w:rsidRPr="000C2B1A">
        <w:rPr>
          <w:sz w:val="28"/>
          <w:szCs w:val="28"/>
        </w:rPr>
        <w:t>. In</w:t>
      </w:r>
      <w:r w:rsidRPr="00321E00">
        <w:rPr>
          <w:sz w:val="28"/>
          <w:szCs w:val="28"/>
        </w:rPr>
        <w:t xml:space="preserve"> retrospect, the demographics surveyed prior to 1989 in violation of human rights (for Roma individuals were called by others). The structure and spatial distribution of the Roma are changing relatively slowly, and therefore the data can be considered relevant even today. The Roma population is from</w:t>
      </w:r>
      <w:r w:rsidR="00416DD5" w:rsidRPr="00321E00">
        <w:rPr>
          <w:sz w:val="28"/>
          <w:szCs w:val="28"/>
        </w:rPr>
        <w:t xml:space="preserve"> a demographic point of view a </w:t>
      </w:r>
      <w:r w:rsidRPr="00321E00">
        <w:rPr>
          <w:sz w:val="28"/>
          <w:szCs w:val="28"/>
        </w:rPr>
        <w:t>developing populat</w:t>
      </w:r>
      <w:r w:rsidR="00416DD5" w:rsidRPr="00321E00">
        <w:rPr>
          <w:sz w:val="28"/>
          <w:szCs w:val="28"/>
        </w:rPr>
        <w:t>ion, which is</w:t>
      </w:r>
      <w:r w:rsidRPr="00321E00">
        <w:rPr>
          <w:sz w:val="28"/>
          <w:szCs w:val="28"/>
        </w:rPr>
        <w:t xml:space="preserve"> characterized by a progressive type of age structure. Taking into a</w:t>
      </w:r>
      <w:r w:rsidR="00416DD5" w:rsidRPr="00321E00">
        <w:rPr>
          <w:sz w:val="28"/>
          <w:szCs w:val="28"/>
        </w:rPr>
        <w:t xml:space="preserve">ccount demographic patterns, the </w:t>
      </w:r>
      <w:r w:rsidRPr="00321E00">
        <w:rPr>
          <w:sz w:val="28"/>
          <w:szCs w:val="28"/>
        </w:rPr>
        <w:t xml:space="preserve">demographic situation of the Roma </w:t>
      </w:r>
      <w:r w:rsidR="00416DD5" w:rsidRPr="00321E00">
        <w:rPr>
          <w:sz w:val="28"/>
          <w:szCs w:val="28"/>
        </w:rPr>
        <w:t xml:space="preserve">is not </w:t>
      </w:r>
      <w:r w:rsidRPr="00321E00">
        <w:rPr>
          <w:sz w:val="28"/>
          <w:szCs w:val="28"/>
        </w:rPr>
        <w:t xml:space="preserve">uncommon, such a development is common in developing populations. </w:t>
      </w:r>
      <w:r w:rsidR="00416DD5" w:rsidRPr="00321E00">
        <w:rPr>
          <w:sz w:val="28"/>
          <w:szCs w:val="28"/>
        </w:rPr>
        <w:t>A c</w:t>
      </w:r>
      <w:r w:rsidRPr="00321E00">
        <w:rPr>
          <w:sz w:val="28"/>
          <w:szCs w:val="28"/>
        </w:rPr>
        <w:t xml:space="preserve">hange </w:t>
      </w:r>
      <w:r w:rsidR="00416DD5" w:rsidRPr="00321E00">
        <w:rPr>
          <w:sz w:val="28"/>
          <w:szCs w:val="28"/>
        </w:rPr>
        <w:t xml:space="preserve">of </w:t>
      </w:r>
      <w:r w:rsidRPr="00321E00">
        <w:rPr>
          <w:sz w:val="28"/>
          <w:szCs w:val="28"/>
        </w:rPr>
        <w:t>reproductive behavior in developing populations is associated with the change of living conditions, increase</w:t>
      </w:r>
      <w:r w:rsidR="00487BBD" w:rsidRPr="00321E00">
        <w:rPr>
          <w:sz w:val="28"/>
          <w:szCs w:val="28"/>
        </w:rPr>
        <w:t xml:space="preserve">d </w:t>
      </w:r>
      <w:r w:rsidRPr="00321E00">
        <w:rPr>
          <w:sz w:val="28"/>
          <w:szCs w:val="28"/>
        </w:rPr>
        <w:t>s</w:t>
      </w:r>
      <w:r w:rsidR="00487BBD" w:rsidRPr="00321E00">
        <w:rPr>
          <w:sz w:val="28"/>
          <w:szCs w:val="28"/>
        </w:rPr>
        <w:t>tandard of living and increased</w:t>
      </w:r>
      <w:r w:rsidRPr="00321E00">
        <w:rPr>
          <w:sz w:val="28"/>
          <w:szCs w:val="28"/>
        </w:rPr>
        <w:t xml:space="preserve"> education levels. Due to the isolat</w:t>
      </w:r>
      <w:r w:rsidR="004419EF" w:rsidRPr="00321E00">
        <w:rPr>
          <w:sz w:val="28"/>
          <w:szCs w:val="28"/>
        </w:rPr>
        <w:t xml:space="preserve">ion of the Roma population </w:t>
      </w:r>
      <w:r w:rsidRPr="00321E00">
        <w:rPr>
          <w:sz w:val="28"/>
          <w:szCs w:val="28"/>
        </w:rPr>
        <w:t xml:space="preserve">these changes </w:t>
      </w:r>
      <w:r w:rsidR="004419EF" w:rsidRPr="00321E00">
        <w:rPr>
          <w:sz w:val="28"/>
          <w:szCs w:val="28"/>
        </w:rPr>
        <w:t xml:space="preserve">are realised </w:t>
      </w:r>
      <w:r w:rsidRPr="00321E00">
        <w:rPr>
          <w:sz w:val="28"/>
          <w:szCs w:val="28"/>
        </w:rPr>
        <w:t xml:space="preserve">more slowly than </w:t>
      </w:r>
      <w:r w:rsidR="00032C52" w:rsidRPr="00321E00">
        <w:rPr>
          <w:sz w:val="28"/>
          <w:szCs w:val="28"/>
        </w:rPr>
        <w:t xml:space="preserve">in </w:t>
      </w:r>
      <w:r w:rsidRPr="00321E00">
        <w:rPr>
          <w:sz w:val="28"/>
          <w:szCs w:val="28"/>
        </w:rPr>
        <w:t xml:space="preserve">the rest of the population of Slovakia. It is believed that improving the health status of the Roma population will decrease mortality and </w:t>
      </w:r>
      <w:r w:rsidR="00A75CC3" w:rsidRPr="00321E00">
        <w:rPr>
          <w:sz w:val="28"/>
          <w:szCs w:val="28"/>
        </w:rPr>
        <w:t xml:space="preserve">improve </w:t>
      </w:r>
      <w:r w:rsidRPr="00321E00">
        <w:rPr>
          <w:sz w:val="28"/>
          <w:szCs w:val="28"/>
        </w:rPr>
        <w:t xml:space="preserve">longevity. Demographic theories and laws based on estimates of the current situation of the Roma population </w:t>
      </w:r>
      <w:r w:rsidR="00C62893" w:rsidRPr="00321E00">
        <w:rPr>
          <w:sz w:val="28"/>
          <w:szCs w:val="28"/>
        </w:rPr>
        <w:t xml:space="preserve">assume </w:t>
      </w:r>
      <w:r w:rsidRPr="00321E00">
        <w:rPr>
          <w:sz w:val="28"/>
          <w:szCs w:val="28"/>
        </w:rPr>
        <w:t xml:space="preserve">the aging </w:t>
      </w:r>
      <w:r w:rsidR="00C62893" w:rsidRPr="00321E00">
        <w:rPr>
          <w:sz w:val="28"/>
          <w:szCs w:val="28"/>
        </w:rPr>
        <w:t xml:space="preserve">of this </w:t>
      </w:r>
      <w:r w:rsidRPr="00321E00">
        <w:rPr>
          <w:sz w:val="28"/>
          <w:szCs w:val="28"/>
        </w:rPr>
        <w:t>population</w:t>
      </w:r>
      <w:r w:rsidR="00C62893" w:rsidRPr="00321E00">
        <w:rPr>
          <w:sz w:val="28"/>
          <w:szCs w:val="28"/>
        </w:rPr>
        <w:t xml:space="preserve"> too</w:t>
      </w:r>
      <w:r w:rsidRPr="00321E00">
        <w:rPr>
          <w:sz w:val="28"/>
          <w:szCs w:val="28"/>
        </w:rPr>
        <w:t>.</w:t>
      </w:r>
    </w:p>
    <w:p w14:paraId="1809E291" w14:textId="77777777" w:rsidR="005B3106" w:rsidRPr="00321E00" w:rsidRDefault="005B3106" w:rsidP="00906CA5">
      <w:pPr>
        <w:jc w:val="both"/>
        <w:rPr>
          <w:sz w:val="28"/>
          <w:szCs w:val="28"/>
        </w:rPr>
      </w:pPr>
    </w:p>
    <w:p w14:paraId="4E459830" w14:textId="77777777" w:rsidR="005B3106" w:rsidRPr="00321E00" w:rsidRDefault="005B3106" w:rsidP="00906CA5">
      <w:pPr>
        <w:jc w:val="both"/>
        <w:rPr>
          <w:sz w:val="28"/>
          <w:szCs w:val="28"/>
        </w:rPr>
      </w:pPr>
      <w:r w:rsidRPr="00321E00">
        <w:rPr>
          <w:sz w:val="28"/>
          <w:szCs w:val="28"/>
        </w:rPr>
        <w:t>Conclusion</w:t>
      </w:r>
    </w:p>
    <w:p w14:paraId="5EEC362A" w14:textId="77777777" w:rsidR="005B3106" w:rsidRPr="00321E00" w:rsidRDefault="005B3106" w:rsidP="00906CA5">
      <w:pPr>
        <w:jc w:val="both"/>
        <w:rPr>
          <w:sz w:val="28"/>
          <w:szCs w:val="28"/>
        </w:rPr>
      </w:pPr>
    </w:p>
    <w:p w14:paraId="26E6C319" w14:textId="28FA1BC5" w:rsidR="005B3106" w:rsidRPr="00321E00" w:rsidRDefault="005B3106" w:rsidP="00906CA5">
      <w:pPr>
        <w:jc w:val="both"/>
        <w:rPr>
          <w:sz w:val="28"/>
          <w:szCs w:val="28"/>
        </w:rPr>
      </w:pPr>
      <w:r w:rsidRPr="00321E00">
        <w:rPr>
          <w:sz w:val="28"/>
          <w:szCs w:val="28"/>
        </w:rPr>
        <w:t>It is very clear that th</w:t>
      </w:r>
      <w:r w:rsidR="00906CA5" w:rsidRPr="00321E00">
        <w:rPr>
          <w:sz w:val="28"/>
          <w:szCs w:val="28"/>
        </w:rPr>
        <w:t xml:space="preserve">e process of population aging is an inevitable process also for a relatively young („young“ from a demographic point of view) </w:t>
      </w:r>
      <w:r w:rsidRPr="00321E00">
        <w:rPr>
          <w:sz w:val="28"/>
          <w:szCs w:val="28"/>
        </w:rPr>
        <w:t>country like Slovakia</w:t>
      </w:r>
      <w:r w:rsidR="00906CA5" w:rsidRPr="00321E00">
        <w:rPr>
          <w:sz w:val="28"/>
          <w:szCs w:val="28"/>
        </w:rPr>
        <w:t>.</w:t>
      </w:r>
      <w:r w:rsidRPr="00321E00">
        <w:rPr>
          <w:sz w:val="28"/>
          <w:szCs w:val="28"/>
        </w:rPr>
        <w:t xml:space="preserve"> </w:t>
      </w:r>
      <w:r w:rsidR="00906CA5" w:rsidRPr="00321E00">
        <w:rPr>
          <w:sz w:val="28"/>
          <w:szCs w:val="28"/>
        </w:rPr>
        <w:t xml:space="preserve">This </w:t>
      </w:r>
      <w:r w:rsidRPr="00321E00">
        <w:rPr>
          <w:sz w:val="28"/>
          <w:szCs w:val="28"/>
        </w:rPr>
        <w:t xml:space="preserve"> process </w:t>
      </w:r>
      <w:r w:rsidR="00906CA5" w:rsidRPr="00321E00">
        <w:rPr>
          <w:sz w:val="28"/>
          <w:szCs w:val="28"/>
        </w:rPr>
        <w:t xml:space="preserve">needs to </w:t>
      </w:r>
      <w:r w:rsidRPr="00321E00">
        <w:rPr>
          <w:sz w:val="28"/>
          <w:szCs w:val="28"/>
        </w:rPr>
        <w:t>be seen as a factor that may help the emergence of new social risks and crises. Their c</w:t>
      </w:r>
      <w:r w:rsidR="00906CA5" w:rsidRPr="00321E00">
        <w:rPr>
          <w:sz w:val="28"/>
          <w:szCs w:val="28"/>
        </w:rPr>
        <w:t xml:space="preserve">onsequences hit the hardest </w:t>
      </w:r>
      <w:r w:rsidRPr="00321E00">
        <w:rPr>
          <w:sz w:val="28"/>
          <w:szCs w:val="28"/>
        </w:rPr>
        <w:t xml:space="preserve">socially vulnerable people, socially dependent, elderly and ill, long-term unemployed, minority communities and the like. </w:t>
      </w:r>
    </w:p>
    <w:p w14:paraId="7DD767C0" w14:textId="04FA5DED" w:rsidR="005B3106" w:rsidRPr="00321E00" w:rsidRDefault="005B3106" w:rsidP="00906CA5">
      <w:pPr>
        <w:jc w:val="both"/>
        <w:rPr>
          <w:sz w:val="28"/>
          <w:szCs w:val="28"/>
        </w:rPr>
      </w:pPr>
      <w:r w:rsidRPr="00321E00">
        <w:rPr>
          <w:sz w:val="28"/>
          <w:szCs w:val="28"/>
        </w:rPr>
        <w:t xml:space="preserve">The situation today is more than ever the need for stabilization of desirable social security, reduction and eventual elimination of those security threats. Emphasis should be placed clearly </w:t>
      </w:r>
      <w:r w:rsidR="00906CA5" w:rsidRPr="00321E00">
        <w:rPr>
          <w:sz w:val="28"/>
          <w:szCs w:val="28"/>
        </w:rPr>
        <w:t xml:space="preserve">on an </w:t>
      </w:r>
      <w:r w:rsidRPr="00321E00">
        <w:rPr>
          <w:sz w:val="28"/>
          <w:szCs w:val="28"/>
        </w:rPr>
        <w:t xml:space="preserve">interdisciplinary approach to the investigation of those risks and threats. This is a complex process in which </w:t>
      </w:r>
      <w:r w:rsidR="004C6B4F" w:rsidRPr="00321E00">
        <w:rPr>
          <w:sz w:val="28"/>
          <w:szCs w:val="28"/>
        </w:rPr>
        <w:t>a cooperation of</w:t>
      </w:r>
      <w:r w:rsidRPr="00321E00">
        <w:rPr>
          <w:sz w:val="28"/>
          <w:szCs w:val="28"/>
        </w:rPr>
        <w:t xml:space="preserve"> responsible actors in the relevant area</w:t>
      </w:r>
      <w:r w:rsidR="004C6B4F" w:rsidRPr="00321E00">
        <w:rPr>
          <w:sz w:val="28"/>
          <w:szCs w:val="28"/>
        </w:rPr>
        <w:t xml:space="preserve"> is necessary</w:t>
      </w:r>
      <w:r w:rsidRPr="00321E00">
        <w:rPr>
          <w:sz w:val="28"/>
          <w:szCs w:val="28"/>
        </w:rPr>
        <w:t>.</w:t>
      </w:r>
    </w:p>
    <w:p w14:paraId="5E955AF3" w14:textId="77777777" w:rsidR="00861E1C" w:rsidRDefault="00861E1C" w:rsidP="00906CA5">
      <w:pPr>
        <w:jc w:val="both"/>
      </w:pPr>
    </w:p>
    <w:p w14:paraId="33553882" w14:textId="42586AAA" w:rsidR="009A3227" w:rsidRPr="009A3227" w:rsidRDefault="009A3227" w:rsidP="009A3227">
      <w:pPr>
        <w:jc w:val="center"/>
        <w:rPr>
          <w:b/>
        </w:rPr>
      </w:pPr>
      <w:r w:rsidRPr="009A3227">
        <w:rPr>
          <w:b/>
        </w:rPr>
        <w:t>References</w:t>
      </w:r>
    </w:p>
    <w:p w14:paraId="6765AADA" w14:textId="77777777" w:rsidR="009A3227" w:rsidRDefault="009A3227" w:rsidP="00906CA5">
      <w:pPr>
        <w:jc w:val="both"/>
      </w:pPr>
    </w:p>
    <w:p w14:paraId="74BEF2D8" w14:textId="6BC277C0" w:rsidR="00325B39" w:rsidRDefault="00861E1C" w:rsidP="00BD31A5">
      <w:pPr>
        <w:pStyle w:val="BodyText"/>
        <w:spacing w:line="240" w:lineRule="auto"/>
        <w:ind w:firstLine="0"/>
        <w:jc w:val="both"/>
        <w:rPr>
          <w:color w:val="231F20"/>
          <w:kern w:val="24"/>
        </w:rPr>
      </w:pPr>
      <w:r w:rsidRPr="003D03E2">
        <w:rPr>
          <w:color w:val="231F20"/>
          <w:kern w:val="24"/>
        </w:rPr>
        <w:t>[</w:t>
      </w:r>
      <w:r w:rsidRPr="003D03E2">
        <w:rPr>
          <w:color w:val="231F20"/>
          <w:kern w:val="24"/>
          <w:lang w:val="en-US"/>
        </w:rPr>
        <w:t>1</w:t>
      </w:r>
      <w:r w:rsidR="00325B39">
        <w:rPr>
          <w:color w:val="231F20"/>
          <w:kern w:val="24"/>
        </w:rPr>
        <w:t>]</w:t>
      </w:r>
      <w:r w:rsidR="00325B39">
        <w:rPr>
          <w:color w:val="231F20"/>
          <w:kern w:val="24"/>
        </w:rPr>
        <w:tab/>
      </w:r>
      <w:r w:rsidR="00E37CBA" w:rsidRPr="003D03E2">
        <w:rPr>
          <w:color w:val="231F20"/>
          <w:kern w:val="24"/>
        </w:rPr>
        <w:t xml:space="preserve">SÝKOROVÁ, D., 2007: </w:t>
      </w:r>
      <w:r w:rsidR="00E37CBA" w:rsidRPr="003D03E2">
        <w:rPr>
          <w:i/>
          <w:iCs/>
          <w:color w:val="231F20"/>
          <w:kern w:val="24"/>
        </w:rPr>
        <w:t>Autonomie ve stáří: Kapitoly z gerontosociologie</w:t>
      </w:r>
      <w:r w:rsidR="00E37CBA" w:rsidRPr="003D03E2">
        <w:rPr>
          <w:color w:val="231F20"/>
          <w:kern w:val="24"/>
        </w:rPr>
        <w:t xml:space="preserve">, Sociologické nakladatelství, Praha, ISBN 978-80-86429-62-5 </w:t>
      </w:r>
    </w:p>
    <w:p w14:paraId="3F057D7D" w14:textId="3C8048A3" w:rsidR="00325B39" w:rsidRDefault="00325B39" w:rsidP="00BD31A5">
      <w:pPr>
        <w:pStyle w:val="BodyText"/>
        <w:spacing w:line="240" w:lineRule="auto"/>
        <w:ind w:firstLine="0"/>
        <w:jc w:val="both"/>
        <w:rPr>
          <w:kern w:val="24"/>
        </w:rPr>
      </w:pPr>
      <w:r>
        <w:rPr>
          <w:color w:val="231F20"/>
          <w:kern w:val="24"/>
          <w:lang w:val="en-US"/>
        </w:rPr>
        <w:t>[2</w:t>
      </w:r>
      <w:r w:rsidRPr="003D03E2">
        <w:rPr>
          <w:color w:val="231F20"/>
          <w:kern w:val="24"/>
          <w:lang w:val="en-US"/>
        </w:rPr>
        <w:t>]</w:t>
      </w:r>
      <w:r>
        <w:rPr>
          <w:color w:val="231F20"/>
          <w:kern w:val="24"/>
          <w:lang w:val="en-US"/>
        </w:rPr>
        <w:tab/>
      </w:r>
      <w:r w:rsidRPr="003D03E2">
        <w:rPr>
          <w:kern w:val="24"/>
        </w:rPr>
        <w:t xml:space="preserve">VAN DE KAA, D., 1987: </w:t>
      </w:r>
      <w:r w:rsidRPr="003D03E2">
        <w:rPr>
          <w:i/>
          <w:iCs/>
          <w:kern w:val="24"/>
        </w:rPr>
        <w:t>Europe's Second Demographic Transititon</w:t>
      </w:r>
      <w:r w:rsidRPr="003D03E2">
        <w:rPr>
          <w:kern w:val="24"/>
        </w:rPr>
        <w:t>, Population Bulletin v. 42, no. 1, March 1987</w:t>
      </w:r>
    </w:p>
    <w:p w14:paraId="25AE66FE" w14:textId="30106F99" w:rsidR="00EB3C0D" w:rsidRDefault="00EB3C0D" w:rsidP="00BD31A5">
      <w:pPr>
        <w:pStyle w:val="BodyText"/>
        <w:spacing w:line="240" w:lineRule="auto"/>
        <w:ind w:firstLine="0"/>
        <w:jc w:val="both"/>
        <w:rPr>
          <w:rStyle w:val="Quotation"/>
          <w:i w:val="0"/>
          <w:color w:val="000000"/>
          <w:kern w:val="24"/>
        </w:rPr>
      </w:pPr>
      <w:r>
        <w:rPr>
          <w:color w:val="231F20"/>
          <w:kern w:val="24"/>
          <w:lang w:val="en-US"/>
        </w:rPr>
        <w:t>[3</w:t>
      </w:r>
      <w:r w:rsidRPr="003D03E2">
        <w:rPr>
          <w:color w:val="231F20"/>
          <w:kern w:val="24"/>
          <w:lang w:val="en-US"/>
        </w:rPr>
        <w:t>]</w:t>
      </w:r>
      <w:r>
        <w:rPr>
          <w:color w:val="231F20"/>
          <w:kern w:val="24"/>
        </w:rPr>
        <w:t xml:space="preserve"> </w:t>
      </w:r>
      <w:r>
        <w:rPr>
          <w:color w:val="231F20"/>
          <w:kern w:val="24"/>
        </w:rPr>
        <w:tab/>
      </w:r>
      <w:r w:rsidRPr="003D03E2">
        <w:rPr>
          <w:rStyle w:val="Hyperlink"/>
          <w:color w:val="000000"/>
          <w:kern w:val="24"/>
          <w:u w:val="none"/>
        </w:rPr>
        <w:t xml:space="preserve">POTANČOKOVÁ M., 2005: </w:t>
      </w:r>
      <w:r w:rsidRPr="003D03E2">
        <w:rPr>
          <w:rStyle w:val="Hyperlink"/>
          <w:i/>
          <w:iCs/>
          <w:color w:val="000000"/>
          <w:kern w:val="24"/>
          <w:u w:val="none"/>
        </w:rPr>
        <w:t>Starnutie populácie Slovenska</w:t>
      </w:r>
      <w:r w:rsidRPr="003D03E2">
        <w:rPr>
          <w:rStyle w:val="Hyperlink"/>
          <w:color w:val="000000"/>
          <w:kern w:val="24"/>
          <w:u w:val="none"/>
        </w:rPr>
        <w:t xml:space="preserve">, VDC Infostat, </w:t>
      </w:r>
      <w:r w:rsidRPr="003D03E2">
        <w:rPr>
          <w:rStyle w:val="Hyperlink"/>
          <w:color w:val="000000"/>
          <w:kern w:val="24"/>
          <w:u w:val="none"/>
          <w:lang w:val="cs-CZ"/>
        </w:rPr>
        <w:t>[</w:t>
      </w:r>
      <w:r w:rsidRPr="003D03E2">
        <w:rPr>
          <w:rStyle w:val="Hyperlink"/>
          <w:color w:val="000000"/>
          <w:kern w:val="24"/>
          <w:u w:val="none"/>
        </w:rPr>
        <w:t>online]. [</w:t>
      </w:r>
      <w:r>
        <w:rPr>
          <w:rStyle w:val="Hyperlink"/>
          <w:color w:val="000000"/>
          <w:kern w:val="24"/>
          <w:u w:val="none"/>
        </w:rPr>
        <w:t>cit. 1.2.2011</w:t>
      </w:r>
      <w:r w:rsidR="00101F15">
        <w:rPr>
          <w:rStyle w:val="Hyperlink"/>
          <w:color w:val="000000"/>
          <w:kern w:val="24"/>
          <w:u w:val="none"/>
        </w:rPr>
        <w:t>]</w:t>
      </w:r>
      <w:r w:rsidRPr="003D03E2">
        <w:rPr>
          <w:rStyle w:val="Hyperlink"/>
          <w:color w:val="000000"/>
          <w:kern w:val="24"/>
          <w:u w:val="none"/>
        </w:rPr>
        <w:t xml:space="preserve"> </w:t>
      </w:r>
      <w:hyperlink r:id="rId5" w:history="1">
        <w:r w:rsidR="00746486" w:rsidRPr="00A254E8">
          <w:rPr>
            <w:rStyle w:val="Hyperlink"/>
            <w:kern w:val="24"/>
          </w:rPr>
          <w:t>http://www.infostat.sk/vdc/pdf/StarnutieVDC.pdf</w:t>
        </w:r>
      </w:hyperlink>
    </w:p>
    <w:p w14:paraId="2F5E225A" w14:textId="4403D428" w:rsidR="00746486" w:rsidRDefault="00746486" w:rsidP="00BD31A5">
      <w:pPr>
        <w:pStyle w:val="BodyText"/>
        <w:spacing w:line="240" w:lineRule="auto"/>
        <w:ind w:firstLine="0"/>
        <w:jc w:val="both"/>
        <w:rPr>
          <w:kern w:val="24"/>
        </w:rPr>
      </w:pPr>
      <w:r>
        <w:rPr>
          <w:color w:val="231F20"/>
          <w:kern w:val="24"/>
          <w:lang w:val="en-US"/>
        </w:rPr>
        <w:t>[</w:t>
      </w:r>
      <w:r w:rsidRPr="003D03E2">
        <w:rPr>
          <w:color w:val="231F20"/>
          <w:kern w:val="24"/>
          <w:lang w:val="en-US"/>
        </w:rPr>
        <w:t>4]</w:t>
      </w:r>
      <w:r>
        <w:rPr>
          <w:color w:val="231F20"/>
          <w:kern w:val="24"/>
        </w:rPr>
        <w:tab/>
      </w:r>
      <w:r w:rsidRPr="003D03E2">
        <w:rPr>
          <w:kern w:val="24"/>
        </w:rPr>
        <w:t xml:space="preserve">KÁČEROVÁ M., 2005: </w:t>
      </w:r>
      <w:r w:rsidRPr="003D03E2">
        <w:rPr>
          <w:i/>
          <w:iCs/>
          <w:kern w:val="24"/>
        </w:rPr>
        <w:t>Starnutie obyvateľstva Slovenska a Európy</w:t>
      </w:r>
      <w:r w:rsidRPr="003D03E2">
        <w:rPr>
          <w:kern w:val="24"/>
        </w:rPr>
        <w:t>, Zborník referátov 10. Slovenská demografická konferencia Smolenice</w:t>
      </w:r>
    </w:p>
    <w:p w14:paraId="57B29A2D" w14:textId="087E3040" w:rsidR="00187206" w:rsidRPr="003D03E2" w:rsidRDefault="00187206" w:rsidP="00BD31A5">
      <w:pPr>
        <w:pStyle w:val="BodyText"/>
        <w:spacing w:line="240" w:lineRule="auto"/>
        <w:ind w:firstLine="0"/>
        <w:jc w:val="both"/>
        <w:rPr>
          <w:kern w:val="24"/>
        </w:rPr>
      </w:pPr>
      <w:r w:rsidRPr="003D03E2">
        <w:rPr>
          <w:rStyle w:val="Hyperlink"/>
          <w:color w:val="231F20"/>
          <w:kern w:val="24"/>
          <w:u w:val="none"/>
        </w:rPr>
        <w:t>[</w:t>
      </w:r>
      <w:r>
        <w:rPr>
          <w:rStyle w:val="Hyperlink"/>
          <w:color w:val="231F20"/>
          <w:kern w:val="24"/>
          <w:u w:val="none"/>
          <w:lang w:val="en-US"/>
        </w:rPr>
        <w:t>5</w:t>
      </w:r>
      <w:r>
        <w:rPr>
          <w:rStyle w:val="Hyperlink"/>
          <w:color w:val="231F20"/>
          <w:kern w:val="24"/>
          <w:u w:val="none"/>
        </w:rPr>
        <w:t xml:space="preserve">]  </w:t>
      </w:r>
      <w:r>
        <w:rPr>
          <w:rStyle w:val="Hyperlink"/>
          <w:color w:val="231F20"/>
          <w:kern w:val="24"/>
          <w:u w:val="none"/>
        </w:rPr>
        <w:tab/>
      </w:r>
      <w:r w:rsidRPr="003D03E2">
        <w:rPr>
          <w:kern w:val="24"/>
        </w:rPr>
        <w:t xml:space="preserve">LUTZ W., SANDERSON W., SCHERBOW S., 2008: </w:t>
      </w:r>
      <w:r w:rsidRPr="003D03E2">
        <w:rPr>
          <w:i/>
          <w:iCs/>
          <w:kern w:val="24"/>
        </w:rPr>
        <w:t>Beschleunigte Aelterung weltweit</w:t>
      </w:r>
      <w:r w:rsidRPr="003D03E2">
        <w:rPr>
          <w:kern w:val="24"/>
        </w:rPr>
        <w:t xml:space="preserve">, Demografische Forschung Aus Erster Hand, Jahrgang 5, Nr.2  </w:t>
      </w:r>
    </w:p>
    <w:p w14:paraId="51AD30CE" w14:textId="4B6E92AB" w:rsidR="00746486" w:rsidRDefault="00F63F65" w:rsidP="00BD31A5">
      <w:pPr>
        <w:pStyle w:val="BodyText"/>
        <w:spacing w:line="240" w:lineRule="auto"/>
        <w:ind w:firstLine="0"/>
        <w:jc w:val="both"/>
        <w:rPr>
          <w:kern w:val="24"/>
        </w:rPr>
      </w:pPr>
      <w:r w:rsidRPr="003D03E2">
        <w:rPr>
          <w:rStyle w:val="Hyperlink"/>
          <w:color w:val="231F20"/>
          <w:kern w:val="24"/>
          <w:u w:val="none"/>
        </w:rPr>
        <w:t>[</w:t>
      </w:r>
      <w:r>
        <w:rPr>
          <w:rStyle w:val="Hyperlink"/>
          <w:color w:val="231F20"/>
          <w:kern w:val="24"/>
          <w:u w:val="none"/>
          <w:lang w:val="en-US"/>
        </w:rPr>
        <w:t>6</w:t>
      </w:r>
      <w:r>
        <w:rPr>
          <w:rStyle w:val="Hyperlink"/>
          <w:color w:val="231F20"/>
          <w:kern w:val="24"/>
          <w:u w:val="none"/>
        </w:rPr>
        <w:t xml:space="preserve">] </w:t>
      </w:r>
      <w:r>
        <w:rPr>
          <w:rStyle w:val="Hyperlink"/>
          <w:color w:val="231F20"/>
          <w:kern w:val="24"/>
          <w:u w:val="none"/>
        </w:rPr>
        <w:tab/>
      </w:r>
      <w:r w:rsidRPr="003D03E2">
        <w:rPr>
          <w:kern w:val="24"/>
        </w:rPr>
        <w:t xml:space="preserve">MATULNÍK, J. et al., 2004: </w:t>
      </w:r>
      <w:r w:rsidRPr="003D03E2">
        <w:rPr>
          <w:i/>
          <w:iCs/>
          <w:kern w:val="24"/>
        </w:rPr>
        <w:t>Sociálne a zdravotné dôsledky zmien demografického správania na Slovensku ako výskumný problém</w:t>
      </w:r>
      <w:r w:rsidRPr="003D03E2">
        <w:rPr>
          <w:kern w:val="24"/>
        </w:rPr>
        <w:t>, Trnavská univerzita, Trnava, ISBN 80-8082-051-1</w:t>
      </w:r>
    </w:p>
    <w:p w14:paraId="58973775" w14:textId="6FC6B948" w:rsidR="00AC5E3E" w:rsidRDefault="00AC5E3E" w:rsidP="00BD31A5">
      <w:pPr>
        <w:pStyle w:val="BodyText"/>
        <w:spacing w:line="240" w:lineRule="auto"/>
        <w:ind w:firstLine="0"/>
        <w:jc w:val="both"/>
        <w:rPr>
          <w:kern w:val="24"/>
        </w:rPr>
      </w:pPr>
      <w:r>
        <w:rPr>
          <w:color w:val="231F20"/>
          <w:kern w:val="24"/>
          <w:lang w:val="en-US"/>
        </w:rPr>
        <w:t>[7</w:t>
      </w:r>
      <w:r w:rsidRPr="003D03E2">
        <w:rPr>
          <w:color w:val="231F20"/>
          <w:kern w:val="24"/>
          <w:lang w:val="en-US"/>
        </w:rPr>
        <w:t>]</w:t>
      </w:r>
      <w:r>
        <w:rPr>
          <w:color w:val="231F20"/>
          <w:kern w:val="24"/>
        </w:rPr>
        <w:t xml:space="preserve"> </w:t>
      </w:r>
      <w:r>
        <w:rPr>
          <w:color w:val="231F20"/>
          <w:kern w:val="24"/>
        </w:rPr>
        <w:tab/>
      </w:r>
      <w:r w:rsidRPr="003D03E2">
        <w:rPr>
          <w:kern w:val="24"/>
        </w:rPr>
        <w:t xml:space="preserve">VAŇO, B. et al., 2005: </w:t>
      </w:r>
      <w:r w:rsidRPr="003D03E2">
        <w:rPr>
          <w:i/>
          <w:iCs/>
          <w:kern w:val="24"/>
        </w:rPr>
        <w:t>Populačný vývoj v Slovenskej republike 2004</w:t>
      </w:r>
      <w:r w:rsidRPr="003D03E2">
        <w:rPr>
          <w:kern w:val="24"/>
        </w:rPr>
        <w:t>, Infostat, Bratislava, 24-2005-A/9</w:t>
      </w:r>
    </w:p>
    <w:p w14:paraId="53A827EB" w14:textId="61F24674" w:rsidR="00FB63A6" w:rsidRDefault="00FB63A6" w:rsidP="00BD31A5">
      <w:pPr>
        <w:pStyle w:val="BodyText"/>
        <w:spacing w:line="240" w:lineRule="auto"/>
        <w:ind w:firstLine="0"/>
        <w:jc w:val="both"/>
        <w:rPr>
          <w:kern w:val="24"/>
        </w:rPr>
      </w:pPr>
      <w:r w:rsidRPr="003D03E2">
        <w:rPr>
          <w:color w:val="231F20"/>
          <w:kern w:val="24"/>
        </w:rPr>
        <w:t>[</w:t>
      </w:r>
      <w:r>
        <w:rPr>
          <w:color w:val="231F20"/>
          <w:kern w:val="24"/>
          <w:lang w:val="en-US"/>
        </w:rPr>
        <w:t>8</w:t>
      </w:r>
      <w:r>
        <w:rPr>
          <w:color w:val="231F20"/>
          <w:kern w:val="24"/>
        </w:rPr>
        <w:t xml:space="preserve">] </w:t>
      </w:r>
      <w:r>
        <w:rPr>
          <w:color w:val="231F20"/>
          <w:kern w:val="24"/>
        </w:rPr>
        <w:tab/>
      </w:r>
      <w:r w:rsidRPr="003D03E2">
        <w:rPr>
          <w:kern w:val="24"/>
        </w:rPr>
        <w:t xml:space="preserve">VAŇO, B., 2001: </w:t>
      </w:r>
      <w:r w:rsidRPr="003D03E2">
        <w:rPr>
          <w:i/>
          <w:iCs/>
          <w:kern w:val="24"/>
        </w:rPr>
        <w:t>Demografická charakteristika rómskej populácie v SR</w:t>
      </w:r>
      <w:r w:rsidRPr="003D03E2">
        <w:rPr>
          <w:kern w:val="24"/>
        </w:rPr>
        <w:t>,  Edícia: Akty, Bratislava, 22-2001-A/5</w:t>
      </w:r>
    </w:p>
    <w:p w14:paraId="2DD5A45D" w14:textId="2222673C" w:rsidR="00861E1C" w:rsidRPr="004125EA" w:rsidRDefault="00F77074" w:rsidP="00BD31A5">
      <w:pPr>
        <w:pStyle w:val="BodyText"/>
        <w:spacing w:line="240" w:lineRule="auto"/>
        <w:ind w:firstLine="0"/>
        <w:jc w:val="both"/>
        <w:rPr>
          <w:color w:val="231F20"/>
          <w:kern w:val="24"/>
        </w:rPr>
      </w:pPr>
      <w:r w:rsidRPr="003D03E2">
        <w:rPr>
          <w:color w:val="231F20"/>
          <w:kern w:val="24"/>
        </w:rPr>
        <w:t>[</w:t>
      </w:r>
      <w:r>
        <w:rPr>
          <w:color w:val="231F20"/>
          <w:kern w:val="24"/>
          <w:lang w:val="en-US"/>
        </w:rPr>
        <w:t>9</w:t>
      </w:r>
      <w:r>
        <w:rPr>
          <w:color w:val="231F20"/>
          <w:kern w:val="24"/>
        </w:rPr>
        <w:t>]</w:t>
      </w:r>
      <w:r>
        <w:rPr>
          <w:color w:val="231F20"/>
          <w:kern w:val="24"/>
        </w:rPr>
        <w:tab/>
      </w:r>
      <w:r w:rsidRPr="003D03E2">
        <w:rPr>
          <w:i/>
          <w:iCs/>
          <w:color w:val="000000"/>
          <w:kern w:val="24"/>
        </w:rPr>
        <w:t xml:space="preserve">Úmrtnostné tabuľky SR, </w:t>
      </w:r>
      <w:r w:rsidRPr="003D03E2">
        <w:rPr>
          <w:color w:val="000000"/>
          <w:kern w:val="24"/>
        </w:rPr>
        <w:t xml:space="preserve">VDC: Výskumné demografické centrum, Infostat, </w:t>
      </w:r>
      <w:r w:rsidRPr="003D03E2">
        <w:rPr>
          <w:rStyle w:val="Hyperlink"/>
          <w:color w:val="000000"/>
          <w:kern w:val="24"/>
          <w:u w:val="none"/>
          <w:lang w:val="cs-CZ"/>
        </w:rPr>
        <w:t>[</w:t>
      </w:r>
      <w:r w:rsidRPr="003D03E2">
        <w:rPr>
          <w:rStyle w:val="Hyperlink"/>
          <w:color w:val="000000"/>
          <w:kern w:val="24"/>
          <w:u w:val="none"/>
        </w:rPr>
        <w:t>online]. 2008 [</w:t>
      </w:r>
      <w:r>
        <w:rPr>
          <w:rStyle w:val="Hyperlink"/>
          <w:color w:val="000000"/>
          <w:kern w:val="24"/>
          <w:u w:val="none"/>
        </w:rPr>
        <w:t>cit. 15.5.2013</w:t>
      </w:r>
      <w:r w:rsidR="007336B8">
        <w:rPr>
          <w:rStyle w:val="Hyperlink"/>
          <w:color w:val="000000"/>
          <w:kern w:val="24"/>
          <w:u w:val="none"/>
        </w:rPr>
        <w:t>]</w:t>
      </w:r>
      <w:r w:rsidRPr="003D03E2">
        <w:rPr>
          <w:rStyle w:val="Hyperlink"/>
          <w:color w:val="000000"/>
          <w:kern w:val="24"/>
          <w:u w:val="none"/>
        </w:rPr>
        <w:t xml:space="preserve"> http://www.infostat.sk/vdc/sk/index.php?option=com_wrapper&amp;Itemid=50</w:t>
      </w:r>
    </w:p>
    <w:p w14:paraId="22CF13A4" w14:textId="77777777" w:rsidR="00861E1C" w:rsidRDefault="00861E1C" w:rsidP="00BD31A5"/>
    <w:sectPr w:rsidR="00861E1C" w:rsidSect="00402BC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106"/>
    <w:rsid w:val="00032C52"/>
    <w:rsid w:val="00085ED9"/>
    <w:rsid w:val="00097AF4"/>
    <w:rsid w:val="000C2B1A"/>
    <w:rsid w:val="00101F15"/>
    <w:rsid w:val="00187206"/>
    <w:rsid w:val="00295533"/>
    <w:rsid w:val="002A6C85"/>
    <w:rsid w:val="00321E00"/>
    <w:rsid w:val="00325B39"/>
    <w:rsid w:val="003408E4"/>
    <w:rsid w:val="00402BCD"/>
    <w:rsid w:val="004125EA"/>
    <w:rsid w:val="00416DD5"/>
    <w:rsid w:val="004419EF"/>
    <w:rsid w:val="004470B6"/>
    <w:rsid w:val="00470091"/>
    <w:rsid w:val="00487BBD"/>
    <w:rsid w:val="004C6B4F"/>
    <w:rsid w:val="004F29AE"/>
    <w:rsid w:val="005B3106"/>
    <w:rsid w:val="005B38AA"/>
    <w:rsid w:val="005C106B"/>
    <w:rsid w:val="006042ED"/>
    <w:rsid w:val="006F4AD1"/>
    <w:rsid w:val="007336B8"/>
    <w:rsid w:val="00746486"/>
    <w:rsid w:val="00784A05"/>
    <w:rsid w:val="007B7075"/>
    <w:rsid w:val="007D5C29"/>
    <w:rsid w:val="007F31DF"/>
    <w:rsid w:val="00861E1C"/>
    <w:rsid w:val="00870507"/>
    <w:rsid w:val="008A3969"/>
    <w:rsid w:val="00906CA5"/>
    <w:rsid w:val="009A3227"/>
    <w:rsid w:val="00A75CC3"/>
    <w:rsid w:val="00A84C51"/>
    <w:rsid w:val="00AC5E3E"/>
    <w:rsid w:val="00B05F1D"/>
    <w:rsid w:val="00B06EF2"/>
    <w:rsid w:val="00B97864"/>
    <w:rsid w:val="00BB24DD"/>
    <w:rsid w:val="00BD31A5"/>
    <w:rsid w:val="00C02E12"/>
    <w:rsid w:val="00C072AD"/>
    <w:rsid w:val="00C26D2F"/>
    <w:rsid w:val="00C51B66"/>
    <w:rsid w:val="00C62893"/>
    <w:rsid w:val="00CB4A6F"/>
    <w:rsid w:val="00CD2F06"/>
    <w:rsid w:val="00D356C8"/>
    <w:rsid w:val="00DC7AFD"/>
    <w:rsid w:val="00DD2DB4"/>
    <w:rsid w:val="00E37CBA"/>
    <w:rsid w:val="00E769AC"/>
    <w:rsid w:val="00EB3C0D"/>
    <w:rsid w:val="00F63F65"/>
    <w:rsid w:val="00F77074"/>
    <w:rsid w:val="00FB63A6"/>
    <w:rsid w:val="00FE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593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06"/>
    <w:pPr>
      <w:widowControl w:val="0"/>
      <w:suppressAutoHyphens/>
    </w:pPr>
    <w:rPr>
      <w:rFonts w:ascii="Times New Roman" w:eastAsia="Lucida Sans Unicode" w:hAnsi="Times New Roman" w:cs="Times New Roman"/>
      <w:kern w:val="1"/>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1E1C"/>
    <w:pPr>
      <w:spacing w:after="120" w:line="384" w:lineRule="auto"/>
      <w:ind w:firstLine="737"/>
    </w:pPr>
    <w:rPr>
      <w:lang w:eastAsia="ar-SA"/>
    </w:rPr>
  </w:style>
  <w:style w:type="character" w:customStyle="1" w:styleId="BodyTextChar">
    <w:name w:val="Body Text Char"/>
    <w:basedOn w:val="DefaultParagraphFont"/>
    <w:link w:val="BodyText"/>
    <w:rsid w:val="00861E1C"/>
    <w:rPr>
      <w:rFonts w:ascii="Times New Roman" w:eastAsia="Lucida Sans Unicode" w:hAnsi="Times New Roman" w:cs="Times New Roman"/>
      <w:kern w:val="1"/>
      <w:lang w:val="sk-SK" w:eastAsia="ar-SA"/>
    </w:rPr>
  </w:style>
  <w:style w:type="character" w:styleId="Hyperlink">
    <w:name w:val="Hyperlink"/>
    <w:basedOn w:val="DefaultParagraphFont"/>
    <w:rsid w:val="00861E1C"/>
    <w:rPr>
      <w:color w:val="0000FF"/>
      <w:u w:val="single"/>
    </w:rPr>
  </w:style>
  <w:style w:type="character" w:customStyle="1" w:styleId="Quotation">
    <w:name w:val="Quotation"/>
    <w:rsid w:val="00861E1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06"/>
    <w:pPr>
      <w:widowControl w:val="0"/>
      <w:suppressAutoHyphens/>
    </w:pPr>
    <w:rPr>
      <w:rFonts w:ascii="Times New Roman" w:eastAsia="Lucida Sans Unicode" w:hAnsi="Times New Roman" w:cs="Times New Roman"/>
      <w:kern w:val="1"/>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61E1C"/>
    <w:pPr>
      <w:spacing w:after="120" w:line="384" w:lineRule="auto"/>
      <w:ind w:firstLine="737"/>
    </w:pPr>
    <w:rPr>
      <w:lang w:eastAsia="ar-SA"/>
    </w:rPr>
  </w:style>
  <w:style w:type="character" w:customStyle="1" w:styleId="BodyTextChar">
    <w:name w:val="Body Text Char"/>
    <w:basedOn w:val="DefaultParagraphFont"/>
    <w:link w:val="BodyText"/>
    <w:rsid w:val="00861E1C"/>
    <w:rPr>
      <w:rFonts w:ascii="Times New Roman" w:eastAsia="Lucida Sans Unicode" w:hAnsi="Times New Roman" w:cs="Times New Roman"/>
      <w:kern w:val="1"/>
      <w:lang w:val="sk-SK" w:eastAsia="ar-SA"/>
    </w:rPr>
  </w:style>
  <w:style w:type="character" w:styleId="Hyperlink">
    <w:name w:val="Hyperlink"/>
    <w:basedOn w:val="DefaultParagraphFont"/>
    <w:rsid w:val="00861E1C"/>
    <w:rPr>
      <w:color w:val="0000FF"/>
      <w:u w:val="single"/>
    </w:rPr>
  </w:style>
  <w:style w:type="character" w:customStyle="1" w:styleId="Quotation">
    <w:name w:val="Quotation"/>
    <w:rsid w:val="00861E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nfostat.sk/vdc/pdf/StarnutieVDC.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1988</Words>
  <Characters>11337</Characters>
  <Application>Microsoft Macintosh Word</Application>
  <DocSecurity>0</DocSecurity>
  <Lines>94</Lines>
  <Paragraphs>26</Paragraphs>
  <ScaleCrop>false</ScaleCrop>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Pavelek</dc:creator>
  <cp:keywords/>
  <dc:description/>
  <cp:lastModifiedBy>Lukas Pavelek</cp:lastModifiedBy>
  <cp:revision>60</cp:revision>
  <dcterms:created xsi:type="dcterms:W3CDTF">2013-04-11T10:06:00Z</dcterms:created>
  <dcterms:modified xsi:type="dcterms:W3CDTF">2013-05-17T09:19:00Z</dcterms:modified>
</cp:coreProperties>
</file>