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B9E" w:rsidRDefault="00F62F84" w:rsidP="00BC23B7">
      <w:pPr>
        <w:spacing w:line="360" w:lineRule="auto"/>
        <w:jc w:val="center"/>
        <w:rPr>
          <w:rFonts w:ascii="Times New Roman" w:hAnsi="Times New Roman" w:cs="Times New Roman"/>
          <w:b/>
          <w:sz w:val="28"/>
          <w:szCs w:val="28"/>
          <w:lang w:val="en-US"/>
        </w:rPr>
      </w:pPr>
      <w:r w:rsidRPr="005503C0">
        <w:rPr>
          <w:rFonts w:ascii="Times New Roman" w:hAnsi="Times New Roman" w:cs="Times New Roman"/>
          <w:b/>
          <w:sz w:val="28"/>
          <w:szCs w:val="28"/>
          <w:lang w:val="en-US"/>
        </w:rPr>
        <w:t>ECOLOGICAL SELF-EDUCATION OF ADULTS AS AN ELEMENT OF SUSTAINABLE DEVELOPMENT</w:t>
      </w:r>
    </w:p>
    <w:p w:rsidR="005503C0" w:rsidRDefault="005503C0" w:rsidP="00BC23B7">
      <w:pPr>
        <w:spacing w:line="360" w:lineRule="auto"/>
        <w:jc w:val="center"/>
        <w:rPr>
          <w:rFonts w:ascii="Times New Roman" w:hAnsi="Times New Roman" w:cs="Times New Roman"/>
          <w:b/>
          <w:sz w:val="28"/>
          <w:szCs w:val="28"/>
          <w:lang w:val="en-US"/>
        </w:rPr>
      </w:pPr>
    </w:p>
    <w:p w:rsidR="005503C0" w:rsidRPr="005503C0" w:rsidRDefault="005503C0" w:rsidP="005503C0">
      <w:pPr>
        <w:spacing w:line="360" w:lineRule="auto"/>
        <w:jc w:val="right"/>
        <w:rPr>
          <w:rFonts w:ascii="Times New Roman" w:hAnsi="Times New Roman" w:cs="Times New Roman"/>
          <w:i/>
          <w:sz w:val="28"/>
          <w:szCs w:val="28"/>
          <w:lang w:val="en-US"/>
        </w:rPr>
      </w:pPr>
      <w:proofErr w:type="spellStart"/>
      <w:r w:rsidRPr="005503C0">
        <w:rPr>
          <w:rFonts w:ascii="Times New Roman" w:hAnsi="Times New Roman" w:cs="Times New Roman"/>
          <w:i/>
          <w:sz w:val="28"/>
          <w:szCs w:val="28"/>
          <w:lang w:val="en-US"/>
        </w:rPr>
        <w:t>Filchenkova</w:t>
      </w:r>
      <w:proofErr w:type="spellEnd"/>
      <w:r w:rsidRPr="005503C0">
        <w:rPr>
          <w:rFonts w:ascii="Times New Roman" w:hAnsi="Times New Roman" w:cs="Times New Roman"/>
          <w:i/>
          <w:sz w:val="28"/>
          <w:szCs w:val="28"/>
          <w:lang w:val="en-US"/>
        </w:rPr>
        <w:t xml:space="preserve"> Olga</w:t>
      </w:r>
      <w:bookmarkStart w:id="0" w:name="_GoBack"/>
      <w:bookmarkEnd w:id="0"/>
      <w:r w:rsidRPr="005503C0">
        <w:rPr>
          <w:rFonts w:ascii="Times New Roman" w:hAnsi="Times New Roman" w:cs="Times New Roman"/>
          <w:i/>
          <w:sz w:val="28"/>
          <w:szCs w:val="28"/>
          <w:lang w:val="en-US"/>
        </w:rPr>
        <w:t>,</w:t>
      </w:r>
    </w:p>
    <w:p w:rsidR="005503C0" w:rsidRPr="005503C0" w:rsidRDefault="005503C0" w:rsidP="005503C0">
      <w:pPr>
        <w:spacing w:line="360" w:lineRule="auto"/>
        <w:jc w:val="right"/>
        <w:rPr>
          <w:rFonts w:ascii="Times New Roman" w:hAnsi="Times New Roman" w:cs="Times New Roman"/>
          <w:i/>
          <w:sz w:val="28"/>
          <w:szCs w:val="28"/>
          <w:lang w:val="en-US"/>
        </w:rPr>
      </w:pPr>
      <w:r w:rsidRPr="005503C0">
        <w:rPr>
          <w:rFonts w:ascii="Times New Roman" w:hAnsi="Times New Roman" w:cs="Times New Roman"/>
          <w:i/>
          <w:sz w:val="28"/>
          <w:szCs w:val="28"/>
          <w:lang w:val="en-US"/>
        </w:rPr>
        <w:t>head of the division of environmental economics of the Ministry of Natural</w:t>
      </w:r>
    </w:p>
    <w:p w:rsidR="005503C0" w:rsidRPr="005503C0" w:rsidRDefault="005503C0" w:rsidP="005503C0">
      <w:pPr>
        <w:spacing w:line="360" w:lineRule="auto"/>
        <w:jc w:val="right"/>
        <w:rPr>
          <w:rFonts w:ascii="Times New Roman" w:hAnsi="Times New Roman" w:cs="Times New Roman"/>
          <w:i/>
          <w:sz w:val="28"/>
          <w:szCs w:val="28"/>
          <w:lang w:val="en-US"/>
        </w:rPr>
      </w:pPr>
      <w:r w:rsidRPr="005503C0">
        <w:rPr>
          <w:rFonts w:ascii="Times New Roman" w:hAnsi="Times New Roman" w:cs="Times New Roman"/>
          <w:i/>
          <w:sz w:val="28"/>
          <w:szCs w:val="28"/>
          <w:lang w:val="en-US"/>
        </w:rPr>
        <w:t xml:space="preserve"> Resources and Ecology of the Russian Federation, Moscow</w:t>
      </w:r>
    </w:p>
    <w:p w:rsidR="00BC23B7" w:rsidRPr="005503C0" w:rsidRDefault="00BC23B7" w:rsidP="00BC23B7">
      <w:pPr>
        <w:spacing w:line="360" w:lineRule="auto"/>
        <w:jc w:val="center"/>
        <w:rPr>
          <w:rFonts w:ascii="Times New Roman" w:hAnsi="Times New Roman" w:cs="Times New Roman"/>
          <w:sz w:val="28"/>
          <w:szCs w:val="28"/>
          <w:lang w:val="en-US"/>
        </w:rPr>
      </w:pPr>
    </w:p>
    <w:p w:rsidR="00FD5AA0" w:rsidRDefault="00FD5AA0" w:rsidP="00FD5AA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Abstract:</w:t>
      </w:r>
    </w:p>
    <w:p w:rsidR="00FD5AA0" w:rsidRDefault="00FD5AA0" w:rsidP="00FD5AA0">
      <w:pPr>
        <w:spacing w:line="360" w:lineRule="auto"/>
        <w:jc w:val="both"/>
        <w:rPr>
          <w:rFonts w:ascii="Times New Roman" w:hAnsi="Times New Roman" w:cs="Times New Roman"/>
          <w:sz w:val="28"/>
          <w:szCs w:val="28"/>
          <w:lang w:val="en-US"/>
        </w:rPr>
      </w:pPr>
      <w:r w:rsidRPr="00FD5AA0">
        <w:rPr>
          <w:rFonts w:ascii="Times New Roman" w:hAnsi="Times New Roman" w:cs="Times New Roman"/>
          <w:sz w:val="28"/>
          <w:szCs w:val="28"/>
          <w:lang w:val="en-US"/>
        </w:rPr>
        <w:t>The article highlights the importance of environmental education in ensuring the sustainable development of the country’s economy and the contribution to the achievement of sustainable development goals. The importance of environmental education for adults and the availability of its receipt is emphasized. The relevance of these issues in the system of strategic planning of the Russian Federation, the role of specially protected natural territories in the formation of environmental thinking is described. The problematic aspects related to the mechanism of environmental education, including depth of study of these issues in the federal state educational standards are revealed. The directions and forms of adult self-education on environmental education and improving environmental culture are shown.</w:t>
      </w:r>
    </w:p>
    <w:p w:rsidR="00FD5AA0" w:rsidRDefault="00FD5AA0" w:rsidP="00FD5AA0">
      <w:pPr>
        <w:spacing w:line="360" w:lineRule="auto"/>
        <w:jc w:val="both"/>
        <w:rPr>
          <w:rFonts w:ascii="Times New Roman" w:hAnsi="Times New Roman" w:cs="Times New Roman"/>
          <w:sz w:val="28"/>
          <w:szCs w:val="28"/>
          <w:lang w:val="en-US"/>
        </w:rPr>
      </w:pPr>
    </w:p>
    <w:p w:rsidR="00FD5AA0" w:rsidRDefault="00FD5AA0" w:rsidP="00FD5AA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Keywords:</w:t>
      </w:r>
    </w:p>
    <w:p w:rsidR="00FD5AA0" w:rsidRDefault="00FD5AA0" w:rsidP="00FD5AA0">
      <w:pPr>
        <w:spacing w:line="360" w:lineRule="auto"/>
        <w:jc w:val="both"/>
        <w:rPr>
          <w:rFonts w:ascii="Times New Roman" w:hAnsi="Times New Roman" w:cs="Times New Roman"/>
          <w:sz w:val="28"/>
          <w:szCs w:val="28"/>
          <w:lang w:val="en-US"/>
        </w:rPr>
      </w:pPr>
      <w:r w:rsidRPr="00FD5AA0">
        <w:rPr>
          <w:rFonts w:ascii="Times New Roman" w:hAnsi="Times New Roman" w:cs="Times New Roman"/>
          <w:sz w:val="28"/>
          <w:szCs w:val="28"/>
          <w:lang w:val="en-US"/>
        </w:rPr>
        <w:t>E</w:t>
      </w:r>
      <w:r w:rsidRPr="00FD5AA0">
        <w:rPr>
          <w:rFonts w:ascii="Times New Roman" w:hAnsi="Times New Roman" w:cs="Times New Roman"/>
          <w:sz w:val="28"/>
          <w:szCs w:val="28"/>
          <w:lang w:val="en-US"/>
        </w:rPr>
        <w:t>nvironment</w:t>
      </w:r>
      <w:r>
        <w:rPr>
          <w:rFonts w:ascii="Times New Roman" w:hAnsi="Times New Roman" w:cs="Times New Roman"/>
          <w:sz w:val="28"/>
          <w:szCs w:val="28"/>
          <w:lang w:val="en-US"/>
        </w:rPr>
        <w:t xml:space="preserve">, </w:t>
      </w:r>
      <w:r w:rsidRPr="00FD5AA0">
        <w:rPr>
          <w:rFonts w:ascii="Times New Roman" w:hAnsi="Times New Roman" w:cs="Times New Roman"/>
          <w:sz w:val="28"/>
          <w:szCs w:val="28"/>
          <w:lang w:val="en-US"/>
        </w:rPr>
        <w:t>environmental education</w:t>
      </w:r>
      <w:r>
        <w:rPr>
          <w:rFonts w:ascii="Times New Roman" w:hAnsi="Times New Roman" w:cs="Times New Roman"/>
          <w:sz w:val="28"/>
          <w:szCs w:val="28"/>
          <w:lang w:val="en-US"/>
        </w:rPr>
        <w:t xml:space="preserve">, </w:t>
      </w:r>
      <w:r w:rsidRPr="00FD5AA0">
        <w:rPr>
          <w:rFonts w:ascii="Times New Roman" w:hAnsi="Times New Roman" w:cs="Times New Roman"/>
          <w:sz w:val="28"/>
          <w:szCs w:val="28"/>
          <w:lang w:val="en-US"/>
        </w:rPr>
        <w:t>education of adults</w:t>
      </w:r>
      <w:r>
        <w:rPr>
          <w:rFonts w:ascii="Times New Roman" w:hAnsi="Times New Roman" w:cs="Times New Roman"/>
          <w:sz w:val="28"/>
          <w:szCs w:val="28"/>
          <w:lang w:val="en-US"/>
        </w:rPr>
        <w:t xml:space="preserve">, </w:t>
      </w:r>
      <w:r w:rsidRPr="00FD5AA0">
        <w:rPr>
          <w:rFonts w:ascii="Times New Roman" w:hAnsi="Times New Roman" w:cs="Times New Roman"/>
          <w:sz w:val="28"/>
          <w:szCs w:val="28"/>
          <w:lang w:val="en-US"/>
        </w:rPr>
        <w:t>self-education of adults</w:t>
      </w:r>
      <w:r>
        <w:rPr>
          <w:rFonts w:ascii="Times New Roman" w:hAnsi="Times New Roman" w:cs="Times New Roman"/>
          <w:sz w:val="28"/>
          <w:szCs w:val="28"/>
          <w:lang w:val="en-US"/>
        </w:rPr>
        <w:t xml:space="preserve">, </w:t>
      </w:r>
      <w:r w:rsidRPr="00FD5AA0">
        <w:rPr>
          <w:rFonts w:ascii="Times New Roman" w:hAnsi="Times New Roman" w:cs="Times New Roman"/>
          <w:sz w:val="28"/>
          <w:szCs w:val="28"/>
          <w:lang w:val="en-US"/>
        </w:rPr>
        <w:t>sustainable development</w:t>
      </w:r>
      <w:r>
        <w:rPr>
          <w:rFonts w:ascii="Times New Roman" w:hAnsi="Times New Roman" w:cs="Times New Roman"/>
          <w:sz w:val="28"/>
          <w:szCs w:val="28"/>
          <w:lang w:val="en-US"/>
        </w:rPr>
        <w:t xml:space="preserve">, goals of </w:t>
      </w:r>
      <w:r w:rsidRPr="00FD5AA0">
        <w:rPr>
          <w:rFonts w:ascii="Times New Roman" w:hAnsi="Times New Roman" w:cs="Times New Roman"/>
          <w:sz w:val="28"/>
          <w:szCs w:val="28"/>
          <w:lang w:val="en-US"/>
        </w:rPr>
        <w:t>sustainable development</w:t>
      </w:r>
      <w:r>
        <w:rPr>
          <w:rFonts w:ascii="Times New Roman" w:hAnsi="Times New Roman" w:cs="Times New Roman"/>
          <w:sz w:val="28"/>
          <w:szCs w:val="28"/>
          <w:lang w:val="en-US"/>
        </w:rPr>
        <w:t xml:space="preserve">, </w:t>
      </w:r>
      <w:r w:rsidRPr="00FD5AA0">
        <w:rPr>
          <w:rFonts w:ascii="Times New Roman" w:hAnsi="Times New Roman" w:cs="Times New Roman"/>
          <w:sz w:val="28"/>
          <w:szCs w:val="28"/>
          <w:lang w:val="en-US"/>
        </w:rPr>
        <w:t>environmental protection</w:t>
      </w:r>
      <w:r>
        <w:rPr>
          <w:rFonts w:ascii="Times New Roman" w:hAnsi="Times New Roman" w:cs="Times New Roman"/>
          <w:sz w:val="28"/>
          <w:szCs w:val="28"/>
          <w:lang w:val="en-US"/>
        </w:rPr>
        <w:t xml:space="preserve">, </w:t>
      </w:r>
      <w:r w:rsidRPr="00FD5AA0">
        <w:rPr>
          <w:rFonts w:ascii="Times New Roman" w:hAnsi="Times New Roman" w:cs="Times New Roman"/>
          <w:sz w:val="28"/>
          <w:szCs w:val="28"/>
          <w:lang w:val="en-US"/>
        </w:rPr>
        <w:t>environmental management</w:t>
      </w:r>
      <w:r>
        <w:rPr>
          <w:rFonts w:ascii="Times New Roman" w:hAnsi="Times New Roman" w:cs="Times New Roman"/>
          <w:sz w:val="28"/>
          <w:szCs w:val="28"/>
          <w:lang w:val="en-US"/>
        </w:rPr>
        <w:t>,</w:t>
      </w:r>
      <w:r w:rsidRPr="00FD5AA0">
        <w:rPr>
          <w:rFonts w:ascii="Times New Roman" w:hAnsi="Times New Roman" w:cs="Times New Roman"/>
          <w:sz w:val="28"/>
          <w:szCs w:val="28"/>
          <w:lang w:val="en-US"/>
        </w:rPr>
        <w:t xml:space="preserve"> </w:t>
      </w:r>
      <w:r w:rsidRPr="00FD5AA0">
        <w:rPr>
          <w:rFonts w:ascii="Times New Roman" w:hAnsi="Times New Roman" w:cs="Times New Roman"/>
          <w:sz w:val="28"/>
          <w:szCs w:val="28"/>
          <w:lang w:val="en-US"/>
        </w:rPr>
        <w:t>environmental safety</w:t>
      </w:r>
      <w:r w:rsidR="00831F10">
        <w:rPr>
          <w:rFonts w:ascii="Times New Roman" w:hAnsi="Times New Roman" w:cs="Times New Roman"/>
          <w:sz w:val="28"/>
          <w:szCs w:val="28"/>
          <w:lang w:val="en-US"/>
        </w:rPr>
        <w:t>, f</w:t>
      </w:r>
      <w:r w:rsidR="00831F10" w:rsidRPr="00831F10">
        <w:rPr>
          <w:rFonts w:ascii="Times New Roman" w:hAnsi="Times New Roman" w:cs="Times New Roman"/>
          <w:sz w:val="28"/>
          <w:szCs w:val="28"/>
          <w:lang w:val="en-US"/>
        </w:rPr>
        <w:t>ederal state educational standard</w:t>
      </w:r>
      <w:r w:rsidR="00831F10">
        <w:rPr>
          <w:rFonts w:ascii="Times New Roman" w:hAnsi="Times New Roman" w:cs="Times New Roman"/>
          <w:sz w:val="28"/>
          <w:szCs w:val="28"/>
          <w:lang w:val="en-US"/>
        </w:rPr>
        <w:t>.</w:t>
      </w:r>
    </w:p>
    <w:p w:rsidR="00831F10" w:rsidRDefault="00831F10" w:rsidP="00BC23B7">
      <w:pPr>
        <w:spacing w:line="360" w:lineRule="auto"/>
        <w:ind w:firstLine="851"/>
        <w:jc w:val="both"/>
        <w:rPr>
          <w:rFonts w:ascii="Times New Roman" w:hAnsi="Times New Roman" w:cs="Times New Roman"/>
          <w:sz w:val="28"/>
          <w:szCs w:val="28"/>
          <w:lang w:val="en-US"/>
        </w:rPr>
      </w:pP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The ecological self-education of an adult is a significant component of the general system of ecological education.</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xml:space="preserve">According to the Federal Law of December 29, 2012 </w:t>
      </w:r>
      <w:r w:rsidRPr="00BC23B7">
        <w:rPr>
          <w:rFonts w:ascii="Times New Roman" w:hAnsi="Times New Roman" w:cs="Times New Roman"/>
          <w:sz w:val="28"/>
          <w:szCs w:val="28"/>
          <w:lang w:val="en-US"/>
        </w:rPr>
        <w:t>№</w:t>
      </w:r>
      <w:r w:rsidRPr="00BC23B7">
        <w:rPr>
          <w:rFonts w:ascii="Times New Roman" w:hAnsi="Times New Roman" w:cs="Times New Roman"/>
          <w:sz w:val="28"/>
          <w:szCs w:val="28"/>
          <w:lang w:val="en-US"/>
        </w:rPr>
        <w:t xml:space="preserve"> 273-FZ </w:t>
      </w:r>
      <w:r w:rsidRPr="00BC23B7">
        <w:rPr>
          <w:rFonts w:ascii="Times New Roman" w:hAnsi="Times New Roman" w:cs="Times New Roman"/>
          <w:sz w:val="28"/>
          <w:szCs w:val="28"/>
          <w:lang w:val="en-US"/>
        </w:rPr>
        <w:t>«</w:t>
      </w:r>
      <w:r w:rsidRPr="00BC23B7">
        <w:rPr>
          <w:rFonts w:ascii="Times New Roman" w:hAnsi="Times New Roman" w:cs="Times New Roman"/>
          <w:sz w:val="28"/>
          <w:szCs w:val="28"/>
          <w:lang w:val="en-US"/>
        </w:rPr>
        <w:t>On Education in the Russian Federation</w:t>
      </w:r>
      <w:r w:rsidRPr="00BC23B7">
        <w:rPr>
          <w:rFonts w:ascii="Times New Roman" w:hAnsi="Times New Roman" w:cs="Times New Roman"/>
          <w:sz w:val="28"/>
          <w:szCs w:val="28"/>
          <w:lang w:val="en-US"/>
        </w:rPr>
        <w:t>»</w:t>
      </w:r>
      <w:r w:rsidRPr="00BC23B7">
        <w:rPr>
          <w:rFonts w:ascii="Times New Roman" w:hAnsi="Times New Roman" w:cs="Times New Roman"/>
          <w:sz w:val="28"/>
          <w:szCs w:val="28"/>
          <w:lang w:val="en-US"/>
        </w:rPr>
        <w:t xml:space="preserve">, education is a single purposeful process of education and training, which is a socially significant benefit and is carried out in </w:t>
      </w:r>
      <w:r w:rsidRPr="00BC23B7">
        <w:rPr>
          <w:rFonts w:ascii="Times New Roman" w:hAnsi="Times New Roman" w:cs="Times New Roman"/>
          <w:sz w:val="28"/>
          <w:szCs w:val="28"/>
          <w:lang w:val="en-US"/>
        </w:rPr>
        <w:lastRenderedPageBreak/>
        <w:t>the interests of the individual, family, society and the state, as well as a set of acquired knowledge, skills, abilities, values, experience and competence of a certain amount and complexity for the purposes of intellectual, spiritual, moral, creative, physical and (or) professional development of a person, satisfying creating his educational needs and interests. One type of education is additional education, which, both for children and for adults, is aimed on shaping and developing the creative abilities of children and adults, meeting their individual needs for intellectual, moral and physical improvement, developing a culture of healthy and safe lifestyle, health promotion, as well as the organization of their free time [1].</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Environmental education is a process of training, education, personal development and population, self-education and accumulation of experience, aimed at the formation of value orientations, behavioral norms and special knowledge on environmental protection, environmental management and environmental safety, implemented in environmentally competent activities [2].</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xml:space="preserve">The relevance of environmental self-education for adults is of particular importance for ensuring the sustainable development of the Russian economy. Based on the principles described in the UN Conference on Environment and Development (Rio de Janeiro, 1992), sustainable development implies a balanced solution of socio-economic problems and the problems of preserving a </w:t>
      </w:r>
      <w:proofErr w:type="spellStart"/>
      <w:r w:rsidRPr="00BC23B7">
        <w:rPr>
          <w:rFonts w:ascii="Times New Roman" w:hAnsi="Times New Roman" w:cs="Times New Roman"/>
          <w:sz w:val="28"/>
          <w:szCs w:val="28"/>
          <w:lang w:val="en-US"/>
        </w:rPr>
        <w:t>favourable</w:t>
      </w:r>
      <w:proofErr w:type="spellEnd"/>
      <w:r w:rsidRPr="00BC23B7">
        <w:rPr>
          <w:rFonts w:ascii="Times New Roman" w:hAnsi="Times New Roman" w:cs="Times New Roman"/>
          <w:sz w:val="28"/>
          <w:szCs w:val="28"/>
          <w:lang w:val="en-US"/>
        </w:rPr>
        <w:t xml:space="preserve"> environment and natural resource potential in order to meet the needs of the present and future generations of people. The need for a gradual transition of the Russian Federation to sustainable development was first voiced at the state level in 1996 [3].</w:t>
      </w:r>
    </w:p>
    <w:p w:rsidR="00BC23B7" w:rsidRPr="00BC23B7" w:rsidRDefault="00BC23B7" w:rsidP="00BC23B7">
      <w:pPr>
        <w:spacing w:line="360" w:lineRule="auto"/>
        <w:ind w:firstLine="851"/>
        <w:jc w:val="both"/>
        <w:rPr>
          <w:rFonts w:ascii="Times New Roman" w:hAnsi="Times New Roman" w:cs="Times New Roman"/>
          <w:sz w:val="28"/>
          <w:szCs w:val="28"/>
          <w:lang w:val="en-US"/>
        </w:rPr>
      </w:pP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xml:space="preserve">Sustainable development includes three types of assets: physical, natural and human capital [4, p. 82]. Accordingly, indicators of sustainable development include three blocks relating to the level of economic development, environmental well-being and quality of life. The main indicators characterizing the quality of life include the level of knowledge and educational skills. The Declaration on Environment and Development, adopted by the United Nations Conference on </w:t>
      </w:r>
      <w:r w:rsidRPr="00BC23B7">
        <w:rPr>
          <w:rFonts w:ascii="Times New Roman" w:hAnsi="Times New Roman" w:cs="Times New Roman"/>
          <w:sz w:val="28"/>
          <w:szCs w:val="28"/>
          <w:lang w:val="en-US"/>
        </w:rPr>
        <w:lastRenderedPageBreak/>
        <w:t>Environment and Development, proclaims that at the national level everyone should have appropriate access to information relating to the environment. [5].</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xml:space="preserve">Among the United Nations Member States in 2015, the Sustainable Development Goals include a goal of providing inclusive and equitable quality education and encouraging lifelong learning opportunities for all (goal </w:t>
      </w:r>
      <w:r w:rsidR="00DE25E1" w:rsidRPr="00DE25E1">
        <w:rPr>
          <w:rFonts w:ascii="Times New Roman" w:hAnsi="Times New Roman" w:cs="Times New Roman"/>
          <w:sz w:val="28"/>
          <w:szCs w:val="28"/>
          <w:lang w:val="en-US"/>
        </w:rPr>
        <w:t xml:space="preserve">№ </w:t>
      </w:r>
      <w:r w:rsidRPr="00BC23B7">
        <w:rPr>
          <w:rFonts w:ascii="Times New Roman" w:hAnsi="Times New Roman" w:cs="Times New Roman"/>
          <w:sz w:val="28"/>
          <w:szCs w:val="28"/>
          <w:lang w:val="en-US"/>
        </w:rPr>
        <w:t>4). This goal includes the goal to ensure that by 2030 all students acquire the knowledge and skills necessary to promote sustainable development, including through training on sustainable development and sustainable lifestyles, human rights, gender equality, promoting a culture of peace and non-violence, citizenship of peace and awareness of the value of cultural diversity and the contribution of culture to sustainable development [6].</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0B12E6">
        <w:rPr>
          <w:rFonts w:ascii="Times New Roman" w:hAnsi="Times New Roman" w:cs="Times New Roman"/>
          <w:b/>
          <w:sz w:val="28"/>
          <w:szCs w:val="28"/>
          <w:lang w:val="en-US"/>
        </w:rPr>
        <w:t>Objective:</w:t>
      </w:r>
      <w:r w:rsidRPr="00BC23B7">
        <w:rPr>
          <w:rFonts w:ascii="Times New Roman" w:hAnsi="Times New Roman" w:cs="Times New Roman"/>
          <w:sz w:val="28"/>
          <w:szCs w:val="28"/>
          <w:lang w:val="en-US"/>
        </w:rPr>
        <w:t xml:space="preserve"> analysis of the existing system of adult environmental self-education and identification of ways for its development to ensure the possibility of achieving the </w:t>
      </w:r>
      <w:r w:rsidR="00DE25E1" w:rsidRPr="00BC23B7">
        <w:rPr>
          <w:rFonts w:ascii="Times New Roman" w:hAnsi="Times New Roman" w:cs="Times New Roman"/>
          <w:sz w:val="28"/>
          <w:szCs w:val="28"/>
          <w:lang w:val="en-US"/>
        </w:rPr>
        <w:t>Sustainable Development Goals</w:t>
      </w:r>
      <w:r w:rsidRPr="00BC23B7">
        <w:rPr>
          <w:rFonts w:ascii="Times New Roman" w:hAnsi="Times New Roman" w:cs="Times New Roman"/>
          <w:sz w:val="28"/>
          <w:szCs w:val="28"/>
          <w:lang w:val="en-US"/>
        </w:rPr>
        <w:t>.</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0B12E6">
        <w:rPr>
          <w:rFonts w:ascii="Times New Roman" w:hAnsi="Times New Roman" w:cs="Times New Roman"/>
          <w:b/>
          <w:sz w:val="28"/>
          <w:szCs w:val="28"/>
          <w:lang w:val="en-US"/>
        </w:rPr>
        <w:t>Research methods:</w:t>
      </w:r>
      <w:r w:rsidRPr="00BC23B7">
        <w:rPr>
          <w:rFonts w:ascii="Times New Roman" w:hAnsi="Times New Roman" w:cs="Times New Roman"/>
          <w:sz w:val="28"/>
          <w:szCs w:val="28"/>
          <w:lang w:val="en-US"/>
        </w:rPr>
        <w:t xml:space="preserve"> </w:t>
      </w:r>
      <w:r w:rsidR="000B12E6" w:rsidRPr="000B12E6">
        <w:rPr>
          <w:rFonts w:ascii="Times New Roman" w:hAnsi="Times New Roman" w:cs="Times New Roman"/>
          <w:sz w:val="28"/>
          <w:szCs w:val="28"/>
          <w:lang w:val="en-US"/>
        </w:rPr>
        <w:t>research</w:t>
      </w:r>
      <w:r w:rsidRPr="00BC23B7">
        <w:rPr>
          <w:rFonts w:ascii="Times New Roman" w:hAnsi="Times New Roman" w:cs="Times New Roman"/>
          <w:sz w:val="28"/>
          <w:szCs w:val="28"/>
          <w:lang w:val="en-US"/>
        </w:rPr>
        <w:t>, analysis and systematization of existing regulatory legal acts and other documents and materials on research issues.</w:t>
      </w:r>
    </w:p>
    <w:p w:rsidR="00BC23B7" w:rsidRPr="000B12E6" w:rsidRDefault="00BC23B7" w:rsidP="00BC23B7">
      <w:pPr>
        <w:spacing w:line="360" w:lineRule="auto"/>
        <w:ind w:firstLine="851"/>
        <w:jc w:val="both"/>
        <w:rPr>
          <w:rFonts w:ascii="Times New Roman" w:hAnsi="Times New Roman" w:cs="Times New Roman"/>
          <w:b/>
          <w:sz w:val="28"/>
          <w:szCs w:val="28"/>
          <w:lang w:val="en-US"/>
        </w:rPr>
      </w:pPr>
      <w:r w:rsidRPr="000B12E6">
        <w:rPr>
          <w:rFonts w:ascii="Times New Roman" w:hAnsi="Times New Roman" w:cs="Times New Roman"/>
          <w:b/>
          <w:sz w:val="28"/>
          <w:szCs w:val="28"/>
          <w:lang w:val="en-US"/>
        </w:rPr>
        <w:t>Results of research and their discussion</w:t>
      </w:r>
      <w:r w:rsidRPr="000B12E6">
        <w:rPr>
          <w:rFonts w:ascii="Times New Roman" w:hAnsi="Times New Roman" w:cs="Times New Roman"/>
          <w:b/>
          <w:sz w:val="28"/>
          <w:szCs w:val="28"/>
          <w:lang w:val="en-US"/>
        </w:rPr>
        <w:t>.</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Issues of environmental education occupy an important place in the documents</w:t>
      </w:r>
      <w:r w:rsidRPr="00BC23B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of </w:t>
      </w:r>
      <w:r w:rsidRPr="00BC23B7">
        <w:rPr>
          <w:rFonts w:ascii="Times New Roman" w:hAnsi="Times New Roman" w:cs="Times New Roman"/>
          <w:sz w:val="28"/>
          <w:szCs w:val="28"/>
          <w:lang w:val="en-US"/>
        </w:rPr>
        <w:t>strategic planning of the Russian Federation.</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As determined by the Fundamentals of the State Policy on Environmental Development of the Russian Federation for the period until 2030, approved by the President of the Russian Federation on April 30, 2012, the formation of environmental culture, the development of environmental education and training is one of the tasks of state policy in the field of environmental development.</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xml:space="preserve">The National Security Strategy of the Russian Federation, approved by Decree of the President of Russian Federation </w:t>
      </w:r>
      <w:r w:rsidRPr="00BC23B7">
        <w:rPr>
          <w:rFonts w:ascii="Times New Roman" w:hAnsi="Times New Roman" w:cs="Times New Roman"/>
          <w:sz w:val="28"/>
          <w:szCs w:val="28"/>
          <w:lang w:val="en-US"/>
        </w:rPr>
        <w:t>№</w:t>
      </w:r>
      <w:r w:rsidRPr="00BC23B7">
        <w:rPr>
          <w:rFonts w:ascii="Times New Roman" w:hAnsi="Times New Roman" w:cs="Times New Roman"/>
          <w:sz w:val="28"/>
          <w:szCs w:val="28"/>
          <w:lang w:val="en-US"/>
        </w:rPr>
        <w:t xml:space="preserve"> 683 dated December 31, 2015, notes that the low level of environmental education and ecological culture of the population reinforces the effect of factors that have a negative impact on the state of environmental safety (such as depletion of natural resources as a result of their irrational use, the presence of a significant number of environmentally hazardous </w:t>
      </w:r>
      <w:r w:rsidRPr="00BC23B7">
        <w:rPr>
          <w:rFonts w:ascii="Times New Roman" w:hAnsi="Times New Roman" w:cs="Times New Roman"/>
          <w:sz w:val="28"/>
          <w:szCs w:val="28"/>
          <w:lang w:val="en-US"/>
        </w:rPr>
        <w:lastRenderedPageBreak/>
        <w:t>industries and environmentally disadvantaged areas characterized by a high degree of pollution and degradation of natural complexes, etc.).</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xml:space="preserve">The </w:t>
      </w:r>
      <w:r>
        <w:rPr>
          <w:rFonts w:ascii="Times New Roman" w:hAnsi="Times New Roman" w:cs="Times New Roman"/>
          <w:sz w:val="28"/>
          <w:szCs w:val="28"/>
          <w:lang w:val="en-US"/>
        </w:rPr>
        <w:t>S</w:t>
      </w:r>
      <w:r w:rsidRPr="00BC23B7">
        <w:rPr>
          <w:rFonts w:ascii="Times New Roman" w:hAnsi="Times New Roman" w:cs="Times New Roman"/>
          <w:sz w:val="28"/>
          <w:szCs w:val="28"/>
          <w:lang w:val="en-US"/>
        </w:rPr>
        <w:t xml:space="preserve">trategy of environmental safety of the Russian Federation up to 2025, approved by Decree of the President of the Russian Federation of April 19, 2017 </w:t>
      </w:r>
      <w:r w:rsidRPr="00BC23B7">
        <w:rPr>
          <w:rFonts w:ascii="Times New Roman" w:hAnsi="Times New Roman" w:cs="Times New Roman"/>
          <w:sz w:val="28"/>
          <w:szCs w:val="28"/>
          <w:lang w:val="en-US"/>
        </w:rPr>
        <w:t xml:space="preserve">   №</w:t>
      </w:r>
      <w:r w:rsidRPr="00BC23B7">
        <w:rPr>
          <w:rFonts w:ascii="Times New Roman" w:hAnsi="Times New Roman" w:cs="Times New Roman"/>
          <w:sz w:val="28"/>
          <w:szCs w:val="28"/>
          <w:lang w:val="en-US"/>
        </w:rPr>
        <w:t xml:space="preserve"> 176, has established that one of the priority areas for solving the main tasks in the field of ensuring environmental safety is the development of a system of environmental education.</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In the strategies of social and economic development of federal districts until 2020, environmental education and education of the population are considered as the basis of the country’s environmental well-being.</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In a message dated March 1, 2017, to the Federal Assembly of the Russian Federation, the President of Russian Federation stressed that the main priorities of the state, such as spatial development, investment in infrastructure, education, health care and the environment, new technologies and science, economic support measures, promotion of talent, youth – everything is intended to work for one strategic task which is the breakthrough development of Russia.</w:t>
      </w:r>
    </w:p>
    <w:p w:rsidR="00BC23B7" w:rsidRPr="00BC23B7" w:rsidRDefault="00BC23B7" w:rsidP="00B05AA5">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xml:space="preserve">According to the Decree of the President of the Russian Federation of 07.05.2018 </w:t>
      </w:r>
      <w:r w:rsidRPr="00BC23B7">
        <w:rPr>
          <w:rFonts w:ascii="Times New Roman" w:hAnsi="Times New Roman" w:cs="Times New Roman"/>
          <w:sz w:val="28"/>
          <w:szCs w:val="28"/>
          <w:lang w:val="en-US"/>
        </w:rPr>
        <w:t>№</w:t>
      </w:r>
      <w:r w:rsidRPr="00BC23B7">
        <w:rPr>
          <w:rFonts w:ascii="Times New Roman" w:hAnsi="Times New Roman" w:cs="Times New Roman"/>
          <w:sz w:val="28"/>
          <w:szCs w:val="28"/>
          <w:lang w:val="en-US"/>
        </w:rPr>
        <w:t xml:space="preserve"> 204 </w:t>
      </w:r>
      <w:r w:rsidRPr="00BC23B7">
        <w:rPr>
          <w:rFonts w:ascii="Times New Roman" w:hAnsi="Times New Roman" w:cs="Times New Roman"/>
          <w:sz w:val="28"/>
          <w:szCs w:val="28"/>
          <w:lang w:val="en-US"/>
        </w:rPr>
        <w:t>«</w:t>
      </w:r>
      <w:r w:rsidRPr="00BC23B7">
        <w:rPr>
          <w:rFonts w:ascii="Times New Roman" w:hAnsi="Times New Roman" w:cs="Times New Roman"/>
          <w:sz w:val="28"/>
          <w:szCs w:val="28"/>
          <w:lang w:val="en-US"/>
        </w:rPr>
        <w:t>On the national goals and strategic objectives of the development of the Russian Federation for the period up to 2024</w:t>
      </w:r>
      <w:r w:rsidRPr="00BC23B7">
        <w:rPr>
          <w:rFonts w:ascii="Times New Roman" w:hAnsi="Times New Roman" w:cs="Times New Roman"/>
          <w:sz w:val="28"/>
          <w:szCs w:val="28"/>
          <w:lang w:val="en-US"/>
        </w:rPr>
        <w:t>»</w:t>
      </w:r>
      <w:r w:rsidRPr="00BC23B7">
        <w:rPr>
          <w:rFonts w:ascii="Times New Roman" w:hAnsi="Times New Roman" w:cs="Times New Roman"/>
          <w:sz w:val="28"/>
          <w:szCs w:val="28"/>
          <w:lang w:val="en-US"/>
        </w:rPr>
        <w:t>, the goal of ensuring the global competitiveness of Russian education and the entry of the Russian Federation into the 10 leading countries by the quality of general education.</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xml:space="preserve">The </w:t>
      </w:r>
      <w:r>
        <w:rPr>
          <w:rFonts w:ascii="Times New Roman" w:hAnsi="Times New Roman" w:cs="Times New Roman"/>
          <w:sz w:val="28"/>
          <w:szCs w:val="28"/>
          <w:lang w:val="en-US"/>
        </w:rPr>
        <w:t>F</w:t>
      </w:r>
      <w:r w:rsidRPr="00BC23B7">
        <w:rPr>
          <w:rFonts w:ascii="Times New Roman" w:hAnsi="Times New Roman" w:cs="Times New Roman"/>
          <w:sz w:val="28"/>
          <w:szCs w:val="28"/>
          <w:lang w:val="en-US"/>
        </w:rPr>
        <w:t xml:space="preserve">ederal law of January 10, 2002 </w:t>
      </w:r>
      <w:r w:rsidRPr="00BC23B7">
        <w:rPr>
          <w:rFonts w:ascii="Times New Roman" w:hAnsi="Times New Roman" w:cs="Times New Roman"/>
          <w:sz w:val="28"/>
          <w:szCs w:val="28"/>
          <w:lang w:val="en-US"/>
        </w:rPr>
        <w:t xml:space="preserve">№ </w:t>
      </w:r>
      <w:r w:rsidRPr="00BC23B7">
        <w:rPr>
          <w:rFonts w:ascii="Times New Roman" w:hAnsi="Times New Roman" w:cs="Times New Roman"/>
          <w:sz w:val="28"/>
          <w:szCs w:val="28"/>
          <w:lang w:val="en-US"/>
        </w:rPr>
        <w:t xml:space="preserve">7-FZ </w:t>
      </w:r>
      <w:r w:rsidRPr="00BC23B7">
        <w:rPr>
          <w:rFonts w:ascii="Times New Roman" w:hAnsi="Times New Roman" w:cs="Times New Roman"/>
          <w:sz w:val="28"/>
          <w:szCs w:val="28"/>
          <w:lang w:val="en-US"/>
        </w:rPr>
        <w:t>«</w:t>
      </w:r>
      <w:r w:rsidRPr="00BC23B7">
        <w:rPr>
          <w:rFonts w:ascii="Times New Roman" w:hAnsi="Times New Roman" w:cs="Times New Roman"/>
          <w:sz w:val="28"/>
          <w:szCs w:val="28"/>
          <w:lang w:val="en-US"/>
        </w:rPr>
        <w:t>On Environmental Protection</w:t>
      </w:r>
      <w:r w:rsidRPr="00BC23B7">
        <w:rPr>
          <w:rFonts w:ascii="Times New Roman" w:hAnsi="Times New Roman" w:cs="Times New Roman"/>
          <w:sz w:val="28"/>
          <w:szCs w:val="28"/>
          <w:lang w:val="en-US"/>
        </w:rPr>
        <w:t>»</w:t>
      </w:r>
      <w:r w:rsidRPr="00BC23B7">
        <w:rPr>
          <w:rFonts w:ascii="Times New Roman" w:hAnsi="Times New Roman" w:cs="Times New Roman"/>
          <w:sz w:val="28"/>
          <w:szCs w:val="28"/>
          <w:lang w:val="en-US"/>
        </w:rPr>
        <w:t xml:space="preserve"> organizes and develops the system of environmental education, education and formation of ecological culture are referred to the basic principles of environmental protection [7]. According to Article 71 of </w:t>
      </w:r>
      <w:r w:rsidR="00B00DAC">
        <w:rPr>
          <w:rFonts w:ascii="Times New Roman" w:hAnsi="Times New Roman" w:cs="Times New Roman"/>
          <w:sz w:val="28"/>
          <w:szCs w:val="28"/>
          <w:lang w:val="en-US"/>
        </w:rPr>
        <w:t>F</w:t>
      </w:r>
      <w:r w:rsidR="00B00DAC" w:rsidRPr="00BC23B7">
        <w:rPr>
          <w:rFonts w:ascii="Times New Roman" w:hAnsi="Times New Roman" w:cs="Times New Roman"/>
          <w:sz w:val="28"/>
          <w:szCs w:val="28"/>
          <w:lang w:val="en-US"/>
        </w:rPr>
        <w:t>ederal law of January 10, 2002 № 7-FZ «On Environmental Protection»</w:t>
      </w:r>
      <w:r w:rsidRPr="00BC23B7">
        <w:rPr>
          <w:rFonts w:ascii="Times New Roman" w:hAnsi="Times New Roman" w:cs="Times New Roman"/>
          <w:sz w:val="28"/>
          <w:szCs w:val="28"/>
          <w:lang w:val="en-US"/>
        </w:rPr>
        <w:t xml:space="preserve"> a system of general and integrated environmental education is established for the purpose of forming an ecological culture and vocational training of specialists in the field of environmental protection, which includes general education, secondary vocational education, higher education and advanced vocational education of specialists, and also the dissemination of </w:t>
      </w:r>
      <w:r w:rsidRPr="00BC23B7">
        <w:rPr>
          <w:rFonts w:ascii="Times New Roman" w:hAnsi="Times New Roman" w:cs="Times New Roman"/>
          <w:sz w:val="28"/>
          <w:szCs w:val="28"/>
          <w:lang w:val="en-US"/>
        </w:rPr>
        <w:lastRenderedPageBreak/>
        <w:t>ecological knowledge, including through the mass media, museums, libraries, cultural institutions, nature conservation institutions, organizations, sport and tourism.</w:t>
      </w:r>
    </w:p>
    <w:p w:rsidR="00BC23B7" w:rsidRPr="00BC23B7" w:rsidRDefault="00BC23B7" w:rsidP="00B00DAC">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One of the key platforms for the dissemination of knowledge about the rational use of natural resources, environmental protection and environmental safety, sustainable development can be considered especially protected natural territories.</w:t>
      </w:r>
    </w:p>
    <w:p w:rsidR="00BC23B7" w:rsidRPr="00BC23B7" w:rsidRDefault="00BC23B7" w:rsidP="00B00DAC">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xml:space="preserve">The State Program of the Russian Federation </w:t>
      </w:r>
      <w:r w:rsidR="00B00DAC">
        <w:rPr>
          <w:rFonts w:ascii="Times New Roman" w:hAnsi="Times New Roman" w:cs="Times New Roman"/>
          <w:sz w:val="28"/>
          <w:szCs w:val="28"/>
          <w:lang w:val="en-US"/>
        </w:rPr>
        <w:t xml:space="preserve"> </w:t>
      </w:r>
      <w:r w:rsidR="00B00DAC" w:rsidRPr="00B00DAC">
        <w:rPr>
          <w:rFonts w:ascii="Times New Roman" w:hAnsi="Times New Roman" w:cs="Times New Roman"/>
          <w:sz w:val="28"/>
          <w:szCs w:val="28"/>
          <w:lang w:val="en-US"/>
        </w:rPr>
        <w:t>«</w:t>
      </w:r>
      <w:r w:rsidRPr="00BC23B7">
        <w:rPr>
          <w:rFonts w:ascii="Times New Roman" w:hAnsi="Times New Roman" w:cs="Times New Roman"/>
          <w:sz w:val="28"/>
          <w:szCs w:val="28"/>
          <w:lang w:val="en-US"/>
        </w:rPr>
        <w:t>Environmental Protection</w:t>
      </w:r>
      <w:r w:rsidR="00B00DAC" w:rsidRPr="00B00DAC">
        <w:rPr>
          <w:rFonts w:ascii="Times New Roman" w:hAnsi="Times New Roman" w:cs="Times New Roman"/>
          <w:sz w:val="28"/>
          <w:szCs w:val="28"/>
          <w:lang w:val="en-US"/>
        </w:rPr>
        <w:t>»</w:t>
      </w:r>
      <w:r w:rsidRPr="00BC23B7">
        <w:rPr>
          <w:rFonts w:ascii="Times New Roman" w:hAnsi="Times New Roman" w:cs="Times New Roman"/>
          <w:sz w:val="28"/>
          <w:szCs w:val="28"/>
          <w:lang w:val="en-US"/>
        </w:rPr>
        <w:t xml:space="preserve"> for 2012–2020</w:t>
      </w:r>
      <w:r w:rsidR="00B00DAC" w:rsidRPr="00B00DAC">
        <w:rPr>
          <w:rFonts w:ascii="Times New Roman" w:hAnsi="Times New Roman" w:cs="Times New Roman"/>
          <w:sz w:val="28"/>
          <w:szCs w:val="28"/>
          <w:lang w:val="en-US"/>
        </w:rPr>
        <w:t xml:space="preserve"> </w:t>
      </w:r>
      <w:r w:rsidR="00B00DAC">
        <w:rPr>
          <w:rFonts w:ascii="Times New Roman" w:hAnsi="Times New Roman" w:cs="Times New Roman"/>
          <w:sz w:val="28"/>
          <w:szCs w:val="28"/>
          <w:lang w:val="en-US"/>
        </w:rPr>
        <w:t>years</w:t>
      </w:r>
      <w:r w:rsidR="00B00DAC" w:rsidRPr="00B00DAC">
        <w:rPr>
          <w:rFonts w:ascii="Times New Roman" w:hAnsi="Times New Roman" w:cs="Times New Roman"/>
          <w:sz w:val="28"/>
          <w:szCs w:val="28"/>
          <w:lang w:val="en-US"/>
        </w:rPr>
        <w:t>»</w:t>
      </w:r>
      <w:r w:rsidRPr="00BC23B7">
        <w:rPr>
          <w:rFonts w:ascii="Times New Roman" w:hAnsi="Times New Roman" w:cs="Times New Roman"/>
          <w:sz w:val="28"/>
          <w:szCs w:val="28"/>
          <w:lang w:val="en-US"/>
        </w:rPr>
        <w:t xml:space="preserve">, approved by the Government of the Russian Federation of April 15, 2014 </w:t>
      </w:r>
      <w:r w:rsidR="00B00DAC" w:rsidRPr="00B00DAC">
        <w:rPr>
          <w:rFonts w:ascii="Times New Roman" w:hAnsi="Times New Roman" w:cs="Times New Roman"/>
          <w:sz w:val="28"/>
          <w:szCs w:val="28"/>
          <w:lang w:val="en-US"/>
        </w:rPr>
        <w:t>№</w:t>
      </w:r>
      <w:r w:rsidRPr="00BC23B7">
        <w:rPr>
          <w:rFonts w:ascii="Times New Roman" w:hAnsi="Times New Roman" w:cs="Times New Roman"/>
          <w:sz w:val="28"/>
          <w:szCs w:val="28"/>
          <w:lang w:val="en-US"/>
        </w:rPr>
        <w:t xml:space="preserve"> 326, determined that increasing the role of civil society in environmental protection and preservation of biological diversity, the formation of environmental thinking, the environmental culture of citizens, as well as the creation of an effective system of environmental education and education on the basis of </w:t>
      </w:r>
      <w:r w:rsidR="00DE25E1" w:rsidRPr="00BC23B7">
        <w:rPr>
          <w:rFonts w:ascii="Times New Roman" w:hAnsi="Times New Roman" w:cs="Times New Roman"/>
          <w:sz w:val="28"/>
          <w:szCs w:val="28"/>
          <w:lang w:val="en-US"/>
        </w:rPr>
        <w:t>especially protected natural territories</w:t>
      </w:r>
      <w:r w:rsidRPr="00BC23B7">
        <w:rPr>
          <w:rFonts w:ascii="Times New Roman" w:hAnsi="Times New Roman" w:cs="Times New Roman"/>
          <w:sz w:val="28"/>
          <w:szCs w:val="28"/>
          <w:lang w:val="en-US"/>
        </w:rPr>
        <w:t xml:space="preserve"> are among the main priorities and objectives of the state policy in the field of biodiversity conservation.</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xml:space="preserve">In the Concept of development of the system of </w:t>
      </w:r>
      <w:r w:rsidR="00DE25E1" w:rsidRPr="00BC23B7">
        <w:rPr>
          <w:rFonts w:ascii="Times New Roman" w:hAnsi="Times New Roman" w:cs="Times New Roman"/>
          <w:sz w:val="28"/>
          <w:szCs w:val="28"/>
          <w:lang w:val="en-US"/>
        </w:rPr>
        <w:t>especially protected natural territories</w:t>
      </w:r>
      <w:r w:rsidRPr="00BC23B7">
        <w:rPr>
          <w:rFonts w:ascii="Times New Roman" w:hAnsi="Times New Roman" w:cs="Times New Roman"/>
          <w:sz w:val="28"/>
          <w:szCs w:val="28"/>
          <w:lang w:val="en-US"/>
        </w:rPr>
        <w:t xml:space="preserve"> of federal significance for the period up to 2020, approved by the decree of the Government of the Russian Federation </w:t>
      </w:r>
      <w:r w:rsidR="00B00DAC" w:rsidRPr="00B00DAC">
        <w:rPr>
          <w:rFonts w:ascii="Times New Roman" w:hAnsi="Times New Roman" w:cs="Times New Roman"/>
          <w:sz w:val="28"/>
          <w:szCs w:val="28"/>
          <w:lang w:val="en-US"/>
        </w:rPr>
        <w:t>№</w:t>
      </w:r>
      <w:r w:rsidRPr="00BC23B7">
        <w:rPr>
          <w:rFonts w:ascii="Times New Roman" w:hAnsi="Times New Roman" w:cs="Times New Roman"/>
          <w:sz w:val="28"/>
          <w:szCs w:val="28"/>
          <w:lang w:val="en-US"/>
        </w:rPr>
        <w:t xml:space="preserve"> 2322-</w:t>
      </w:r>
      <w:r w:rsidR="00DE25E1">
        <w:rPr>
          <w:rFonts w:ascii="Times New Roman" w:hAnsi="Times New Roman" w:cs="Times New Roman"/>
          <w:sz w:val="28"/>
          <w:szCs w:val="28"/>
          <w:lang w:val="en-US"/>
        </w:rPr>
        <w:t>r</w:t>
      </w:r>
      <w:r w:rsidRPr="00BC23B7">
        <w:rPr>
          <w:rFonts w:ascii="Times New Roman" w:hAnsi="Times New Roman" w:cs="Times New Roman"/>
          <w:sz w:val="28"/>
          <w:szCs w:val="28"/>
          <w:lang w:val="en-US"/>
        </w:rPr>
        <w:t xml:space="preserve"> of December 22, 2011, one of the main directions of development of the system of protected areas is environmental education. These activities are intended to contribute to the increase in the level of environmental culture of the population of the Russian Federation and to form an understanding of the conservation of biological and landscape diversity, the role of </w:t>
      </w:r>
      <w:r w:rsidR="00DE25E1" w:rsidRPr="00BC23B7">
        <w:rPr>
          <w:rFonts w:ascii="Times New Roman" w:hAnsi="Times New Roman" w:cs="Times New Roman"/>
          <w:sz w:val="28"/>
          <w:szCs w:val="28"/>
          <w:lang w:val="en-US"/>
        </w:rPr>
        <w:t>especially protected natural territories</w:t>
      </w:r>
      <w:r w:rsidRPr="00BC23B7">
        <w:rPr>
          <w:rFonts w:ascii="Times New Roman" w:hAnsi="Times New Roman" w:cs="Times New Roman"/>
          <w:sz w:val="28"/>
          <w:szCs w:val="28"/>
          <w:lang w:val="en-US"/>
        </w:rPr>
        <w:t xml:space="preserve"> in solving these problems, as well as their place in the socio-economic development of the regions, which should ensure an effective public support of </w:t>
      </w:r>
      <w:r w:rsidR="00DE25E1" w:rsidRPr="00BC23B7">
        <w:rPr>
          <w:rFonts w:ascii="Times New Roman" w:hAnsi="Times New Roman" w:cs="Times New Roman"/>
          <w:sz w:val="28"/>
          <w:szCs w:val="28"/>
          <w:lang w:val="en-US"/>
        </w:rPr>
        <w:t>especially protected natural territories</w:t>
      </w:r>
      <w:r w:rsidRPr="00BC23B7">
        <w:rPr>
          <w:rFonts w:ascii="Times New Roman" w:hAnsi="Times New Roman" w:cs="Times New Roman"/>
          <w:sz w:val="28"/>
          <w:szCs w:val="28"/>
          <w:lang w:val="en-US"/>
        </w:rPr>
        <w:t xml:space="preserve"> as national heritage sites.</w:t>
      </w:r>
    </w:p>
    <w:p w:rsidR="00BC23B7" w:rsidRPr="00BC23B7" w:rsidRDefault="00BC23B7" w:rsidP="00B00DAC">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xml:space="preserve">The </w:t>
      </w:r>
      <w:r w:rsidR="00B00DAC">
        <w:rPr>
          <w:rFonts w:ascii="Times New Roman" w:hAnsi="Times New Roman" w:cs="Times New Roman"/>
          <w:sz w:val="28"/>
          <w:szCs w:val="28"/>
          <w:lang w:val="en-US"/>
        </w:rPr>
        <w:t>S</w:t>
      </w:r>
      <w:r w:rsidRPr="00BC23B7">
        <w:rPr>
          <w:rFonts w:ascii="Times New Roman" w:hAnsi="Times New Roman" w:cs="Times New Roman"/>
          <w:sz w:val="28"/>
          <w:szCs w:val="28"/>
          <w:lang w:val="en-US"/>
        </w:rPr>
        <w:t xml:space="preserve">trategy of preserving rare and endangered species of animals, plants and mushrooms in the Russian Federation for the period up to 2030, approved by the Government of the Russian Federation of 17.02.2014 </w:t>
      </w:r>
      <w:r w:rsidR="00B00DAC" w:rsidRPr="00B00DAC">
        <w:rPr>
          <w:rFonts w:ascii="Times New Roman" w:hAnsi="Times New Roman" w:cs="Times New Roman"/>
          <w:sz w:val="28"/>
          <w:szCs w:val="28"/>
          <w:lang w:val="en-US"/>
        </w:rPr>
        <w:t>№</w:t>
      </w:r>
      <w:r w:rsidRPr="00BC23B7">
        <w:rPr>
          <w:rFonts w:ascii="Times New Roman" w:hAnsi="Times New Roman" w:cs="Times New Roman"/>
          <w:sz w:val="28"/>
          <w:szCs w:val="28"/>
          <w:lang w:val="en-US"/>
        </w:rPr>
        <w:t xml:space="preserve"> 212-</w:t>
      </w:r>
      <w:r w:rsidR="00DE25E1">
        <w:rPr>
          <w:rFonts w:ascii="Times New Roman" w:hAnsi="Times New Roman" w:cs="Times New Roman"/>
          <w:sz w:val="28"/>
          <w:szCs w:val="28"/>
          <w:lang w:val="en-US"/>
        </w:rPr>
        <w:t>r</w:t>
      </w:r>
      <w:r w:rsidRPr="00BC23B7">
        <w:rPr>
          <w:rFonts w:ascii="Times New Roman" w:hAnsi="Times New Roman" w:cs="Times New Roman"/>
          <w:sz w:val="28"/>
          <w:szCs w:val="28"/>
          <w:lang w:val="en-US"/>
        </w:rPr>
        <w:t xml:space="preserve">, among the main activities within the framework of the task of developing a responsible attitude to </w:t>
      </w:r>
      <w:r w:rsidRPr="00BC23B7">
        <w:rPr>
          <w:rFonts w:ascii="Times New Roman" w:hAnsi="Times New Roman" w:cs="Times New Roman"/>
          <w:sz w:val="28"/>
          <w:szCs w:val="28"/>
          <w:lang w:val="en-US"/>
        </w:rPr>
        <w:lastRenderedPageBreak/>
        <w:t>natural complexes among citizens and facilities, as well as to create conditions for their information and participation in decision-making in the field of conservation of rare and endangered species of animals, plants and fungi and the protection of such species, includes:</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the formation of public interest in the preservation of rare and endangered species of animals, plants and fungi, propaganda among the various categories of legal entities and individual entrepreneurs and citizens of the ecological, economic and cultural value of rare and endangered species of animals, plants and fungi;</w:t>
      </w:r>
    </w:p>
    <w:p w:rsidR="00BC23B7" w:rsidRPr="00BC23B7" w:rsidRDefault="00BC23B7" w:rsidP="00B00DAC">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the contagion of knowledge about environmentally responsible methods of environmental management and the formation of interest and the need for active support by citizens of activities and actions aimed at preserving rare and endangered species of animals, plants and fungi;</w:t>
      </w:r>
    </w:p>
    <w:p w:rsidR="00BC23B7" w:rsidRPr="00BC23B7" w:rsidRDefault="00BC23B7" w:rsidP="00B00DAC">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the inclusion of the conservation of rare and endangered species of animals, plants and fungi in the environmental component of the federal state educational standards of primary, basic and secondary (complete) general education;</w:t>
      </w:r>
    </w:p>
    <w:p w:rsidR="00BC23B7" w:rsidRPr="00BC23B7" w:rsidRDefault="00BC23B7" w:rsidP="00B00DAC">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the preparation and implementation of additional vocational education and advanced training programs for teachers in biological and environmental subjects;</w:t>
      </w:r>
    </w:p>
    <w:p w:rsidR="00BC23B7" w:rsidRPr="00BC23B7" w:rsidRDefault="00BC23B7" w:rsidP="00B00DAC">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the development of a system of training and advanced training for managers of organizations and specialists in the field of environmental protection, including the conservation of rare and endangered species of animals, plants and fungi;</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the formation of an environmentally responsible attitude among citizens towards rare and endangered species of animals, plants and fungi.</w:t>
      </w:r>
    </w:p>
    <w:p w:rsidR="00BC23B7" w:rsidRPr="00BC23B7" w:rsidRDefault="00BC23B7" w:rsidP="00B00DAC">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xml:space="preserve">The </w:t>
      </w:r>
      <w:r w:rsidR="00B00DAC" w:rsidRPr="00B00DAC">
        <w:rPr>
          <w:rFonts w:ascii="Times New Roman" w:hAnsi="Times New Roman" w:cs="Times New Roman"/>
          <w:sz w:val="28"/>
          <w:szCs w:val="28"/>
          <w:lang w:val="en-US"/>
        </w:rPr>
        <w:t xml:space="preserve"> </w:t>
      </w:r>
      <w:r w:rsidR="00B00DAC">
        <w:rPr>
          <w:rFonts w:ascii="Times New Roman" w:hAnsi="Times New Roman" w:cs="Times New Roman"/>
          <w:sz w:val="28"/>
          <w:szCs w:val="28"/>
          <w:lang w:val="en-US"/>
        </w:rPr>
        <w:t>I</w:t>
      </w:r>
      <w:r w:rsidRPr="00BC23B7">
        <w:rPr>
          <w:rFonts w:ascii="Times New Roman" w:hAnsi="Times New Roman" w:cs="Times New Roman"/>
          <w:sz w:val="28"/>
          <w:szCs w:val="28"/>
          <w:lang w:val="en-US"/>
        </w:rPr>
        <w:t>ntegrated strategy for handling solid municipal (household) waste (</w:t>
      </w:r>
      <w:r w:rsidR="00B00DAC" w:rsidRPr="00BC23B7">
        <w:rPr>
          <w:rFonts w:ascii="Times New Roman" w:hAnsi="Times New Roman" w:cs="Times New Roman"/>
          <w:sz w:val="28"/>
          <w:szCs w:val="28"/>
          <w:lang w:val="en-US"/>
        </w:rPr>
        <w:t>S</w:t>
      </w:r>
      <w:r w:rsidRPr="00BC23B7">
        <w:rPr>
          <w:rFonts w:ascii="Times New Roman" w:hAnsi="Times New Roman" w:cs="Times New Roman"/>
          <w:sz w:val="28"/>
          <w:szCs w:val="28"/>
          <w:lang w:val="en-US"/>
        </w:rPr>
        <w:t xml:space="preserve">MW) in the Russian Federation, approved by order of the Ministry of Natural Resources of Russia dated August 14, 2013 </w:t>
      </w:r>
      <w:r w:rsidR="00B00DAC" w:rsidRPr="00B00DAC">
        <w:rPr>
          <w:rFonts w:ascii="Times New Roman" w:hAnsi="Times New Roman" w:cs="Times New Roman"/>
          <w:sz w:val="28"/>
          <w:szCs w:val="28"/>
          <w:lang w:val="en-US"/>
        </w:rPr>
        <w:t>№</w:t>
      </w:r>
      <w:r w:rsidRPr="00BC23B7">
        <w:rPr>
          <w:rFonts w:ascii="Times New Roman" w:hAnsi="Times New Roman" w:cs="Times New Roman"/>
          <w:sz w:val="28"/>
          <w:szCs w:val="28"/>
          <w:lang w:val="en-US"/>
        </w:rPr>
        <w:t xml:space="preserve"> 298, states that the task of developing a system of environmental, sanitary and epidemiological education, education and upbringing on the treatment of </w:t>
      </w:r>
      <w:r w:rsidR="00B00DAC" w:rsidRPr="00BC23B7">
        <w:rPr>
          <w:rFonts w:ascii="Times New Roman" w:hAnsi="Times New Roman" w:cs="Times New Roman"/>
          <w:sz w:val="28"/>
          <w:szCs w:val="28"/>
          <w:lang w:val="en-US"/>
        </w:rPr>
        <w:t>solid municipal waste</w:t>
      </w:r>
      <w:r w:rsidRPr="00BC23B7">
        <w:rPr>
          <w:rFonts w:ascii="Times New Roman" w:hAnsi="Times New Roman" w:cs="Times New Roman"/>
          <w:sz w:val="28"/>
          <w:szCs w:val="28"/>
          <w:lang w:val="en-US"/>
        </w:rPr>
        <w:t xml:space="preserve"> in conjunction with other activities, it will ensure the achievement of the main goal of the integrated strategy for handling </w:t>
      </w:r>
      <w:r w:rsidR="00B00DAC" w:rsidRPr="00BC23B7">
        <w:rPr>
          <w:rFonts w:ascii="Times New Roman" w:hAnsi="Times New Roman" w:cs="Times New Roman"/>
          <w:sz w:val="28"/>
          <w:szCs w:val="28"/>
          <w:lang w:val="en-US"/>
        </w:rPr>
        <w:t>solid municipal waste</w:t>
      </w:r>
      <w:r w:rsidRPr="00BC23B7">
        <w:rPr>
          <w:rFonts w:ascii="Times New Roman" w:hAnsi="Times New Roman" w:cs="Times New Roman"/>
          <w:sz w:val="28"/>
          <w:szCs w:val="28"/>
          <w:lang w:val="en-US"/>
        </w:rPr>
        <w:t xml:space="preserve"> in the Russian Federation – the prevention of the </w:t>
      </w:r>
      <w:r w:rsidRPr="00BC23B7">
        <w:rPr>
          <w:rFonts w:ascii="Times New Roman" w:hAnsi="Times New Roman" w:cs="Times New Roman"/>
          <w:sz w:val="28"/>
          <w:szCs w:val="28"/>
          <w:lang w:val="en-US"/>
        </w:rPr>
        <w:lastRenderedPageBreak/>
        <w:t xml:space="preserve">harmful effects of </w:t>
      </w:r>
      <w:r w:rsidR="00B00DAC" w:rsidRPr="00BC23B7">
        <w:rPr>
          <w:rFonts w:ascii="Times New Roman" w:hAnsi="Times New Roman" w:cs="Times New Roman"/>
          <w:sz w:val="28"/>
          <w:szCs w:val="28"/>
          <w:lang w:val="en-US"/>
        </w:rPr>
        <w:t>solid municipal waste</w:t>
      </w:r>
      <w:r w:rsidRPr="00BC23B7">
        <w:rPr>
          <w:rFonts w:ascii="Times New Roman" w:hAnsi="Times New Roman" w:cs="Times New Roman"/>
          <w:sz w:val="28"/>
          <w:szCs w:val="28"/>
          <w:lang w:val="en-US"/>
        </w:rPr>
        <w:t xml:space="preserve"> on human health and the environment, as well as the involvement of waste components (organic matter, scrap metal, paper, glass and plastic containers, textiles, worn car tires, etc.), as an additional source of raw materials, semi-finished products, other products or products for the production of goods (products), performing work, providing services or for power production.</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The formal system of environmental education is regulated by federal state educational standards. However, there are no such standards for additional adult education. There is also no single professional standard of university education in terms of environmental education.</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xml:space="preserve">Competences, knowledge, skills and abilities in the use of natural resources, environmental protection and environmental safety are included in federal state educational standards (for example, in the Approximate Basic Educational Program of Secondary General Education [8]), in professional standards that include relevant labor functions (for example, in professional standards </w:t>
      </w:r>
      <w:r w:rsidR="00B00DAC" w:rsidRPr="00B00DAC">
        <w:rPr>
          <w:rFonts w:ascii="Times New Roman" w:hAnsi="Times New Roman" w:cs="Times New Roman"/>
          <w:sz w:val="28"/>
          <w:szCs w:val="28"/>
          <w:lang w:val="en-US"/>
        </w:rPr>
        <w:t>«</w:t>
      </w:r>
      <w:r w:rsidRPr="00BC23B7">
        <w:rPr>
          <w:rFonts w:ascii="Times New Roman" w:hAnsi="Times New Roman" w:cs="Times New Roman"/>
          <w:sz w:val="28"/>
          <w:szCs w:val="28"/>
          <w:lang w:val="en-US"/>
        </w:rPr>
        <w:t xml:space="preserve">Environmental </w:t>
      </w:r>
      <w:r w:rsidR="00DE25E1">
        <w:rPr>
          <w:rFonts w:ascii="Times New Roman" w:hAnsi="Times New Roman" w:cs="Times New Roman"/>
          <w:sz w:val="28"/>
          <w:szCs w:val="28"/>
          <w:lang w:val="en-US"/>
        </w:rPr>
        <w:t>s</w:t>
      </w:r>
      <w:r w:rsidRPr="00BC23B7">
        <w:rPr>
          <w:rFonts w:ascii="Times New Roman" w:hAnsi="Times New Roman" w:cs="Times New Roman"/>
          <w:sz w:val="28"/>
          <w:szCs w:val="28"/>
          <w:lang w:val="en-US"/>
        </w:rPr>
        <w:t xml:space="preserve">afety </w:t>
      </w:r>
      <w:r w:rsidR="00DE25E1">
        <w:rPr>
          <w:rFonts w:ascii="Times New Roman" w:hAnsi="Times New Roman" w:cs="Times New Roman"/>
          <w:sz w:val="28"/>
          <w:szCs w:val="28"/>
          <w:lang w:val="en-US"/>
        </w:rPr>
        <w:t>s</w:t>
      </w:r>
      <w:r w:rsidRPr="00BC23B7">
        <w:rPr>
          <w:rFonts w:ascii="Times New Roman" w:hAnsi="Times New Roman" w:cs="Times New Roman"/>
          <w:sz w:val="28"/>
          <w:szCs w:val="28"/>
          <w:lang w:val="en-US"/>
        </w:rPr>
        <w:t xml:space="preserve">pecialist (in </w:t>
      </w:r>
      <w:r w:rsidR="00DE25E1">
        <w:rPr>
          <w:rFonts w:ascii="Times New Roman" w:hAnsi="Times New Roman" w:cs="Times New Roman"/>
          <w:sz w:val="28"/>
          <w:szCs w:val="28"/>
          <w:lang w:val="en-US"/>
        </w:rPr>
        <w:t>i</w:t>
      </w:r>
      <w:r w:rsidRPr="00BC23B7">
        <w:rPr>
          <w:rFonts w:ascii="Times New Roman" w:hAnsi="Times New Roman" w:cs="Times New Roman"/>
          <w:sz w:val="28"/>
          <w:szCs w:val="28"/>
          <w:lang w:val="en-US"/>
        </w:rPr>
        <w:t xml:space="preserve">ndustry)» [9], </w:t>
      </w:r>
      <w:r w:rsidR="00B00DAC" w:rsidRPr="00B00DAC">
        <w:rPr>
          <w:rFonts w:ascii="Times New Roman" w:hAnsi="Times New Roman" w:cs="Times New Roman"/>
          <w:sz w:val="28"/>
          <w:szCs w:val="28"/>
          <w:lang w:val="en-US"/>
        </w:rPr>
        <w:t>«</w:t>
      </w:r>
      <w:r w:rsidRPr="00BC23B7">
        <w:rPr>
          <w:rFonts w:ascii="Times New Roman" w:hAnsi="Times New Roman" w:cs="Times New Roman"/>
          <w:sz w:val="28"/>
          <w:szCs w:val="28"/>
          <w:lang w:val="en-US"/>
        </w:rPr>
        <w:t>Specialist in the field of waste management» [10]).</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At the same time, the main educational program aims to form the following personal results of its development:</w:t>
      </w:r>
    </w:p>
    <w:p w:rsidR="00BC23B7" w:rsidRPr="00BC23B7" w:rsidRDefault="00BC23B7" w:rsidP="00B00DAC">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the readiness and ability to self-education throughout life, a conscious attitude towards lifelong education as a condition for successful professional and social activities;</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the formation of ecological culture, respect for the native land, the natural wealth of Russia and the world; understanding the impact of social and economic processes on the state of the natural and social environment, responsibility for the state of natural resources; skills and knowledge of rational nature management, intolerant attitude to actions harmful to the environment; gaining experience in green activities [8].</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xml:space="preserve">Analysis of the content of the state program of the Russian Federation </w:t>
      </w:r>
      <w:r w:rsidR="00B00DAC" w:rsidRPr="00B00DAC">
        <w:rPr>
          <w:rFonts w:ascii="Times New Roman" w:hAnsi="Times New Roman" w:cs="Times New Roman"/>
          <w:sz w:val="28"/>
          <w:szCs w:val="28"/>
          <w:lang w:val="en-US"/>
        </w:rPr>
        <w:t>«</w:t>
      </w:r>
      <w:r w:rsidRPr="00BC23B7">
        <w:rPr>
          <w:rFonts w:ascii="Times New Roman" w:hAnsi="Times New Roman" w:cs="Times New Roman"/>
          <w:sz w:val="28"/>
          <w:szCs w:val="28"/>
          <w:lang w:val="en-US"/>
        </w:rPr>
        <w:t>Development of Education</w:t>
      </w:r>
      <w:r w:rsidR="00B00DAC" w:rsidRPr="00B00DAC">
        <w:rPr>
          <w:rFonts w:ascii="Times New Roman" w:hAnsi="Times New Roman" w:cs="Times New Roman"/>
          <w:sz w:val="28"/>
          <w:szCs w:val="28"/>
          <w:lang w:val="en-US"/>
        </w:rPr>
        <w:t>»</w:t>
      </w:r>
      <w:r w:rsidRPr="00BC23B7">
        <w:rPr>
          <w:rFonts w:ascii="Times New Roman" w:hAnsi="Times New Roman" w:cs="Times New Roman"/>
          <w:sz w:val="28"/>
          <w:szCs w:val="28"/>
          <w:lang w:val="en-US"/>
        </w:rPr>
        <w:t xml:space="preserve">, approved by Decree of the Government of the Russian Federation </w:t>
      </w:r>
      <w:r w:rsidR="00B00DAC" w:rsidRPr="00B00DAC">
        <w:rPr>
          <w:rFonts w:ascii="Times New Roman" w:hAnsi="Times New Roman" w:cs="Times New Roman"/>
          <w:sz w:val="28"/>
          <w:szCs w:val="28"/>
          <w:lang w:val="en-US"/>
        </w:rPr>
        <w:t>№</w:t>
      </w:r>
      <w:r w:rsidRPr="00BC23B7">
        <w:rPr>
          <w:rFonts w:ascii="Times New Roman" w:hAnsi="Times New Roman" w:cs="Times New Roman"/>
          <w:sz w:val="28"/>
          <w:szCs w:val="28"/>
          <w:lang w:val="en-US"/>
        </w:rPr>
        <w:t xml:space="preserve"> 1642 of December 26, 2017, showed that it does not provide a separate area (subprogram) or individual activities related to environmental </w:t>
      </w:r>
      <w:r w:rsidRPr="00BC23B7">
        <w:rPr>
          <w:rFonts w:ascii="Times New Roman" w:hAnsi="Times New Roman" w:cs="Times New Roman"/>
          <w:sz w:val="28"/>
          <w:szCs w:val="28"/>
          <w:lang w:val="en-US"/>
        </w:rPr>
        <w:lastRenderedPageBreak/>
        <w:t xml:space="preserve">education or adult self-education. It has only the direction </w:t>
      </w:r>
      <w:r w:rsidR="00B00DAC" w:rsidRPr="00B00DAC">
        <w:rPr>
          <w:rFonts w:ascii="Times New Roman" w:hAnsi="Times New Roman" w:cs="Times New Roman"/>
          <w:sz w:val="28"/>
          <w:szCs w:val="28"/>
          <w:lang w:val="en-US"/>
        </w:rPr>
        <w:t>«</w:t>
      </w:r>
      <w:r w:rsidRPr="00BC23B7">
        <w:rPr>
          <w:rFonts w:ascii="Times New Roman" w:hAnsi="Times New Roman" w:cs="Times New Roman"/>
          <w:sz w:val="28"/>
          <w:szCs w:val="28"/>
          <w:lang w:val="en-US"/>
        </w:rPr>
        <w:t>Development of additional education of children and the implementation of youth policy measures</w:t>
      </w:r>
      <w:r w:rsidR="00B00DAC" w:rsidRPr="00B00DAC">
        <w:rPr>
          <w:rFonts w:ascii="Times New Roman" w:hAnsi="Times New Roman" w:cs="Times New Roman"/>
          <w:sz w:val="28"/>
          <w:szCs w:val="28"/>
          <w:lang w:val="en-US"/>
        </w:rPr>
        <w:t>»</w:t>
      </w:r>
      <w:r w:rsidRPr="00BC23B7">
        <w:rPr>
          <w:rFonts w:ascii="Times New Roman" w:hAnsi="Times New Roman" w:cs="Times New Roman"/>
          <w:sz w:val="28"/>
          <w:szCs w:val="28"/>
          <w:lang w:val="en-US"/>
        </w:rPr>
        <w:t>, which includes an event to create conditions for effective self-realization of young people, aimed at increasing the proportion of young people aged 14 to 30 who are involved in events held by executive bodies in the framework of the implementation of the state youth policy, youth and children’s public associations enjoying state support, in total number of young people aged 14 to 30 years.</w:t>
      </w:r>
    </w:p>
    <w:p w:rsidR="00BC23B7" w:rsidRPr="00BC23B7" w:rsidRDefault="00B00DAC" w:rsidP="00BC23B7">
      <w:pPr>
        <w:spacing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F</w:t>
      </w:r>
      <w:r w:rsidRPr="00BC23B7">
        <w:rPr>
          <w:rFonts w:ascii="Times New Roman" w:hAnsi="Times New Roman" w:cs="Times New Roman"/>
          <w:sz w:val="28"/>
          <w:szCs w:val="28"/>
          <w:lang w:val="en-US"/>
        </w:rPr>
        <w:t xml:space="preserve">ederal law of January 10, 2002 № 7-FZ «On Environmental Protection» </w:t>
      </w:r>
      <w:r w:rsidR="00BC23B7" w:rsidRPr="00BC23B7">
        <w:rPr>
          <w:rFonts w:ascii="Times New Roman" w:hAnsi="Times New Roman" w:cs="Times New Roman"/>
          <w:sz w:val="28"/>
          <w:szCs w:val="28"/>
          <w:lang w:val="en-US"/>
        </w:rPr>
        <w:t xml:space="preserve">supplements environmental education with professional activities only, and does not disclose issues of environmental self-education for an </w:t>
      </w:r>
      <w:proofErr w:type="gramStart"/>
      <w:r w:rsidR="00BC23B7" w:rsidRPr="00BC23B7">
        <w:rPr>
          <w:rFonts w:ascii="Times New Roman" w:hAnsi="Times New Roman" w:cs="Times New Roman"/>
          <w:sz w:val="28"/>
          <w:szCs w:val="28"/>
          <w:lang w:val="en-US"/>
        </w:rPr>
        <w:t>adults</w:t>
      </w:r>
      <w:proofErr w:type="gramEnd"/>
      <w:r w:rsidR="00BC23B7" w:rsidRPr="00BC23B7">
        <w:rPr>
          <w:rFonts w:ascii="Times New Roman" w:hAnsi="Times New Roman" w:cs="Times New Roman"/>
          <w:sz w:val="28"/>
          <w:szCs w:val="28"/>
          <w:lang w:val="en-US"/>
        </w:rPr>
        <w:t xml:space="preserve"> that does not concern their professional activities.</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The actual regulatory legal framework in terms of issues of environmental self-education for adults does not have detailed mechanisms for its implementation, formalized results requirements, and the necessary methodological and educational and methodological support.</w:t>
      </w:r>
    </w:p>
    <w:p w:rsidR="00BC23B7" w:rsidRPr="00BC23B7" w:rsidRDefault="00BC23B7" w:rsidP="00B00DAC">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The issue of creating in the interests of sustainable socio-economic and environmentally safe development of Russia a modern model of environmental education as a systemic process that has a cross-cutting, continuous and prestigious character throughout a person’s life, with the coordination of goals, objectives and implementation mechanisms, is pending.</w:t>
      </w:r>
    </w:p>
    <w:p w:rsidR="00BC23B7" w:rsidRPr="00BC23B7" w:rsidRDefault="00B00DAC" w:rsidP="00B00DAC">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Additionally</w:t>
      </w:r>
      <w:r w:rsidR="00BC23B7" w:rsidRPr="00BC23B7">
        <w:rPr>
          <w:rFonts w:ascii="Times New Roman" w:hAnsi="Times New Roman" w:cs="Times New Roman"/>
          <w:sz w:val="28"/>
          <w:szCs w:val="28"/>
          <w:lang w:val="en-US"/>
        </w:rPr>
        <w:t>, the leading experts in the field of environmental education point out the problem of the lack of education of the necessary level of training for the implementation of the modern environmental education model [11, p. 658], in connection with which the creation of a state order for training and raising the level of skills in this area is required.</w:t>
      </w:r>
    </w:p>
    <w:p w:rsidR="00BC23B7" w:rsidRPr="00BC23B7" w:rsidRDefault="00BC23B7" w:rsidP="00B00DAC">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xml:space="preserve">Thus, the issues of environmental self-education of adults at the goal setting level are worked out, but the methodology, tactics and approaches to the implementation of the system of environmental self-education for adults require </w:t>
      </w:r>
      <w:proofErr w:type="gramStart"/>
      <w:r w:rsidRPr="00BC23B7">
        <w:rPr>
          <w:rFonts w:ascii="Times New Roman" w:hAnsi="Times New Roman" w:cs="Times New Roman"/>
          <w:sz w:val="28"/>
          <w:szCs w:val="28"/>
          <w:lang w:val="en-US"/>
        </w:rPr>
        <w:t>taking into account</w:t>
      </w:r>
      <w:proofErr w:type="gramEnd"/>
      <w:r w:rsidRPr="00BC23B7">
        <w:rPr>
          <w:rFonts w:ascii="Times New Roman" w:hAnsi="Times New Roman" w:cs="Times New Roman"/>
          <w:sz w:val="28"/>
          <w:szCs w:val="28"/>
          <w:lang w:val="en-US"/>
        </w:rPr>
        <w:t xml:space="preserve"> world trends in this area and the need to improve the </w:t>
      </w:r>
      <w:r w:rsidRPr="00BC23B7">
        <w:rPr>
          <w:rFonts w:ascii="Times New Roman" w:hAnsi="Times New Roman" w:cs="Times New Roman"/>
          <w:sz w:val="28"/>
          <w:szCs w:val="28"/>
          <w:lang w:val="en-US"/>
        </w:rPr>
        <w:lastRenderedPageBreak/>
        <w:t>environmental awareness and environmental responsibility of people to lay the ideology of sustainable development.</w:t>
      </w:r>
    </w:p>
    <w:p w:rsidR="00BC23B7" w:rsidRPr="00BC23B7" w:rsidRDefault="00BC23B7" w:rsidP="00B00DAC">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There must be a need in society to achieve a socially, economically and environmentally significant result, manifested in increasing a person’s motivation to responsibly treat nature and to form a high level of ecological culture and a culture of healthy lifestyle inseparably linked with it.</w:t>
      </w:r>
    </w:p>
    <w:p w:rsidR="00BC23B7" w:rsidRPr="00BC23B7" w:rsidRDefault="00BC23B7" w:rsidP="00B00DAC">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Currently, the issue of developing the concept of integrated general environmental education is being worked out [11, p. 658-659].</w:t>
      </w:r>
    </w:p>
    <w:p w:rsidR="00BC23B7" w:rsidRPr="00BC23B7" w:rsidRDefault="00BC23B7" w:rsidP="00B00DAC">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xml:space="preserve">The </w:t>
      </w:r>
      <w:r w:rsidR="00B00DAC">
        <w:rPr>
          <w:rFonts w:ascii="Times New Roman" w:hAnsi="Times New Roman" w:cs="Times New Roman"/>
          <w:sz w:val="28"/>
          <w:szCs w:val="28"/>
          <w:lang w:val="en-US"/>
        </w:rPr>
        <w:t>A</w:t>
      </w:r>
      <w:r w:rsidRPr="00BC23B7">
        <w:rPr>
          <w:rFonts w:ascii="Times New Roman" w:hAnsi="Times New Roman" w:cs="Times New Roman"/>
          <w:sz w:val="28"/>
          <w:szCs w:val="28"/>
          <w:lang w:val="en-US"/>
        </w:rPr>
        <w:t xml:space="preserve">ction plan for the Implementation of the Fundamental Principles of State Policy on Environmental Development of the Russian Federation for the period until 2030, approved by the order of the Government of the Russian Federation </w:t>
      </w:r>
      <w:r w:rsidR="00B00DAC" w:rsidRPr="00B00DAC">
        <w:rPr>
          <w:rFonts w:ascii="Times New Roman" w:hAnsi="Times New Roman" w:cs="Times New Roman"/>
          <w:sz w:val="28"/>
          <w:szCs w:val="28"/>
          <w:lang w:val="en-US"/>
        </w:rPr>
        <w:t xml:space="preserve">       №</w:t>
      </w:r>
      <w:r w:rsidRPr="00BC23B7">
        <w:rPr>
          <w:rFonts w:ascii="Times New Roman" w:hAnsi="Times New Roman" w:cs="Times New Roman"/>
          <w:sz w:val="28"/>
          <w:szCs w:val="28"/>
          <w:lang w:val="en-US"/>
        </w:rPr>
        <w:t xml:space="preserve"> 2423-r dated December 18, 2012, is planned to develop by the Ministry of Education and Science of Russia by 2020 methodological, programmatic and educational support of the implementation of the State educational standards of primary, basic and secondary (complete) general education based on the Concept of General Environmental Education.</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xml:space="preserve">Article 42 of the Constitution of the Russian Federation guarantees everyone the right to reliable information about the state of the environment. In conditions of free and wide access to environmental information, an adult has all the prerequisites and opportunities for obtaining environmental education on his own, and, often, it is fairly accessible and does not require significant financial and time costs. You can find the necessary information in specialized literature, on the Internet, from the mass media, interacting with environmental organizations and public associations of the appropriate focus, participating in environmental activities, attending thematic lectures, seminars, museums, environmental education centers and environmental education departments of </w:t>
      </w:r>
      <w:r w:rsidR="00DE25E1" w:rsidRPr="00BC23B7">
        <w:rPr>
          <w:rFonts w:ascii="Times New Roman" w:hAnsi="Times New Roman" w:cs="Times New Roman"/>
          <w:sz w:val="28"/>
          <w:szCs w:val="28"/>
          <w:lang w:val="en-US"/>
        </w:rPr>
        <w:t>especially protected natural territories</w:t>
      </w:r>
      <w:r w:rsidRPr="00BC23B7">
        <w:rPr>
          <w:rFonts w:ascii="Times New Roman" w:hAnsi="Times New Roman" w:cs="Times New Roman"/>
          <w:sz w:val="28"/>
          <w:szCs w:val="28"/>
          <w:lang w:val="en-US"/>
        </w:rPr>
        <w:t xml:space="preserve">. Protected areas, field camps, volunteering, etc. or training in additional general education programs. For adults, these programs are of general developmental nature and, as a rule, special training is not required for their mastering. Any person is allowed to master without setting requirements for the level of education (unless otherwise stipulated by the </w:t>
      </w:r>
      <w:r w:rsidRPr="00BC23B7">
        <w:rPr>
          <w:rFonts w:ascii="Times New Roman" w:hAnsi="Times New Roman" w:cs="Times New Roman"/>
          <w:sz w:val="28"/>
          <w:szCs w:val="28"/>
          <w:lang w:val="en-US"/>
        </w:rPr>
        <w:lastRenderedPageBreak/>
        <w:t>specifics of the educational program being implemented) [1]. In postgraduate education, distance learning is especially popular, designed for a different number of hours.</w:t>
      </w:r>
    </w:p>
    <w:p w:rsidR="00BC23B7" w:rsidRP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xml:space="preserve">It should be noted that there are initiatives to promote the ideas of sustainable development in the educational environment. For example, the pilot project </w:t>
      </w:r>
      <w:r w:rsidR="00B00DAC" w:rsidRPr="00B00DAC">
        <w:rPr>
          <w:rFonts w:ascii="Times New Roman" w:hAnsi="Times New Roman" w:cs="Times New Roman"/>
          <w:sz w:val="28"/>
          <w:szCs w:val="28"/>
          <w:lang w:val="en-US"/>
        </w:rPr>
        <w:t>«</w:t>
      </w:r>
      <w:r w:rsidRPr="00BC23B7">
        <w:rPr>
          <w:rFonts w:ascii="Times New Roman" w:hAnsi="Times New Roman" w:cs="Times New Roman"/>
          <w:sz w:val="28"/>
          <w:szCs w:val="28"/>
          <w:lang w:val="en-US"/>
        </w:rPr>
        <w:t xml:space="preserve">Interregional Network Partnership </w:t>
      </w:r>
      <w:r w:rsidR="00C83294" w:rsidRPr="00C83294">
        <w:rPr>
          <w:rFonts w:ascii="Times New Roman" w:hAnsi="Times New Roman" w:cs="Times New Roman"/>
          <w:sz w:val="28"/>
          <w:szCs w:val="28"/>
          <w:lang w:val="en-US"/>
        </w:rPr>
        <w:t>«</w:t>
      </w:r>
      <w:r w:rsidRPr="00BC23B7">
        <w:rPr>
          <w:rFonts w:ascii="Times New Roman" w:hAnsi="Times New Roman" w:cs="Times New Roman"/>
          <w:sz w:val="28"/>
          <w:szCs w:val="28"/>
          <w:lang w:val="en-US"/>
        </w:rPr>
        <w:t>Learning to Live Sustainably in a Global World: Ecology. Health. Security</w:t>
      </w:r>
      <w:r w:rsidR="00C83294" w:rsidRPr="00C83294">
        <w:rPr>
          <w:rFonts w:ascii="Times New Roman" w:hAnsi="Times New Roman" w:cs="Times New Roman"/>
          <w:sz w:val="28"/>
          <w:szCs w:val="28"/>
          <w:lang w:val="en-US"/>
        </w:rPr>
        <w:t>»</w:t>
      </w:r>
      <w:r w:rsidRPr="00BC23B7">
        <w:rPr>
          <w:rFonts w:ascii="Times New Roman" w:hAnsi="Times New Roman" w:cs="Times New Roman"/>
          <w:sz w:val="28"/>
          <w:szCs w:val="28"/>
          <w:lang w:val="en-US"/>
        </w:rPr>
        <w:t xml:space="preserve"> </w:t>
      </w:r>
      <w:r w:rsidR="00C83294" w:rsidRPr="00BC23B7">
        <w:rPr>
          <w:rFonts w:ascii="Times New Roman" w:hAnsi="Times New Roman" w:cs="Times New Roman"/>
          <w:sz w:val="28"/>
          <w:szCs w:val="28"/>
          <w:lang w:val="en-US"/>
        </w:rPr>
        <w:t>launched</w:t>
      </w:r>
      <w:r w:rsidRPr="00BC23B7">
        <w:rPr>
          <w:rFonts w:ascii="Times New Roman" w:hAnsi="Times New Roman" w:cs="Times New Roman"/>
          <w:sz w:val="28"/>
          <w:szCs w:val="28"/>
          <w:lang w:val="en-US"/>
        </w:rPr>
        <w:t xml:space="preserve"> in 2016 as part of the UNITWIN / UNESCO program; the project </w:t>
      </w:r>
      <w:r w:rsidR="00C83294" w:rsidRPr="00C83294">
        <w:rPr>
          <w:rFonts w:ascii="Times New Roman" w:hAnsi="Times New Roman" w:cs="Times New Roman"/>
          <w:sz w:val="28"/>
          <w:szCs w:val="28"/>
          <w:lang w:val="en-US"/>
        </w:rPr>
        <w:t>«</w:t>
      </w:r>
      <w:r w:rsidRPr="00BC23B7">
        <w:rPr>
          <w:rFonts w:ascii="Times New Roman" w:hAnsi="Times New Roman" w:cs="Times New Roman"/>
          <w:sz w:val="28"/>
          <w:szCs w:val="28"/>
          <w:lang w:val="en-US"/>
        </w:rPr>
        <w:t>Arctic Floating University</w:t>
      </w:r>
      <w:r w:rsidR="00C83294" w:rsidRPr="00C83294">
        <w:rPr>
          <w:rFonts w:ascii="Times New Roman" w:hAnsi="Times New Roman" w:cs="Times New Roman"/>
          <w:sz w:val="28"/>
          <w:szCs w:val="28"/>
          <w:lang w:val="en-US"/>
        </w:rPr>
        <w:t>»</w:t>
      </w:r>
      <w:r w:rsidRPr="00BC23B7">
        <w:rPr>
          <w:rFonts w:ascii="Times New Roman" w:hAnsi="Times New Roman" w:cs="Times New Roman"/>
          <w:sz w:val="28"/>
          <w:szCs w:val="28"/>
          <w:lang w:val="en-US"/>
        </w:rPr>
        <w:t xml:space="preserve">, jointly implemented by the Northern (Arctic) Federal University. M.V. Lomonosov and the Northern Administration for Hydrometeorology and Environmental Monitoring of </w:t>
      </w:r>
      <w:proofErr w:type="spellStart"/>
      <w:r w:rsidRPr="00BC23B7">
        <w:rPr>
          <w:rFonts w:ascii="Times New Roman" w:hAnsi="Times New Roman" w:cs="Times New Roman"/>
          <w:sz w:val="28"/>
          <w:szCs w:val="28"/>
          <w:lang w:val="en-US"/>
        </w:rPr>
        <w:t>Roshydromet</w:t>
      </w:r>
      <w:proofErr w:type="spellEnd"/>
      <w:r w:rsidRPr="00BC23B7">
        <w:rPr>
          <w:rFonts w:ascii="Times New Roman" w:hAnsi="Times New Roman" w:cs="Times New Roman"/>
          <w:sz w:val="28"/>
          <w:szCs w:val="28"/>
          <w:lang w:val="en-US"/>
        </w:rPr>
        <w:t xml:space="preserve">; Projects of the Non-Governmental Ecological Fund named after </w:t>
      </w:r>
      <w:r w:rsidR="00C83294">
        <w:rPr>
          <w:rFonts w:ascii="Times New Roman" w:hAnsi="Times New Roman" w:cs="Times New Roman"/>
          <w:sz w:val="28"/>
          <w:szCs w:val="28"/>
          <w:lang w:val="en-US"/>
        </w:rPr>
        <w:t>V.I.</w:t>
      </w:r>
      <w:r w:rsidRPr="00BC23B7">
        <w:rPr>
          <w:rFonts w:ascii="Times New Roman" w:hAnsi="Times New Roman" w:cs="Times New Roman"/>
          <w:sz w:val="28"/>
          <w:szCs w:val="28"/>
          <w:lang w:val="en-US"/>
        </w:rPr>
        <w:t xml:space="preserve"> </w:t>
      </w:r>
      <w:proofErr w:type="spellStart"/>
      <w:r w:rsidRPr="00BC23B7">
        <w:rPr>
          <w:rFonts w:ascii="Times New Roman" w:hAnsi="Times New Roman" w:cs="Times New Roman"/>
          <w:sz w:val="28"/>
          <w:szCs w:val="28"/>
          <w:lang w:val="en-US"/>
        </w:rPr>
        <w:t>Vernadsky</w:t>
      </w:r>
      <w:proofErr w:type="spellEnd"/>
      <w:r w:rsidRPr="00BC23B7">
        <w:rPr>
          <w:rFonts w:ascii="Times New Roman" w:hAnsi="Times New Roman" w:cs="Times New Roman"/>
          <w:sz w:val="28"/>
          <w:szCs w:val="28"/>
          <w:lang w:val="en-US"/>
        </w:rPr>
        <w:t>, etc. [11, p. 661-690].</w:t>
      </w:r>
    </w:p>
    <w:p w:rsidR="00BC23B7" w:rsidRPr="00BC23B7" w:rsidRDefault="00BC23B7" w:rsidP="000B12E6">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xml:space="preserve">The ecological self-education of an adult in the field of sustainable development should include the issues of the impact of social and economic processes on the state of the environment; studying global and internal challenges and threats to environmental safety, civil rights and obligations on environmental issues, and the danger of waste to the environment; the use of measures to ensure environmental management and resource conservation, including the culture of using water, energy, other resources and materials in everyday life, developing practical skills and actions on the application of environmental knowledge in life situations (at home, in the store, in the street, in transport and etc.) and various fields of activity (public, financial, medical, etc.), including to minimize the amount of </w:t>
      </w:r>
      <w:r w:rsidR="008D477F" w:rsidRPr="008D477F">
        <w:rPr>
          <w:rFonts w:ascii="Times New Roman" w:hAnsi="Times New Roman" w:cs="Times New Roman"/>
          <w:sz w:val="28"/>
          <w:szCs w:val="28"/>
          <w:lang w:val="en-US"/>
        </w:rPr>
        <w:t>waste generated by humans</w:t>
      </w:r>
      <w:r w:rsidRPr="00BC23B7">
        <w:rPr>
          <w:rFonts w:ascii="Times New Roman" w:hAnsi="Times New Roman" w:cs="Times New Roman"/>
          <w:sz w:val="28"/>
          <w:szCs w:val="28"/>
          <w:lang w:val="en-US"/>
        </w:rPr>
        <w:t>.</w:t>
      </w:r>
    </w:p>
    <w:p w:rsidR="00BC23B7" w:rsidRPr="00BC23B7" w:rsidRDefault="00BC23B7" w:rsidP="000B12E6">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 xml:space="preserve">Benefits for an individual from environmental self-education are obtaining new knowledge on environmental protection, environmental management and environmental safety, transformation of behavioral skills and value orientations, lifestyle changes and housekeeping aimed at minimizing resource usage (water, electricity, etc.), reducing the amount of household waste, the formation of a healthy lifestyle and proper eating habits, etc. In practice, this can bring quite obvious </w:t>
      </w:r>
      <w:r w:rsidRPr="00BC23B7">
        <w:rPr>
          <w:rFonts w:ascii="Times New Roman" w:hAnsi="Times New Roman" w:cs="Times New Roman"/>
          <w:sz w:val="28"/>
          <w:szCs w:val="28"/>
          <w:lang w:val="en-US"/>
        </w:rPr>
        <w:lastRenderedPageBreak/>
        <w:t>benefits in the form of revenues from the delivery of secondary raw materials, from reducing the cost of medical services, saving on utility bills, etc.</w:t>
      </w:r>
    </w:p>
    <w:p w:rsidR="00BC23B7" w:rsidRPr="000B12E6" w:rsidRDefault="00BC23B7" w:rsidP="000B12E6">
      <w:pPr>
        <w:spacing w:line="360" w:lineRule="auto"/>
        <w:ind w:firstLine="851"/>
        <w:jc w:val="both"/>
        <w:rPr>
          <w:rFonts w:ascii="Times New Roman" w:hAnsi="Times New Roman" w:cs="Times New Roman"/>
          <w:b/>
          <w:sz w:val="28"/>
          <w:szCs w:val="28"/>
          <w:lang w:val="en-US"/>
        </w:rPr>
      </w:pPr>
      <w:r w:rsidRPr="000B12E6">
        <w:rPr>
          <w:rFonts w:ascii="Times New Roman" w:hAnsi="Times New Roman" w:cs="Times New Roman"/>
          <w:b/>
          <w:sz w:val="28"/>
          <w:szCs w:val="28"/>
          <w:lang w:val="en-US"/>
        </w:rPr>
        <w:t>Conclusion</w:t>
      </w:r>
      <w:r w:rsidR="000B12E6" w:rsidRPr="000B12E6">
        <w:rPr>
          <w:rFonts w:ascii="Times New Roman" w:hAnsi="Times New Roman" w:cs="Times New Roman"/>
          <w:b/>
          <w:sz w:val="28"/>
          <w:szCs w:val="28"/>
          <w:lang w:val="en-US"/>
        </w:rPr>
        <w:t>.</w:t>
      </w:r>
    </w:p>
    <w:p w:rsidR="00BC23B7" w:rsidRDefault="00BC23B7" w:rsidP="00BC23B7">
      <w:pPr>
        <w:spacing w:line="360" w:lineRule="auto"/>
        <w:ind w:firstLine="851"/>
        <w:jc w:val="both"/>
        <w:rPr>
          <w:rFonts w:ascii="Times New Roman" w:hAnsi="Times New Roman" w:cs="Times New Roman"/>
          <w:sz w:val="28"/>
          <w:szCs w:val="28"/>
          <w:lang w:val="en-US"/>
        </w:rPr>
      </w:pPr>
      <w:r w:rsidRPr="00BC23B7">
        <w:rPr>
          <w:rFonts w:ascii="Times New Roman" w:hAnsi="Times New Roman" w:cs="Times New Roman"/>
          <w:sz w:val="28"/>
          <w:szCs w:val="28"/>
          <w:lang w:val="en-US"/>
        </w:rPr>
        <w:t>If the acquisition of environmental self-education by an adult becomes a mass phenomenon involving the younger generation in the process, this will help shape responsible consumption patterns in society and, through them, responsible production patterns, which is key to ensuring the transition to a green economy. In general, this will improve the quality of life of the population, including by minimizing health risks, will have a positive social and economic effect and will contribute to the achievement of the SDGs. Consequently, the state should both create conditions for stimulating environmental education and self-education of a person at all stages of his life, and ensure the availability of such education, as well as the quality of this education.</w:t>
      </w:r>
    </w:p>
    <w:p w:rsidR="005E2B2E" w:rsidRDefault="005E2B2E" w:rsidP="00BC23B7">
      <w:pPr>
        <w:spacing w:line="360" w:lineRule="auto"/>
        <w:ind w:firstLine="851"/>
        <w:jc w:val="both"/>
        <w:rPr>
          <w:rFonts w:ascii="Times New Roman" w:hAnsi="Times New Roman" w:cs="Times New Roman"/>
          <w:sz w:val="28"/>
          <w:szCs w:val="28"/>
          <w:lang w:val="en-US"/>
        </w:rPr>
      </w:pPr>
    </w:p>
    <w:p w:rsidR="005E2B2E" w:rsidRDefault="005E2B2E" w:rsidP="005E2B2E">
      <w:pPr>
        <w:spacing w:line="360" w:lineRule="auto"/>
        <w:ind w:firstLine="851"/>
        <w:jc w:val="both"/>
        <w:rPr>
          <w:rFonts w:ascii="Times New Roman" w:hAnsi="Times New Roman" w:cs="Times New Roman"/>
          <w:b/>
          <w:sz w:val="28"/>
          <w:szCs w:val="28"/>
          <w:lang w:val="en-US"/>
        </w:rPr>
      </w:pPr>
      <w:r w:rsidRPr="005E2B2E">
        <w:rPr>
          <w:rFonts w:ascii="Times New Roman" w:hAnsi="Times New Roman" w:cs="Times New Roman"/>
          <w:b/>
          <w:sz w:val="28"/>
          <w:szCs w:val="28"/>
          <w:lang w:val="en-US"/>
        </w:rPr>
        <w:t>References:</w:t>
      </w:r>
    </w:p>
    <w:p w:rsidR="005E2B2E" w:rsidRPr="004A0BA4" w:rsidRDefault="005E2B2E" w:rsidP="00680D23">
      <w:pPr>
        <w:spacing w:line="360" w:lineRule="auto"/>
        <w:ind w:firstLine="851"/>
        <w:jc w:val="both"/>
        <w:rPr>
          <w:rFonts w:ascii="Times New Roman" w:hAnsi="Times New Roman" w:cs="Times New Roman"/>
          <w:sz w:val="28"/>
          <w:szCs w:val="28"/>
          <w:lang w:val="en-US"/>
        </w:rPr>
      </w:pPr>
      <w:r w:rsidRPr="005E2B2E">
        <w:rPr>
          <w:rFonts w:ascii="Times New Roman" w:hAnsi="Times New Roman" w:cs="Times New Roman"/>
          <w:sz w:val="28"/>
          <w:szCs w:val="28"/>
          <w:lang w:val="en-US"/>
        </w:rPr>
        <w:t xml:space="preserve">1. Federal Law of December 29, 2012 </w:t>
      </w:r>
      <w:r w:rsidRPr="005E2B2E">
        <w:rPr>
          <w:rFonts w:ascii="Times New Roman" w:hAnsi="Times New Roman" w:cs="Times New Roman"/>
          <w:sz w:val="28"/>
          <w:szCs w:val="28"/>
          <w:lang w:val="en-US"/>
        </w:rPr>
        <w:t>№</w:t>
      </w:r>
      <w:r w:rsidRPr="005E2B2E">
        <w:rPr>
          <w:rFonts w:ascii="Times New Roman" w:hAnsi="Times New Roman" w:cs="Times New Roman"/>
          <w:sz w:val="28"/>
          <w:szCs w:val="28"/>
          <w:lang w:val="en-US"/>
        </w:rPr>
        <w:t xml:space="preserve"> 273-FZ </w:t>
      </w:r>
      <w:r w:rsidRPr="005E2B2E">
        <w:rPr>
          <w:rFonts w:ascii="Times New Roman" w:hAnsi="Times New Roman" w:cs="Times New Roman"/>
          <w:sz w:val="28"/>
          <w:szCs w:val="28"/>
          <w:lang w:val="en-US"/>
        </w:rPr>
        <w:t>«</w:t>
      </w:r>
      <w:r w:rsidRPr="005E2B2E">
        <w:rPr>
          <w:rFonts w:ascii="Times New Roman" w:hAnsi="Times New Roman" w:cs="Times New Roman"/>
          <w:sz w:val="28"/>
          <w:szCs w:val="28"/>
          <w:lang w:val="en-US"/>
        </w:rPr>
        <w:t xml:space="preserve">On Education in the Russian Federation» [Electronic resource] // Legal reference system </w:t>
      </w:r>
      <w:r w:rsidRPr="005E2B2E">
        <w:rPr>
          <w:rFonts w:ascii="Times New Roman" w:hAnsi="Times New Roman" w:cs="Times New Roman"/>
          <w:sz w:val="28"/>
          <w:szCs w:val="28"/>
          <w:lang w:val="en-US"/>
        </w:rPr>
        <w:t>«</w:t>
      </w:r>
      <w:r w:rsidRPr="005E2B2E">
        <w:rPr>
          <w:rFonts w:ascii="Times New Roman" w:hAnsi="Times New Roman" w:cs="Times New Roman"/>
          <w:sz w:val="28"/>
          <w:szCs w:val="28"/>
          <w:lang w:val="en-US"/>
        </w:rPr>
        <w:t>Consultant Plus</w:t>
      </w:r>
      <w:r w:rsidRPr="005E2B2E">
        <w:rPr>
          <w:rFonts w:ascii="Times New Roman" w:hAnsi="Times New Roman" w:cs="Times New Roman"/>
          <w:sz w:val="28"/>
          <w:szCs w:val="28"/>
          <w:lang w:val="en-US"/>
        </w:rPr>
        <w:t>»</w:t>
      </w:r>
      <w:r w:rsidRPr="005E2B2E">
        <w:rPr>
          <w:rFonts w:ascii="Times New Roman" w:hAnsi="Times New Roman" w:cs="Times New Roman"/>
          <w:sz w:val="28"/>
          <w:szCs w:val="28"/>
          <w:lang w:val="en-US"/>
        </w:rPr>
        <w:t>. – Access mode: local. – Date of update</w:t>
      </w:r>
      <w:r w:rsidRPr="005E2B2E">
        <w:rPr>
          <w:rFonts w:ascii="Times New Roman" w:hAnsi="Times New Roman" w:cs="Times New Roman"/>
          <w:sz w:val="28"/>
          <w:szCs w:val="28"/>
          <w:lang w:val="en-US"/>
        </w:rPr>
        <w:t>:</w:t>
      </w:r>
      <w:r w:rsidRPr="005E2B2E">
        <w:rPr>
          <w:rFonts w:ascii="Times New Roman" w:hAnsi="Times New Roman" w:cs="Times New Roman"/>
          <w:sz w:val="28"/>
          <w:szCs w:val="28"/>
          <w:lang w:val="en-US"/>
        </w:rPr>
        <w:t xml:space="preserve"> </w:t>
      </w:r>
      <w:r w:rsidR="004A0BA4" w:rsidRPr="004A0BA4">
        <w:rPr>
          <w:rFonts w:ascii="Times New Roman" w:hAnsi="Times New Roman" w:cs="Times New Roman"/>
          <w:sz w:val="28"/>
          <w:szCs w:val="28"/>
          <w:lang w:val="en-US"/>
        </w:rPr>
        <w:t>December 3, 2018.</w:t>
      </w:r>
    </w:p>
    <w:p w:rsidR="005E2B2E" w:rsidRPr="005E2B2E" w:rsidRDefault="005E2B2E" w:rsidP="005E2B2E">
      <w:pPr>
        <w:spacing w:line="360" w:lineRule="auto"/>
        <w:ind w:firstLine="851"/>
        <w:jc w:val="both"/>
        <w:rPr>
          <w:rFonts w:ascii="Times New Roman" w:hAnsi="Times New Roman" w:cs="Times New Roman"/>
          <w:sz w:val="28"/>
          <w:szCs w:val="28"/>
          <w:lang w:val="en-US"/>
        </w:rPr>
      </w:pPr>
      <w:r w:rsidRPr="005E2B2E">
        <w:rPr>
          <w:rFonts w:ascii="Times New Roman" w:hAnsi="Times New Roman" w:cs="Times New Roman"/>
          <w:sz w:val="28"/>
          <w:szCs w:val="28"/>
          <w:lang w:val="en-US"/>
        </w:rPr>
        <w:t>2. Model Environmental Code for the State of the Commonwealth of Independent States (</w:t>
      </w:r>
      <w:proofErr w:type="gramStart"/>
      <w:r w:rsidRPr="005E2B2E">
        <w:rPr>
          <w:rFonts w:ascii="Times New Roman" w:hAnsi="Times New Roman" w:cs="Times New Roman"/>
          <w:sz w:val="28"/>
          <w:szCs w:val="28"/>
          <w:lang w:val="en-US"/>
        </w:rPr>
        <w:t>general</w:t>
      </w:r>
      <w:r w:rsidR="00680D23" w:rsidRPr="00680D23">
        <w:rPr>
          <w:rFonts w:ascii="Times New Roman" w:hAnsi="Times New Roman" w:cs="Times New Roman"/>
          <w:sz w:val="28"/>
          <w:szCs w:val="28"/>
          <w:lang w:val="en-US"/>
        </w:rPr>
        <w:t xml:space="preserve">  </w:t>
      </w:r>
      <w:r w:rsidR="00680D23">
        <w:rPr>
          <w:rFonts w:ascii="Times New Roman" w:hAnsi="Times New Roman" w:cs="Times New Roman"/>
          <w:sz w:val="28"/>
          <w:szCs w:val="28"/>
          <w:lang w:val="en-US"/>
        </w:rPr>
        <w:t>part</w:t>
      </w:r>
      <w:proofErr w:type="gramEnd"/>
      <w:r w:rsidRPr="005E2B2E">
        <w:rPr>
          <w:rFonts w:ascii="Times New Roman" w:hAnsi="Times New Roman" w:cs="Times New Roman"/>
          <w:sz w:val="28"/>
          <w:szCs w:val="28"/>
          <w:lang w:val="en-US"/>
        </w:rPr>
        <w:t xml:space="preserve">) [Electronic resource] // </w:t>
      </w:r>
      <w:r w:rsidR="00680D23" w:rsidRPr="005E2B2E">
        <w:rPr>
          <w:rFonts w:ascii="Times New Roman" w:hAnsi="Times New Roman" w:cs="Times New Roman"/>
          <w:sz w:val="28"/>
          <w:szCs w:val="28"/>
          <w:lang w:val="en-US"/>
        </w:rPr>
        <w:t>Legal reference system «Consultant Plus».</w:t>
      </w:r>
      <w:r w:rsidRPr="005E2B2E">
        <w:rPr>
          <w:rFonts w:ascii="Times New Roman" w:hAnsi="Times New Roman" w:cs="Times New Roman"/>
          <w:sz w:val="28"/>
          <w:szCs w:val="28"/>
          <w:lang w:val="en-US"/>
        </w:rPr>
        <w:t xml:space="preserve"> – Access mode: local. – </w:t>
      </w:r>
      <w:r w:rsidR="004A0BA4" w:rsidRPr="005E2B2E">
        <w:rPr>
          <w:rFonts w:ascii="Times New Roman" w:hAnsi="Times New Roman" w:cs="Times New Roman"/>
          <w:sz w:val="28"/>
          <w:szCs w:val="28"/>
          <w:lang w:val="en-US"/>
        </w:rPr>
        <w:t xml:space="preserve">Date of update: </w:t>
      </w:r>
      <w:r w:rsidR="004A0BA4" w:rsidRPr="004A0BA4">
        <w:rPr>
          <w:rFonts w:ascii="Times New Roman" w:hAnsi="Times New Roman" w:cs="Times New Roman"/>
          <w:sz w:val="28"/>
          <w:szCs w:val="28"/>
          <w:lang w:val="en-US"/>
        </w:rPr>
        <w:t>December 3, 2018.</w:t>
      </w:r>
    </w:p>
    <w:p w:rsidR="005E2B2E" w:rsidRPr="005E2B2E" w:rsidRDefault="005E2B2E" w:rsidP="005E2B2E">
      <w:pPr>
        <w:spacing w:line="360" w:lineRule="auto"/>
        <w:ind w:firstLine="851"/>
        <w:jc w:val="both"/>
        <w:rPr>
          <w:rFonts w:ascii="Times New Roman" w:hAnsi="Times New Roman" w:cs="Times New Roman"/>
          <w:sz w:val="28"/>
          <w:szCs w:val="28"/>
          <w:lang w:val="en-US"/>
        </w:rPr>
      </w:pPr>
      <w:r w:rsidRPr="005E2B2E">
        <w:rPr>
          <w:rFonts w:ascii="Times New Roman" w:hAnsi="Times New Roman" w:cs="Times New Roman"/>
          <w:sz w:val="28"/>
          <w:szCs w:val="28"/>
          <w:lang w:val="en-US"/>
        </w:rPr>
        <w:t xml:space="preserve">3. Presidential Decree of April 4, </w:t>
      </w:r>
      <w:proofErr w:type="gramStart"/>
      <w:r w:rsidRPr="005E2B2E">
        <w:rPr>
          <w:rFonts w:ascii="Times New Roman" w:hAnsi="Times New Roman" w:cs="Times New Roman"/>
          <w:sz w:val="28"/>
          <w:szCs w:val="28"/>
          <w:lang w:val="en-US"/>
        </w:rPr>
        <w:t xml:space="preserve">1996 </w:t>
      </w:r>
      <w:r w:rsidR="00680D23">
        <w:rPr>
          <w:rFonts w:ascii="Times New Roman" w:hAnsi="Times New Roman" w:cs="Times New Roman"/>
          <w:sz w:val="28"/>
          <w:szCs w:val="28"/>
          <w:lang w:val="en-US"/>
        </w:rPr>
        <w:t xml:space="preserve"> </w:t>
      </w:r>
      <w:r w:rsidR="00680D23" w:rsidRPr="00680D23">
        <w:rPr>
          <w:rFonts w:ascii="Times New Roman" w:hAnsi="Times New Roman" w:cs="Times New Roman"/>
          <w:sz w:val="28"/>
          <w:szCs w:val="28"/>
          <w:lang w:val="en-US"/>
        </w:rPr>
        <w:t>№</w:t>
      </w:r>
      <w:proofErr w:type="gramEnd"/>
      <w:r w:rsidRPr="005E2B2E">
        <w:rPr>
          <w:rFonts w:ascii="Times New Roman" w:hAnsi="Times New Roman" w:cs="Times New Roman"/>
          <w:sz w:val="28"/>
          <w:szCs w:val="28"/>
          <w:lang w:val="en-US"/>
        </w:rPr>
        <w:t xml:space="preserve"> 440 </w:t>
      </w:r>
      <w:r w:rsidR="00680D23" w:rsidRPr="00680D23">
        <w:rPr>
          <w:rFonts w:ascii="Times New Roman" w:hAnsi="Times New Roman" w:cs="Times New Roman"/>
          <w:sz w:val="28"/>
          <w:szCs w:val="28"/>
          <w:lang w:val="en-US"/>
        </w:rPr>
        <w:t>«</w:t>
      </w:r>
      <w:r w:rsidRPr="005E2B2E">
        <w:rPr>
          <w:rFonts w:ascii="Times New Roman" w:hAnsi="Times New Roman" w:cs="Times New Roman"/>
          <w:sz w:val="28"/>
          <w:szCs w:val="28"/>
          <w:lang w:val="en-US"/>
        </w:rPr>
        <w:t>On the Concept of the Transition of the Russian Federation to Sustainable Development</w:t>
      </w:r>
      <w:r w:rsidR="00680D23" w:rsidRPr="00680D23">
        <w:rPr>
          <w:rFonts w:ascii="Times New Roman" w:hAnsi="Times New Roman" w:cs="Times New Roman"/>
          <w:sz w:val="28"/>
          <w:szCs w:val="28"/>
          <w:lang w:val="en-US"/>
        </w:rPr>
        <w:t>»</w:t>
      </w:r>
      <w:r w:rsidRPr="005E2B2E">
        <w:rPr>
          <w:rFonts w:ascii="Times New Roman" w:hAnsi="Times New Roman" w:cs="Times New Roman"/>
          <w:sz w:val="28"/>
          <w:szCs w:val="28"/>
          <w:lang w:val="en-US"/>
        </w:rPr>
        <w:t xml:space="preserve">. [Electronic resource] // </w:t>
      </w:r>
      <w:r w:rsidR="00680D23" w:rsidRPr="005E2B2E">
        <w:rPr>
          <w:rFonts w:ascii="Times New Roman" w:hAnsi="Times New Roman" w:cs="Times New Roman"/>
          <w:sz w:val="28"/>
          <w:szCs w:val="28"/>
          <w:lang w:val="en-US"/>
        </w:rPr>
        <w:t xml:space="preserve">Legal reference system «Consultant Plus». – Access mode: local. – </w:t>
      </w:r>
      <w:r w:rsidR="004A0BA4" w:rsidRPr="005E2B2E">
        <w:rPr>
          <w:rFonts w:ascii="Times New Roman" w:hAnsi="Times New Roman" w:cs="Times New Roman"/>
          <w:sz w:val="28"/>
          <w:szCs w:val="28"/>
          <w:lang w:val="en-US"/>
        </w:rPr>
        <w:t xml:space="preserve">Date of update: </w:t>
      </w:r>
      <w:r w:rsidR="004A0BA4" w:rsidRPr="004A0BA4">
        <w:rPr>
          <w:rFonts w:ascii="Times New Roman" w:hAnsi="Times New Roman" w:cs="Times New Roman"/>
          <w:sz w:val="28"/>
          <w:szCs w:val="28"/>
          <w:lang w:val="en-US"/>
        </w:rPr>
        <w:t>December 3, 2018.</w:t>
      </w:r>
    </w:p>
    <w:p w:rsidR="005E2B2E" w:rsidRPr="005E2B2E" w:rsidRDefault="005E2B2E" w:rsidP="005E2B2E">
      <w:pPr>
        <w:spacing w:line="360" w:lineRule="auto"/>
        <w:ind w:firstLine="851"/>
        <w:jc w:val="both"/>
        <w:rPr>
          <w:rFonts w:ascii="Times New Roman" w:hAnsi="Times New Roman" w:cs="Times New Roman"/>
          <w:sz w:val="28"/>
          <w:szCs w:val="28"/>
          <w:lang w:val="en-US"/>
        </w:rPr>
      </w:pPr>
      <w:r w:rsidRPr="005E2B2E">
        <w:rPr>
          <w:rFonts w:ascii="Times New Roman" w:hAnsi="Times New Roman" w:cs="Times New Roman"/>
          <w:sz w:val="28"/>
          <w:szCs w:val="28"/>
          <w:lang w:val="en-US"/>
        </w:rPr>
        <w:t xml:space="preserve">4. </w:t>
      </w:r>
      <w:proofErr w:type="spellStart"/>
      <w:r w:rsidRPr="005E2B2E">
        <w:rPr>
          <w:rFonts w:ascii="Times New Roman" w:hAnsi="Times New Roman" w:cs="Times New Roman"/>
          <w:sz w:val="28"/>
          <w:szCs w:val="28"/>
          <w:lang w:val="en-US"/>
        </w:rPr>
        <w:t>Perelet</w:t>
      </w:r>
      <w:proofErr w:type="spellEnd"/>
      <w:r w:rsidRPr="005E2B2E">
        <w:rPr>
          <w:rFonts w:ascii="Times New Roman" w:hAnsi="Times New Roman" w:cs="Times New Roman"/>
          <w:sz w:val="28"/>
          <w:szCs w:val="28"/>
          <w:lang w:val="en-US"/>
        </w:rPr>
        <w:t xml:space="preserve"> R.A. System Management of the Transition to Sustainable Development / R.A. </w:t>
      </w:r>
      <w:proofErr w:type="spellStart"/>
      <w:r w:rsidRPr="005E2B2E">
        <w:rPr>
          <w:rFonts w:ascii="Times New Roman" w:hAnsi="Times New Roman" w:cs="Times New Roman"/>
          <w:sz w:val="28"/>
          <w:szCs w:val="28"/>
          <w:lang w:val="en-US"/>
        </w:rPr>
        <w:t>Perelet</w:t>
      </w:r>
      <w:proofErr w:type="spellEnd"/>
      <w:r w:rsidRPr="005E2B2E">
        <w:rPr>
          <w:rFonts w:ascii="Times New Roman" w:hAnsi="Times New Roman" w:cs="Times New Roman"/>
          <w:sz w:val="28"/>
          <w:szCs w:val="28"/>
          <w:lang w:val="en-US"/>
        </w:rPr>
        <w:t xml:space="preserve"> // Proceedings of the Institute for System Analysis of the </w:t>
      </w:r>
      <w:r w:rsidR="00680D23" w:rsidRPr="00680D23">
        <w:rPr>
          <w:rFonts w:ascii="Times New Roman" w:hAnsi="Times New Roman" w:cs="Times New Roman"/>
          <w:sz w:val="28"/>
          <w:szCs w:val="28"/>
          <w:lang w:val="en-US"/>
        </w:rPr>
        <w:t>Russian Academy of Sciences</w:t>
      </w:r>
      <w:r w:rsidRPr="005E2B2E">
        <w:rPr>
          <w:rFonts w:ascii="Times New Roman" w:hAnsi="Times New Roman" w:cs="Times New Roman"/>
          <w:sz w:val="28"/>
          <w:szCs w:val="28"/>
          <w:lang w:val="en-US"/>
        </w:rPr>
        <w:t>. – 2009. T</w:t>
      </w:r>
      <w:r w:rsidR="004A0BA4">
        <w:rPr>
          <w:rFonts w:ascii="Times New Roman" w:hAnsi="Times New Roman" w:cs="Times New Roman"/>
          <w:sz w:val="28"/>
          <w:szCs w:val="28"/>
          <w:lang w:val="en-US"/>
        </w:rPr>
        <w:t>ome</w:t>
      </w:r>
      <w:r w:rsidRPr="005E2B2E">
        <w:rPr>
          <w:rFonts w:ascii="Times New Roman" w:hAnsi="Times New Roman" w:cs="Times New Roman"/>
          <w:sz w:val="28"/>
          <w:szCs w:val="28"/>
          <w:lang w:val="en-US"/>
        </w:rPr>
        <w:t xml:space="preserve"> 42.</w:t>
      </w:r>
    </w:p>
    <w:p w:rsidR="005E2B2E" w:rsidRPr="005E2B2E" w:rsidRDefault="005E2B2E" w:rsidP="004A0BA4">
      <w:pPr>
        <w:spacing w:line="360" w:lineRule="auto"/>
        <w:ind w:firstLine="851"/>
        <w:jc w:val="both"/>
        <w:rPr>
          <w:rFonts w:ascii="Times New Roman" w:hAnsi="Times New Roman" w:cs="Times New Roman"/>
          <w:sz w:val="28"/>
          <w:szCs w:val="28"/>
          <w:lang w:val="en-US"/>
        </w:rPr>
      </w:pPr>
      <w:r w:rsidRPr="005E2B2E">
        <w:rPr>
          <w:rFonts w:ascii="Times New Roman" w:hAnsi="Times New Roman" w:cs="Times New Roman"/>
          <w:sz w:val="28"/>
          <w:szCs w:val="28"/>
          <w:lang w:val="en-US"/>
        </w:rPr>
        <w:t xml:space="preserve">5. Rio Declaration on Environment and Development. Adopted by the United Nations Conference on Environment and Development, Rio de Janeiro, June </w:t>
      </w:r>
      <w:r w:rsidRPr="005E2B2E">
        <w:rPr>
          <w:rFonts w:ascii="Times New Roman" w:hAnsi="Times New Roman" w:cs="Times New Roman"/>
          <w:sz w:val="28"/>
          <w:szCs w:val="28"/>
          <w:lang w:val="en-US"/>
        </w:rPr>
        <w:lastRenderedPageBreak/>
        <w:t xml:space="preserve">3–14, 1992 // </w:t>
      </w:r>
      <w:r w:rsidR="00680D23" w:rsidRPr="00680D23">
        <w:rPr>
          <w:rFonts w:ascii="Times New Roman" w:hAnsi="Times New Roman" w:cs="Times New Roman"/>
          <w:sz w:val="28"/>
          <w:szCs w:val="28"/>
          <w:lang w:val="en-US"/>
        </w:rPr>
        <w:t>United Nations</w:t>
      </w:r>
      <w:r w:rsidRPr="005E2B2E">
        <w:rPr>
          <w:rFonts w:ascii="Times New Roman" w:hAnsi="Times New Roman" w:cs="Times New Roman"/>
          <w:sz w:val="28"/>
          <w:szCs w:val="28"/>
          <w:lang w:val="en-US"/>
        </w:rPr>
        <w:t>. 2018. – URL: http://www.un.org/ru/documents/decl_conv/declarations/riodecl (</w:t>
      </w:r>
      <w:r w:rsidR="004A0BA4" w:rsidRPr="004A0BA4">
        <w:rPr>
          <w:rFonts w:ascii="Times New Roman" w:hAnsi="Times New Roman" w:cs="Times New Roman"/>
          <w:sz w:val="28"/>
          <w:szCs w:val="28"/>
          <w:lang w:val="en-US"/>
        </w:rPr>
        <w:t xml:space="preserve">date of access: </w:t>
      </w:r>
      <w:r w:rsidR="004A0BA4" w:rsidRPr="004A0BA4">
        <w:rPr>
          <w:rFonts w:ascii="Times New Roman" w:hAnsi="Times New Roman" w:cs="Times New Roman"/>
          <w:sz w:val="28"/>
          <w:szCs w:val="28"/>
          <w:lang w:val="en-US"/>
        </w:rPr>
        <w:t xml:space="preserve">December </w:t>
      </w:r>
      <w:r w:rsidR="004A0BA4">
        <w:rPr>
          <w:rFonts w:ascii="Times New Roman" w:hAnsi="Times New Roman" w:cs="Times New Roman"/>
          <w:sz w:val="28"/>
          <w:szCs w:val="28"/>
          <w:lang w:val="en-US"/>
        </w:rPr>
        <w:t>7</w:t>
      </w:r>
      <w:r w:rsidR="004A0BA4" w:rsidRPr="004A0BA4">
        <w:rPr>
          <w:rFonts w:ascii="Times New Roman" w:hAnsi="Times New Roman" w:cs="Times New Roman"/>
          <w:sz w:val="28"/>
          <w:szCs w:val="28"/>
          <w:lang w:val="en-US"/>
        </w:rPr>
        <w:t>, 2018</w:t>
      </w:r>
      <w:r w:rsidRPr="005E2B2E">
        <w:rPr>
          <w:rFonts w:ascii="Times New Roman" w:hAnsi="Times New Roman" w:cs="Times New Roman"/>
          <w:sz w:val="28"/>
          <w:szCs w:val="28"/>
          <w:lang w:val="en-US"/>
        </w:rPr>
        <w:t>).</w:t>
      </w:r>
    </w:p>
    <w:p w:rsidR="005E2B2E" w:rsidRPr="005E2B2E" w:rsidRDefault="005E2B2E" w:rsidP="004A0BA4">
      <w:pPr>
        <w:spacing w:line="360" w:lineRule="auto"/>
        <w:ind w:firstLine="851"/>
        <w:jc w:val="both"/>
        <w:rPr>
          <w:rFonts w:ascii="Times New Roman" w:hAnsi="Times New Roman" w:cs="Times New Roman"/>
          <w:sz w:val="28"/>
          <w:szCs w:val="28"/>
          <w:lang w:val="en-US"/>
        </w:rPr>
      </w:pPr>
      <w:r w:rsidRPr="005E2B2E">
        <w:rPr>
          <w:rFonts w:ascii="Times New Roman" w:hAnsi="Times New Roman" w:cs="Times New Roman"/>
          <w:sz w:val="28"/>
          <w:szCs w:val="28"/>
          <w:lang w:val="en-US"/>
        </w:rPr>
        <w:t xml:space="preserve">6. About the Sustainable Development Goals// </w:t>
      </w:r>
      <w:r w:rsidR="004A0BA4" w:rsidRPr="00680D23">
        <w:rPr>
          <w:rFonts w:ascii="Times New Roman" w:hAnsi="Times New Roman" w:cs="Times New Roman"/>
          <w:sz w:val="28"/>
          <w:szCs w:val="28"/>
          <w:lang w:val="en-US"/>
        </w:rPr>
        <w:t>United Nations</w:t>
      </w:r>
      <w:r w:rsidRPr="005E2B2E">
        <w:rPr>
          <w:rFonts w:ascii="Times New Roman" w:hAnsi="Times New Roman" w:cs="Times New Roman"/>
          <w:sz w:val="28"/>
          <w:szCs w:val="28"/>
          <w:lang w:val="en-US"/>
        </w:rPr>
        <w:t xml:space="preserve">. – URL: https://www.un.org/sustainabledevelopment/sustainable-development-goals/ (date of access: </w:t>
      </w:r>
      <w:r w:rsidR="004A0BA4" w:rsidRPr="004A0BA4">
        <w:rPr>
          <w:rFonts w:ascii="Times New Roman" w:hAnsi="Times New Roman" w:cs="Times New Roman"/>
          <w:sz w:val="28"/>
          <w:szCs w:val="28"/>
          <w:lang w:val="en-US"/>
        </w:rPr>
        <w:t xml:space="preserve">December </w:t>
      </w:r>
      <w:r w:rsidR="004A0BA4">
        <w:rPr>
          <w:rFonts w:ascii="Times New Roman" w:hAnsi="Times New Roman" w:cs="Times New Roman"/>
          <w:sz w:val="28"/>
          <w:szCs w:val="28"/>
          <w:lang w:val="en-US"/>
        </w:rPr>
        <w:t>8</w:t>
      </w:r>
      <w:r w:rsidR="004A0BA4" w:rsidRPr="004A0BA4">
        <w:rPr>
          <w:rFonts w:ascii="Times New Roman" w:hAnsi="Times New Roman" w:cs="Times New Roman"/>
          <w:sz w:val="28"/>
          <w:szCs w:val="28"/>
          <w:lang w:val="en-US"/>
        </w:rPr>
        <w:t>, 2018</w:t>
      </w:r>
      <w:r w:rsidRPr="005E2B2E">
        <w:rPr>
          <w:rFonts w:ascii="Times New Roman" w:hAnsi="Times New Roman" w:cs="Times New Roman"/>
          <w:sz w:val="28"/>
          <w:szCs w:val="28"/>
          <w:lang w:val="en-US"/>
        </w:rPr>
        <w:t>).</w:t>
      </w:r>
    </w:p>
    <w:p w:rsidR="00680D23" w:rsidRDefault="005E2B2E" w:rsidP="005E2B2E">
      <w:pPr>
        <w:spacing w:line="360" w:lineRule="auto"/>
        <w:ind w:firstLine="851"/>
        <w:jc w:val="both"/>
        <w:rPr>
          <w:rFonts w:ascii="Times New Roman" w:hAnsi="Times New Roman" w:cs="Times New Roman"/>
          <w:sz w:val="28"/>
          <w:szCs w:val="28"/>
          <w:lang w:val="en-US"/>
        </w:rPr>
      </w:pPr>
      <w:r w:rsidRPr="005E2B2E">
        <w:rPr>
          <w:rFonts w:ascii="Times New Roman" w:hAnsi="Times New Roman" w:cs="Times New Roman"/>
          <w:sz w:val="28"/>
          <w:szCs w:val="28"/>
          <w:lang w:val="en-US"/>
        </w:rPr>
        <w:t xml:space="preserve">7. Federal Law of January 10, 2002 </w:t>
      </w:r>
      <w:r w:rsidR="00680D23" w:rsidRPr="00680D23">
        <w:rPr>
          <w:rFonts w:ascii="Times New Roman" w:hAnsi="Times New Roman" w:cs="Times New Roman"/>
          <w:sz w:val="28"/>
          <w:szCs w:val="28"/>
          <w:lang w:val="en-US"/>
        </w:rPr>
        <w:t>№</w:t>
      </w:r>
      <w:r w:rsidRPr="005E2B2E">
        <w:rPr>
          <w:rFonts w:ascii="Times New Roman" w:hAnsi="Times New Roman" w:cs="Times New Roman"/>
          <w:sz w:val="28"/>
          <w:szCs w:val="28"/>
          <w:lang w:val="en-US"/>
        </w:rPr>
        <w:t xml:space="preserve"> 7-ФЗ </w:t>
      </w:r>
      <w:r w:rsidR="00680D23" w:rsidRPr="00680D23">
        <w:rPr>
          <w:rFonts w:ascii="Times New Roman" w:hAnsi="Times New Roman" w:cs="Times New Roman"/>
          <w:sz w:val="28"/>
          <w:szCs w:val="28"/>
          <w:lang w:val="en-US"/>
        </w:rPr>
        <w:t>«</w:t>
      </w:r>
      <w:r w:rsidRPr="005E2B2E">
        <w:rPr>
          <w:rFonts w:ascii="Times New Roman" w:hAnsi="Times New Roman" w:cs="Times New Roman"/>
          <w:sz w:val="28"/>
          <w:szCs w:val="28"/>
          <w:lang w:val="en-US"/>
        </w:rPr>
        <w:t>On Environmental Protection</w:t>
      </w:r>
      <w:r w:rsidR="00680D23" w:rsidRPr="00680D23">
        <w:rPr>
          <w:rFonts w:ascii="Times New Roman" w:hAnsi="Times New Roman" w:cs="Times New Roman"/>
          <w:sz w:val="28"/>
          <w:szCs w:val="28"/>
          <w:lang w:val="en-US"/>
        </w:rPr>
        <w:t>»</w:t>
      </w:r>
      <w:r w:rsidRPr="005E2B2E">
        <w:rPr>
          <w:rFonts w:ascii="Times New Roman" w:hAnsi="Times New Roman" w:cs="Times New Roman"/>
          <w:sz w:val="28"/>
          <w:szCs w:val="28"/>
          <w:lang w:val="en-US"/>
        </w:rPr>
        <w:t xml:space="preserve"> [Electronic resource] // </w:t>
      </w:r>
      <w:r w:rsidR="00680D23" w:rsidRPr="005E2B2E">
        <w:rPr>
          <w:rFonts w:ascii="Times New Roman" w:hAnsi="Times New Roman" w:cs="Times New Roman"/>
          <w:sz w:val="28"/>
          <w:szCs w:val="28"/>
          <w:lang w:val="en-US"/>
        </w:rPr>
        <w:t xml:space="preserve">Legal reference system «Consultant Plus». – Access mode: local. – </w:t>
      </w:r>
      <w:r w:rsidR="004A0BA4" w:rsidRPr="005E2B2E">
        <w:rPr>
          <w:rFonts w:ascii="Times New Roman" w:hAnsi="Times New Roman" w:cs="Times New Roman"/>
          <w:sz w:val="28"/>
          <w:szCs w:val="28"/>
          <w:lang w:val="en-US"/>
        </w:rPr>
        <w:t xml:space="preserve">Date of update: </w:t>
      </w:r>
      <w:r w:rsidR="004A0BA4" w:rsidRPr="004A0BA4">
        <w:rPr>
          <w:rFonts w:ascii="Times New Roman" w:hAnsi="Times New Roman" w:cs="Times New Roman"/>
          <w:sz w:val="28"/>
          <w:szCs w:val="28"/>
          <w:lang w:val="en-US"/>
        </w:rPr>
        <w:t>December 3, 2018.</w:t>
      </w:r>
    </w:p>
    <w:p w:rsidR="00680D23" w:rsidRDefault="005E2B2E" w:rsidP="005E2B2E">
      <w:pPr>
        <w:spacing w:line="360" w:lineRule="auto"/>
        <w:ind w:firstLine="851"/>
        <w:jc w:val="both"/>
        <w:rPr>
          <w:rFonts w:ascii="Times New Roman" w:hAnsi="Times New Roman" w:cs="Times New Roman"/>
          <w:sz w:val="28"/>
          <w:szCs w:val="28"/>
          <w:lang w:val="en-US"/>
        </w:rPr>
      </w:pPr>
      <w:r w:rsidRPr="005E2B2E">
        <w:rPr>
          <w:rFonts w:ascii="Times New Roman" w:hAnsi="Times New Roman" w:cs="Times New Roman"/>
          <w:sz w:val="28"/>
          <w:szCs w:val="28"/>
          <w:lang w:val="en-US"/>
        </w:rPr>
        <w:t>8. Approximate basic educational program of secondary general education (approved by the decision of the federal educational and methodical association for general education, protocol dated June 28, 2016 No. 2/16-</w:t>
      </w:r>
      <w:r w:rsidR="00680D23">
        <w:rPr>
          <w:rFonts w:ascii="Times New Roman" w:hAnsi="Times New Roman" w:cs="Times New Roman"/>
          <w:sz w:val="28"/>
          <w:szCs w:val="28"/>
          <w:lang w:val="en-US"/>
        </w:rPr>
        <w:t>z</w:t>
      </w:r>
      <w:r w:rsidRPr="005E2B2E">
        <w:rPr>
          <w:rFonts w:ascii="Times New Roman" w:hAnsi="Times New Roman" w:cs="Times New Roman"/>
          <w:sz w:val="28"/>
          <w:szCs w:val="28"/>
          <w:lang w:val="en-US"/>
        </w:rPr>
        <w:t xml:space="preserve">) [Electronic resource] // </w:t>
      </w:r>
      <w:r w:rsidR="00680D23" w:rsidRPr="005E2B2E">
        <w:rPr>
          <w:rFonts w:ascii="Times New Roman" w:hAnsi="Times New Roman" w:cs="Times New Roman"/>
          <w:sz w:val="28"/>
          <w:szCs w:val="28"/>
          <w:lang w:val="en-US"/>
        </w:rPr>
        <w:t xml:space="preserve">Legal reference system «Consultant Plus». – Access mode: local. – </w:t>
      </w:r>
      <w:r w:rsidR="004A0BA4" w:rsidRPr="005E2B2E">
        <w:rPr>
          <w:rFonts w:ascii="Times New Roman" w:hAnsi="Times New Roman" w:cs="Times New Roman"/>
          <w:sz w:val="28"/>
          <w:szCs w:val="28"/>
          <w:lang w:val="en-US"/>
        </w:rPr>
        <w:t xml:space="preserve">Date of update: </w:t>
      </w:r>
      <w:r w:rsidR="004A0BA4" w:rsidRPr="004A0BA4">
        <w:rPr>
          <w:rFonts w:ascii="Times New Roman" w:hAnsi="Times New Roman" w:cs="Times New Roman"/>
          <w:sz w:val="28"/>
          <w:szCs w:val="28"/>
          <w:lang w:val="en-US"/>
        </w:rPr>
        <w:t>December 3, 2018.</w:t>
      </w:r>
    </w:p>
    <w:p w:rsidR="005E2B2E" w:rsidRPr="005E2B2E" w:rsidRDefault="005E2B2E" w:rsidP="00680D23">
      <w:pPr>
        <w:spacing w:line="360" w:lineRule="auto"/>
        <w:ind w:firstLine="851"/>
        <w:jc w:val="both"/>
        <w:rPr>
          <w:rFonts w:ascii="Times New Roman" w:hAnsi="Times New Roman" w:cs="Times New Roman"/>
          <w:sz w:val="28"/>
          <w:szCs w:val="28"/>
          <w:lang w:val="en-US"/>
        </w:rPr>
      </w:pPr>
      <w:r w:rsidRPr="005E2B2E">
        <w:rPr>
          <w:rFonts w:ascii="Times New Roman" w:hAnsi="Times New Roman" w:cs="Times New Roman"/>
          <w:sz w:val="28"/>
          <w:szCs w:val="28"/>
          <w:lang w:val="en-US"/>
        </w:rPr>
        <w:t xml:space="preserve">9. Order of the Ministry of Labor of </w:t>
      </w:r>
      <w:r w:rsidR="00680D23" w:rsidRPr="005E2B2E">
        <w:rPr>
          <w:rFonts w:ascii="Times New Roman" w:hAnsi="Times New Roman" w:cs="Times New Roman"/>
          <w:sz w:val="28"/>
          <w:szCs w:val="28"/>
          <w:lang w:val="en-US"/>
        </w:rPr>
        <w:t xml:space="preserve">Russian </w:t>
      </w:r>
      <w:r w:rsidR="00680D23">
        <w:rPr>
          <w:rFonts w:ascii="Times New Roman" w:hAnsi="Times New Roman" w:cs="Times New Roman"/>
          <w:sz w:val="28"/>
          <w:szCs w:val="28"/>
          <w:lang w:val="en-US"/>
        </w:rPr>
        <w:t>Federation</w:t>
      </w:r>
      <w:r w:rsidRPr="005E2B2E">
        <w:rPr>
          <w:rFonts w:ascii="Times New Roman" w:hAnsi="Times New Roman" w:cs="Times New Roman"/>
          <w:sz w:val="28"/>
          <w:szCs w:val="28"/>
          <w:lang w:val="en-US"/>
        </w:rPr>
        <w:t xml:space="preserve"> </w:t>
      </w:r>
      <w:r w:rsidR="00680D23" w:rsidRPr="00680D23">
        <w:rPr>
          <w:rFonts w:ascii="Times New Roman" w:hAnsi="Times New Roman" w:cs="Times New Roman"/>
          <w:sz w:val="28"/>
          <w:szCs w:val="28"/>
          <w:lang w:val="en-US"/>
        </w:rPr>
        <w:t>№</w:t>
      </w:r>
      <w:r w:rsidRPr="005E2B2E">
        <w:rPr>
          <w:rFonts w:ascii="Times New Roman" w:hAnsi="Times New Roman" w:cs="Times New Roman"/>
          <w:sz w:val="28"/>
          <w:szCs w:val="28"/>
          <w:lang w:val="en-US"/>
        </w:rPr>
        <w:t xml:space="preserve"> 591n dated October 31, 2016 </w:t>
      </w:r>
      <w:r w:rsidR="00680D23" w:rsidRPr="00680D23">
        <w:rPr>
          <w:rFonts w:ascii="Times New Roman" w:hAnsi="Times New Roman" w:cs="Times New Roman"/>
          <w:sz w:val="28"/>
          <w:szCs w:val="28"/>
          <w:lang w:val="en-US"/>
        </w:rPr>
        <w:t>«</w:t>
      </w:r>
      <w:r w:rsidRPr="005E2B2E">
        <w:rPr>
          <w:rFonts w:ascii="Times New Roman" w:hAnsi="Times New Roman" w:cs="Times New Roman"/>
          <w:sz w:val="28"/>
          <w:szCs w:val="28"/>
          <w:lang w:val="en-US"/>
        </w:rPr>
        <w:t xml:space="preserve">On the Approval of the Professional Standard </w:t>
      </w:r>
      <w:r w:rsidR="00680D23" w:rsidRPr="00680D23">
        <w:rPr>
          <w:rFonts w:ascii="Times New Roman" w:hAnsi="Times New Roman" w:cs="Times New Roman"/>
          <w:sz w:val="28"/>
          <w:szCs w:val="28"/>
          <w:lang w:val="en-US"/>
        </w:rPr>
        <w:t>«</w:t>
      </w:r>
      <w:r w:rsidRPr="005E2B2E">
        <w:rPr>
          <w:rFonts w:ascii="Times New Roman" w:hAnsi="Times New Roman" w:cs="Times New Roman"/>
          <w:sz w:val="28"/>
          <w:szCs w:val="28"/>
          <w:lang w:val="en-US"/>
        </w:rPr>
        <w:t xml:space="preserve">Environmental Safety Specialist (in </w:t>
      </w:r>
      <w:proofErr w:type="gramStart"/>
      <w:r w:rsidR="00680D23">
        <w:rPr>
          <w:rFonts w:ascii="Times New Roman" w:hAnsi="Times New Roman" w:cs="Times New Roman"/>
          <w:sz w:val="28"/>
          <w:szCs w:val="28"/>
          <w:lang w:val="en-US"/>
        </w:rPr>
        <w:t>i</w:t>
      </w:r>
      <w:r w:rsidRPr="005E2B2E">
        <w:rPr>
          <w:rFonts w:ascii="Times New Roman" w:hAnsi="Times New Roman" w:cs="Times New Roman"/>
          <w:sz w:val="28"/>
          <w:szCs w:val="28"/>
          <w:lang w:val="en-US"/>
        </w:rPr>
        <w:t>ndustry)</w:t>
      </w:r>
      <w:r w:rsidR="00680D23" w:rsidRPr="00680D23">
        <w:rPr>
          <w:rFonts w:ascii="Times New Roman" w:hAnsi="Times New Roman" w:cs="Times New Roman"/>
          <w:sz w:val="28"/>
          <w:szCs w:val="28"/>
          <w:lang w:val="en-US"/>
        </w:rPr>
        <w:t>»</w:t>
      </w:r>
      <w:proofErr w:type="gramEnd"/>
      <w:r w:rsidRPr="005E2B2E">
        <w:rPr>
          <w:rFonts w:ascii="Times New Roman" w:hAnsi="Times New Roman" w:cs="Times New Roman"/>
          <w:sz w:val="28"/>
          <w:szCs w:val="28"/>
          <w:lang w:val="en-US"/>
        </w:rPr>
        <w:t xml:space="preserve"> (registered with the Ministry of Justice</w:t>
      </w:r>
      <w:r w:rsidR="00680D23" w:rsidRPr="00680D23">
        <w:rPr>
          <w:rFonts w:ascii="Times New Roman" w:hAnsi="Times New Roman" w:cs="Times New Roman"/>
          <w:sz w:val="28"/>
          <w:szCs w:val="28"/>
          <w:lang w:val="en-US"/>
        </w:rPr>
        <w:t xml:space="preserve"> </w:t>
      </w:r>
      <w:r w:rsidR="00680D23">
        <w:rPr>
          <w:rFonts w:ascii="Times New Roman" w:hAnsi="Times New Roman" w:cs="Times New Roman"/>
          <w:sz w:val="28"/>
          <w:szCs w:val="28"/>
          <w:lang w:val="en-US"/>
        </w:rPr>
        <w:t xml:space="preserve">of </w:t>
      </w:r>
      <w:r w:rsidR="00680D23" w:rsidRPr="005E2B2E">
        <w:rPr>
          <w:rFonts w:ascii="Times New Roman" w:hAnsi="Times New Roman" w:cs="Times New Roman"/>
          <w:sz w:val="28"/>
          <w:szCs w:val="28"/>
          <w:lang w:val="en-US"/>
        </w:rPr>
        <w:t xml:space="preserve">Russian </w:t>
      </w:r>
      <w:r w:rsidR="00680D23">
        <w:rPr>
          <w:rFonts w:ascii="Times New Roman" w:hAnsi="Times New Roman" w:cs="Times New Roman"/>
          <w:sz w:val="28"/>
          <w:szCs w:val="28"/>
          <w:lang w:val="en-US"/>
        </w:rPr>
        <w:t xml:space="preserve">Federation </w:t>
      </w:r>
      <w:r w:rsidRPr="005E2B2E">
        <w:rPr>
          <w:rFonts w:ascii="Times New Roman" w:hAnsi="Times New Roman" w:cs="Times New Roman"/>
          <w:sz w:val="28"/>
          <w:szCs w:val="28"/>
          <w:lang w:val="en-US"/>
        </w:rPr>
        <w:t xml:space="preserve">on November 25, 2016, registration </w:t>
      </w:r>
      <w:r w:rsidR="00680D23" w:rsidRPr="005E2B2E">
        <w:rPr>
          <w:rFonts w:ascii="Times New Roman" w:hAnsi="Times New Roman" w:cs="Times New Roman"/>
          <w:sz w:val="28"/>
          <w:szCs w:val="28"/>
          <w:lang w:val="en-US"/>
        </w:rPr>
        <w:t>number</w:t>
      </w:r>
      <w:r w:rsidRPr="005E2B2E">
        <w:rPr>
          <w:rFonts w:ascii="Times New Roman" w:hAnsi="Times New Roman" w:cs="Times New Roman"/>
          <w:sz w:val="28"/>
          <w:szCs w:val="28"/>
          <w:lang w:val="en-US"/>
        </w:rPr>
        <w:t xml:space="preserve"> 44450) [Electronic resource] // </w:t>
      </w:r>
      <w:r w:rsidR="00680D23" w:rsidRPr="005E2B2E">
        <w:rPr>
          <w:rFonts w:ascii="Times New Roman" w:hAnsi="Times New Roman" w:cs="Times New Roman"/>
          <w:sz w:val="28"/>
          <w:szCs w:val="28"/>
          <w:lang w:val="en-US"/>
        </w:rPr>
        <w:t>Legal reference system «Consultant Plus». – Access mode: local. –</w:t>
      </w:r>
      <w:r w:rsidR="004A0BA4" w:rsidRPr="004A0BA4">
        <w:rPr>
          <w:rFonts w:ascii="Times New Roman" w:hAnsi="Times New Roman" w:cs="Times New Roman"/>
          <w:sz w:val="28"/>
          <w:szCs w:val="28"/>
          <w:lang w:val="en-US"/>
        </w:rPr>
        <w:t xml:space="preserve"> </w:t>
      </w:r>
      <w:r w:rsidR="004A0BA4" w:rsidRPr="005E2B2E">
        <w:rPr>
          <w:rFonts w:ascii="Times New Roman" w:hAnsi="Times New Roman" w:cs="Times New Roman"/>
          <w:sz w:val="28"/>
          <w:szCs w:val="28"/>
          <w:lang w:val="en-US"/>
        </w:rPr>
        <w:t xml:space="preserve">Date of update: </w:t>
      </w:r>
      <w:r w:rsidR="004A0BA4" w:rsidRPr="004A0BA4">
        <w:rPr>
          <w:rFonts w:ascii="Times New Roman" w:hAnsi="Times New Roman" w:cs="Times New Roman"/>
          <w:sz w:val="28"/>
          <w:szCs w:val="28"/>
          <w:lang w:val="en-US"/>
        </w:rPr>
        <w:t>December 3, 2018.</w:t>
      </w:r>
    </w:p>
    <w:p w:rsidR="00680D23" w:rsidRDefault="005E2B2E" w:rsidP="00680D23">
      <w:pPr>
        <w:spacing w:line="360" w:lineRule="auto"/>
        <w:ind w:firstLine="851"/>
        <w:jc w:val="both"/>
        <w:rPr>
          <w:rFonts w:ascii="Times New Roman" w:hAnsi="Times New Roman" w:cs="Times New Roman"/>
          <w:sz w:val="28"/>
          <w:szCs w:val="28"/>
          <w:lang w:val="en-US"/>
        </w:rPr>
      </w:pPr>
      <w:r w:rsidRPr="005E2B2E">
        <w:rPr>
          <w:rFonts w:ascii="Times New Roman" w:hAnsi="Times New Roman" w:cs="Times New Roman"/>
          <w:sz w:val="28"/>
          <w:szCs w:val="28"/>
          <w:lang w:val="en-US"/>
        </w:rPr>
        <w:t xml:space="preserve">10. Order of the Ministry of Labor of </w:t>
      </w:r>
      <w:r w:rsidR="00680D23" w:rsidRPr="005E2B2E">
        <w:rPr>
          <w:rFonts w:ascii="Times New Roman" w:hAnsi="Times New Roman" w:cs="Times New Roman"/>
          <w:sz w:val="28"/>
          <w:szCs w:val="28"/>
          <w:lang w:val="en-US"/>
        </w:rPr>
        <w:t xml:space="preserve">Russian </w:t>
      </w:r>
      <w:r w:rsidR="00680D23">
        <w:rPr>
          <w:rFonts w:ascii="Times New Roman" w:hAnsi="Times New Roman" w:cs="Times New Roman"/>
          <w:sz w:val="28"/>
          <w:szCs w:val="28"/>
          <w:lang w:val="en-US"/>
        </w:rPr>
        <w:t>Federation</w:t>
      </w:r>
      <w:r w:rsidRPr="005E2B2E">
        <w:rPr>
          <w:rFonts w:ascii="Times New Roman" w:hAnsi="Times New Roman" w:cs="Times New Roman"/>
          <w:sz w:val="28"/>
          <w:szCs w:val="28"/>
          <w:lang w:val="en-US"/>
        </w:rPr>
        <w:t xml:space="preserve"> of April 7, </w:t>
      </w:r>
      <w:proofErr w:type="gramStart"/>
      <w:r w:rsidRPr="005E2B2E">
        <w:rPr>
          <w:rFonts w:ascii="Times New Roman" w:hAnsi="Times New Roman" w:cs="Times New Roman"/>
          <w:sz w:val="28"/>
          <w:szCs w:val="28"/>
          <w:lang w:val="en-US"/>
        </w:rPr>
        <w:t xml:space="preserve">2014 </w:t>
      </w:r>
      <w:r w:rsidR="00680D23" w:rsidRPr="00680D23">
        <w:rPr>
          <w:rFonts w:ascii="Times New Roman" w:hAnsi="Times New Roman" w:cs="Times New Roman"/>
          <w:sz w:val="28"/>
          <w:szCs w:val="28"/>
          <w:lang w:val="en-US"/>
        </w:rPr>
        <w:t xml:space="preserve"> №</w:t>
      </w:r>
      <w:proofErr w:type="gramEnd"/>
      <w:r w:rsidRPr="005E2B2E">
        <w:rPr>
          <w:rFonts w:ascii="Times New Roman" w:hAnsi="Times New Roman" w:cs="Times New Roman"/>
          <w:sz w:val="28"/>
          <w:szCs w:val="28"/>
          <w:lang w:val="en-US"/>
        </w:rPr>
        <w:t xml:space="preserve"> 203n </w:t>
      </w:r>
      <w:r w:rsidR="00680D23" w:rsidRPr="00680D23">
        <w:rPr>
          <w:rFonts w:ascii="Times New Roman" w:hAnsi="Times New Roman" w:cs="Times New Roman"/>
          <w:sz w:val="28"/>
          <w:szCs w:val="28"/>
          <w:lang w:val="en-US"/>
        </w:rPr>
        <w:t>«</w:t>
      </w:r>
      <w:r w:rsidRPr="005E2B2E">
        <w:rPr>
          <w:rFonts w:ascii="Times New Roman" w:hAnsi="Times New Roman" w:cs="Times New Roman"/>
          <w:sz w:val="28"/>
          <w:szCs w:val="28"/>
          <w:lang w:val="en-US"/>
        </w:rPr>
        <w:t xml:space="preserve">On approval of the </w:t>
      </w:r>
      <w:r w:rsidR="00680D23">
        <w:rPr>
          <w:rFonts w:ascii="Times New Roman" w:hAnsi="Times New Roman" w:cs="Times New Roman"/>
          <w:sz w:val="28"/>
          <w:szCs w:val="28"/>
          <w:lang w:val="en-US"/>
        </w:rPr>
        <w:t>P</w:t>
      </w:r>
      <w:r w:rsidRPr="005E2B2E">
        <w:rPr>
          <w:rFonts w:ascii="Times New Roman" w:hAnsi="Times New Roman" w:cs="Times New Roman"/>
          <w:sz w:val="28"/>
          <w:szCs w:val="28"/>
          <w:lang w:val="en-US"/>
        </w:rPr>
        <w:t xml:space="preserve">rofessional </w:t>
      </w:r>
      <w:r w:rsidR="00680D23">
        <w:rPr>
          <w:rFonts w:ascii="Times New Roman" w:hAnsi="Times New Roman" w:cs="Times New Roman"/>
          <w:sz w:val="28"/>
          <w:szCs w:val="28"/>
          <w:lang w:val="en-US"/>
        </w:rPr>
        <w:t>S</w:t>
      </w:r>
      <w:r w:rsidRPr="005E2B2E">
        <w:rPr>
          <w:rFonts w:ascii="Times New Roman" w:hAnsi="Times New Roman" w:cs="Times New Roman"/>
          <w:sz w:val="28"/>
          <w:szCs w:val="28"/>
          <w:lang w:val="en-US"/>
        </w:rPr>
        <w:t xml:space="preserve">tandard </w:t>
      </w:r>
      <w:r w:rsidR="00680D23" w:rsidRPr="00680D23">
        <w:rPr>
          <w:rFonts w:ascii="Times New Roman" w:hAnsi="Times New Roman" w:cs="Times New Roman"/>
          <w:sz w:val="28"/>
          <w:szCs w:val="28"/>
          <w:lang w:val="en-US"/>
        </w:rPr>
        <w:t>«</w:t>
      </w:r>
      <w:r w:rsidRPr="005E2B2E">
        <w:rPr>
          <w:rFonts w:ascii="Times New Roman" w:hAnsi="Times New Roman" w:cs="Times New Roman"/>
          <w:sz w:val="28"/>
          <w:szCs w:val="28"/>
          <w:lang w:val="en-US"/>
        </w:rPr>
        <w:t>Specialist of waste management</w:t>
      </w:r>
      <w:r w:rsidR="00680D23" w:rsidRPr="00680D23">
        <w:rPr>
          <w:rFonts w:ascii="Times New Roman" w:hAnsi="Times New Roman" w:cs="Times New Roman"/>
          <w:sz w:val="28"/>
          <w:szCs w:val="28"/>
          <w:lang w:val="en-US"/>
        </w:rPr>
        <w:t>»</w:t>
      </w:r>
      <w:r w:rsidRPr="005E2B2E">
        <w:rPr>
          <w:rFonts w:ascii="Times New Roman" w:hAnsi="Times New Roman" w:cs="Times New Roman"/>
          <w:sz w:val="28"/>
          <w:szCs w:val="28"/>
          <w:lang w:val="en-US"/>
        </w:rPr>
        <w:t xml:space="preserve"> (registered with the Ministry of Justice of </w:t>
      </w:r>
      <w:r w:rsidR="00680D23" w:rsidRPr="005E2B2E">
        <w:rPr>
          <w:rFonts w:ascii="Times New Roman" w:hAnsi="Times New Roman" w:cs="Times New Roman"/>
          <w:sz w:val="28"/>
          <w:szCs w:val="28"/>
          <w:lang w:val="en-US"/>
        </w:rPr>
        <w:t xml:space="preserve">Russian </w:t>
      </w:r>
      <w:r w:rsidR="00680D23">
        <w:rPr>
          <w:rFonts w:ascii="Times New Roman" w:hAnsi="Times New Roman" w:cs="Times New Roman"/>
          <w:sz w:val="28"/>
          <w:szCs w:val="28"/>
          <w:lang w:val="en-US"/>
        </w:rPr>
        <w:t>Federation</w:t>
      </w:r>
      <w:r w:rsidRPr="005E2B2E">
        <w:rPr>
          <w:rFonts w:ascii="Times New Roman" w:hAnsi="Times New Roman" w:cs="Times New Roman"/>
          <w:sz w:val="28"/>
          <w:szCs w:val="28"/>
          <w:lang w:val="en-US"/>
        </w:rPr>
        <w:t xml:space="preserve"> on May 28, 2014, registration number 32469) [Electronic resource] // </w:t>
      </w:r>
      <w:r w:rsidR="00680D23" w:rsidRPr="005E2B2E">
        <w:rPr>
          <w:rFonts w:ascii="Times New Roman" w:hAnsi="Times New Roman" w:cs="Times New Roman"/>
          <w:sz w:val="28"/>
          <w:szCs w:val="28"/>
          <w:lang w:val="en-US"/>
        </w:rPr>
        <w:t xml:space="preserve">Legal reference system «Consultant Plus». – Access mode: local. – </w:t>
      </w:r>
      <w:r w:rsidR="004A0BA4" w:rsidRPr="005E2B2E">
        <w:rPr>
          <w:rFonts w:ascii="Times New Roman" w:hAnsi="Times New Roman" w:cs="Times New Roman"/>
          <w:sz w:val="28"/>
          <w:szCs w:val="28"/>
          <w:lang w:val="en-US"/>
        </w:rPr>
        <w:t xml:space="preserve">Date of update: </w:t>
      </w:r>
      <w:r w:rsidR="004A0BA4" w:rsidRPr="004A0BA4">
        <w:rPr>
          <w:rFonts w:ascii="Times New Roman" w:hAnsi="Times New Roman" w:cs="Times New Roman"/>
          <w:sz w:val="28"/>
          <w:szCs w:val="28"/>
          <w:lang w:val="en-US"/>
        </w:rPr>
        <w:t>December 3, 2018.</w:t>
      </w:r>
    </w:p>
    <w:p w:rsidR="00680D23" w:rsidRDefault="005E2B2E" w:rsidP="00B05AA5">
      <w:pPr>
        <w:spacing w:line="360" w:lineRule="auto"/>
        <w:ind w:firstLine="851"/>
        <w:jc w:val="both"/>
        <w:rPr>
          <w:rFonts w:ascii="Times New Roman" w:hAnsi="Times New Roman" w:cs="Times New Roman"/>
          <w:sz w:val="28"/>
          <w:szCs w:val="28"/>
          <w:lang w:val="en-US"/>
        </w:rPr>
      </w:pPr>
      <w:r w:rsidRPr="005E2B2E">
        <w:rPr>
          <w:rFonts w:ascii="Times New Roman" w:hAnsi="Times New Roman" w:cs="Times New Roman"/>
          <w:sz w:val="28"/>
          <w:szCs w:val="28"/>
          <w:lang w:val="en-US"/>
        </w:rPr>
        <w:t xml:space="preserve">11. State report </w:t>
      </w:r>
      <w:r w:rsidR="00680D23" w:rsidRPr="00680D23">
        <w:rPr>
          <w:rFonts w:ascii="Times New Roman" w:hAnsi="Times New Roman" w:cs="Times New Roman"/>
          <w:sz w:val="28"/>
          <w:szCs w:val="28"/>
          <w:lang w:val="en-US"/>
        </w:rPr>
        <w:t>«</w:t>
      </w:r>
      <w:r w:rsidRPr="005E2B2E">
        <w:rPr>
          <w:rFonts w:ascii="Times New Roman" w:hAnsi="Times New Roman" w:cs="Times New Roman"/>
          <w:sz w:val="28"/>
          <w:szCs w:val="28"/>
          <w:lang w:val="en-US"/>
        </w:rPr>
        <w:t>On the state and environmental protection of the Russian Federation in 2016» / On the state and environmental protection of the Russian Federation / State reports / Documents /</w:t>
      </w:r>
      <w:proofErr w:type="gramStart"/>
      <w:r w:rsidRPr="005E2B2E">
        <w:rPr>
          <w:rFonts w:ascii="Times New Roman" w:hAnsi="Times New Roman" w:cs="Times New Roman"/>
          <w:sz w:val="28"/>
          <w:szCs w:val="28"/>
          <w:lang w:val="en-US"/>
        </w:rPr>
        <w:t xml:space="preserve">/ </w:t>
      </w:r>
      <w:r w:rsidR="00680D23" w:rsidRPr="00680D23">
        <w:rPr>
          <w:rFonts w:ascii="Times New Roman" w:hAnsi="Times New Roman" w:cs="Times New Roman"/>
          <w:sz w:val="28"/>
          <w:szCs w:val="28"/>
          <w:lang w:val="en-US"/>
        </w:rPr>
        <w:t xml:space="preserve"> </w:t>
      </w:r>
      <w:r w:rsidR="00680D23">
        <w:rPr>
          <w:rFonts w:ascii="Times New Roman" w:hAnsi="Times New Roman" w:cs="Times New Roman"/>
          <w:sz w:val="28"/>
          <w:szCs w:val="28"/>
          <w:lang w:val="en-US"/>
        </w:rPr>
        <w:t>The</w:t>
      </w:r>
      <w:proofErr w:type="gramEnd"/>
      <w:r w:rsidR="00680D23">
        <w:rPr>
          <w:rFonts w:ascii="Times New Roman" w:hAnsi="Times New Roman" w:cs="Times New Roman"/>
          <w:sz w:val="28"/>
          <w:szCs w:val="28"/>
          <w:lang w:val="en-US"/>
        </w:rPr>
        <w:t xml:space="preserve"> </w:t>
      </w:r>
      <w:r w:rsidRPr="005E2B2E">
        <w:rPr>
          <w:rFonts w:ascii="Times New Roman" w:hAnsi="Times New Roman" w:cs="Times New Roman"/>
          <w:sz w:val="28"/>
          <w:szCs w:val="28"/>
          <w:lang w:val="en-US"/>
        </w:rPr>
        <w:t xml:space="preserve">Ministry of Natural Resources and Environment of the Russian Federation. 2018. – Last updated: </w:t>
      </w:r>
      <w:r w:rsidR="00B05AA5" w:rsidRPr="00B05AA5">
        <w:rPr>
          <w:rFonts w:ascii="Times New Roman" w:hAnsi="Times New Roman" w:cs="Times New Roman"/>
          <w:sz w:val="28"/>
          <w:szCs w:val="28"/>
          <w:lang w:val="en-US"/>
        </w:rPr>
        <w:t>February</w:t>
      </w:r>
      <w:r w:rsidR="00B05AA5">
        <w:rPr>
          <w:rFonts w:ascii="Times New Roman" w:hAnsi="Times New Roman" w:cs="Times New Roman"/>
          <w:sz w:val="28"/>
          <w:szCs w:val="28"/>
          <w:lang w:val="en-US"/>
        </w:rPr>
        <w:t xml:space="preserve"> 12, </w:t>
      </w:r>
      <w:r w:rsidR="004A0BA4" w:rsidRPr="004A0BA4">
        <w:rPr>
          <w:rFonts w:ascii="Times New Roman" w:hAnsi="Times New Roman" w:cs="Times New Roman"/>
          <w:sz w:val="28"/>
          <w:szCs w:val="28"/>
          <w:lang w:val="en-US"/>
        </w:rPr>
        <w:t>2018</w:t>
      </w:r>
      <w:r w:rsidRPr="005E2B2E">
        <w:rPr>
          <w:rFonts w:ascii="Times New Roman" w:hAnsi="Times New Roman" w:cs="Times New Roman"/>
          <w:sz w:val="28"/>
          <w:szCs w:val="28"/>
          <w:lang w:val="en-US"/>
        </w:rPr>
        <w:t xml:space="preserve">. – URL: http://www.mnr.gov.ru/docs/o_sostoyanii_i_ob_okhrane_okruzhayushchey_ </w:t>
      </w:r>
      <w:proofErr w:type="spellStart"/>
      <w:r w:rsidRPr="005E2B2E">
        <w:rPr>
          <w:rFonts w:ascii="Times New Roman" w:hAnsi="Times New Roman" w:cs="Times New Roman"/>
          <w:sz w:val="28"/>
          <w:szCs w:val="28"/>
          <w:lang w:val="en-US"/>
        </w:rPr>
        <w:lastRenderedPageBreak/>
        <w:t>sredy_rossiyskoy_federatsii</w:t>
      </w:r>
      <w:proofErr w:type="spellEnd"/>
      <w:r w:rsidRPr="005E2B2E">
        <w:rPr>
          <w:rFonts w:ascii="Times New Roman" w:hAnsi="Times New Roman" w:cs="Times New Roman"/>
          <w:sz w:val="28"/>
          <w:szCs w:val="28"/>
          <w:lang w:val="en-US"/>
        </w:rPr>
        <w:t xml:space="preserve"> / </w:t>
      </w:r>
      <w:proofErr w:type="spellStart"/>
      <w:r w:rsidRPr="005E2B2E">
        <w:rPr>
          <w:rFonts w:ascii="Times New Roman" w:hAnsi="Times New Roman" w:cs="Times New Roman"/>
          <w:sz w:val="28"/>
          <w:szCs w:val="28"/>
          <w:lang w:val="en-US"/>
        </w:rPr>
        <w:t>gosudarstvennyy_doklad_o_sostoyanii_i_o_d_dosde</w:t>
      </w:r>
      <w:proofErr w:type="spellEnd"/>
      <w:r w:rsidRPr="005E2B2E">
        <w:rPr>
          <w:rFonts w:ascii="Times New Roman" w:hAnsi="Times New Roman" w:cs="Times New Roman"/>
          <w:sz w:val="28"/>
          <w:szCs w:val="28"/>
          <w:lang w:val="en-US"/>
        </w:rPr>
        <w:t xml:space="preserve"> (</w:t>
      </w:r>
      <w:r w:rsidR="004A0BA4" w:rsidRPr="005E2B2E">
        <w:rPr>
          <w:rFonts w:ascii="Times New Roman" w:hAnsi="Times New Roman" w:cs="Times New Roman"/>
          <w:sz w:val="28"/>
          <w:szCs w:val="28"/>
          <w:lang w:val="en-US"/>
        </w:rPr>
        <w:t xml:space="preserve">date of access: </w:t>
      </w:r>
      <w:r w:rsidR="00B05AA5" w:rsidRPr="00B05AA5">
        <w:rPr>
          <w:rFonts w:ascii="Times New Roman" w:hAnsi="Times New Roman" w:cs="Times New Roman"/>
          <w:sz w:val="28"/>
          <w:szCs w:val="28"/>
          <w:lang w:val="en-US"/>
        </w:rPr>
        <w:t>November</w:t>
      </w:r>
      <w:r w:rsidR="004A0BA4" w:rsidRPr="004A0BA4">
        <w:rPr>
          <w:rFonts w:ascii="Times New Roman" w:hAnsi="Times New Roman" w:cs="Times New Roman"/>
          <w:sz w:val="28"/>
          <w:szCs w:val="28"/>
          <w:lang w:val="en-US"/>
        </w:rPr>
        <w:t xml:space="preserve"> </w:t>
      </w:r>
      <w:r w:rsidR="004A0BA4">
        <w:rPr>
          <w:rFonts w:ascii="Times New Roman" w:hAnsi="Times New Roman" w:cs="Times New Roman"/>
          <w:sz w:val="28"/>
          <w:szCs w:val="28"/>
          <w:lang w:val="en-US"/>
        </w:rPr>
        <w:t>20</w:t>
      </w:r>
      <w:r w:rsidR="004A0BA4" w:rsidRPr="004A0BA4">
        <w:rPr>
          <w:rFonts w:ascii="Times New Roman" w:hAnsi="Times New Roman" w:cs="Times New Roman"/>
          <w:sz w:val="28"/>
          <w:szCs w:val="28"/>
          <w:lang w:val="en-US"/>
        </w:rPr>
        <w:t>, 2018</w:t>
      </w:r>
      <w:r w:rsidRPr="005E2B2E">
        <w:rPr>
          <w:rFonts w:ascii="Times New Roman" w:hAnsi="Times New Roman" w:cs="Times New Roman"/>
          <w:sz w:val="28"/>
          <w:szCs w:val="28"/>
          <w:lang w:val="en-US"/>
        </w:rPr>
        <w:t>).</w:t>
      </w:r>
    </w:p>
    <w:p w:rsidR="00680D23" w:rsidRPr="004A0BA4" w:rsidRDefault="00680D23" w:rsidP="005E2B2E">
      <w:pPr>
        <w:spacing w:line="360" w:lineRule="auto"/>
        <w:ind w:firstLine="851"/>
        <w:jc w:val="both"/>
        <w:rPr>
          <w:rFonts w:ascii="Times New Roman" w:hAnsi="Times New Roman" w:cs="Times New Roman"/>
          <w:sz w:val="28"/>
          <w:szCs w:val="28"/>
          <w:lang w:val="en-US"/>
        </w:rPr>
      </w:pPr>
    </w:p>
    <w:sectPr w:rsidR="00680D23" w:rsidRPr="004A0BA4" w:rsidSect="00B05AA5">
      <w:headerReference w:type="even" r:id="rId6"/>
      <w:headerReference w:type="default" r:id="rId7"/>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B0F" w:rsidRDefault="00215B0F" w:rsidP="00B05AA5">
      <w:r>
        <w:separator/>
      </w:r>
    </w:p>
  </w:endnote>
  <w:endnote w:type="continuationSeparator" w:id="0">
    <w:p w:rsidR="00215B0F" w:rsidRDefault="00215B0F" w:rsidP="00B0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B0F" w:rsidRDefault="00215B0F" w:rsidP="00B05AA5">
      <w:r>
        <w:separator/>
      </w:r>
    </w:p>
  </w:footnote>
  <w:footnote w:type="continuationSeparator" w:id="0">
    <w:p w:rsidR="00215B0F" w:rsidRDefault="00215B0F" w:rsidP="00B05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6"/>
      </w:rPr>
      <w:id w:val="-1931340925"/>
      <w:docPartObj>
        <w:docPartGallery w:val="Page Numbers (Top of Page)"/>
        <w:docPartUnique/>
      </w:docPartObj>
    </w:sdtPr>
    <w:sdtContent>
      <w:p w:rsidR="00B05AA5" w:rsidRDefault="00B05AA5" w:rsidP="00E0739D">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rsidR="00B05AA5" w:rsidRDefault="00B05AA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6"/>
      </w:rPr>
      <w:id w:val="-813792660"/>
      <w:docPartObj>
        <w:docPartGallery w:val="Page Numbers (Top of Page)"/>
        <w:docPartUnique/>
      </w:docPartObj>
    </w:sdtPr>
    <w:sdtContent>
      <w:p w:rsidR="00B05AA5" w:rsidRDefault="00B05AA5" w:rsidP="00E0739D">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sdtContent>
  </w:sdt>
  <w:p w:rsidR="00B05AA5" w:rsidRDefault="00B05AA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84"/>
    <w:rsid w:val="000B12E6"/>
    <w:rsid w:val="00215B0F"/>
    <w:rsid w:val="004A0BA4"/>
    <w:rsid w:val="005503C0"/>
    <w:rsid w:val="005E2B2E"/>
    <w:rsid w:val="00610DC7"/>
    <w:rsid w:val="0061258D"/>
    <w:rsid w:val="00680D23"/>
    <w:rsid w:val="00831F10"/>
    <w:rsid w:val="008D477F"/>
    <w:rsid w:val="00B00DAC"/>
    <w:rsid w:val="00B05AA5"/>
    <w:rsid w:val="00BC23B7"/>
    <w:rsid w:val="00C83294"/>
    <w:rsid w:val="00DB6B9E"/>
    <w:rsid w:val="00DE25E1"/>
    <w:rsid w:val="00F62F84"/>
    <w:rsid w:val="00FD5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0C9E"/>
  <w15:chartTrackingRefBased/>
  <w15:docId w15:val="{7035D55C-B4DB-494D-B5D9-9C7BB788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2B2E"/>
    <w:pPr>
      <w:ind w:left="720"/>
      <w:contextualSpacing/>
    </w:pPr>
  </w:style>
  <w:style w:type="paragraph" w:styleId="a4">
    <w:name w:val="header"/>
    <w:basedOn w:val="a"/>
    <w:link w:val="a5"/>
    <w:uiPriority w:val="99"/>
    <w:unhideWhenUsed/>
    <w:rsid w:val="00B05AA5"/>
    <w:pPr>
      <w:tabs>
        <w:tab w:val="center" w:pos="4844"/>
        <w:tab w:val="right" w:pos="9689"/>
      </w:tabs>
    </w:pPr>
  </w:style>
  <w:style w:type="character" w:customStyle="1" w:styleId="a5">
    <w:name w:val="Верхний колонтитул Знак"/>
    <w:basedOn w:val="a0"/>
    <w:link w:val="a4"/>
    <w:uiPriority w:val="99"/>
    <w:rsid w:val="00B05AA5"/>
  </w:style>
  <w:style w:type="character" w:styleId="a6">
    <w:name w:val="page number"/>
    <w:basedOn w:val="a0"/>
    <w:uiPriority w:val="99"/>
    <w:semiHidden/>
    <w:unhideWhenUsed/>
    <w:rsid w:val="00B05AA5"/>
  </w:style>
  <w:style w:type="paragraph" w:styleId="a7">
    <w:name w:val="footer"/>
    <w:basedOn w:val="a"/>
    <w:link w:val="a8"/>
    <w:uiPriority w:val="99"/>
    <w:unhideWhenUsed/>
    <w:rsid w:val="00B05AA5"/>
    <w:pPr>
      <w:tabs>
        <w:tab w:val="center" w:pos="4844"/>
        <w:tab w:val="right" w:pos="9689"/>
      </w:tabs>
    </w:pPr>
  </w:style>
  <w:style w:type="character" w:customStyle="1" w:styleId="a8">
    <w:name w:val="Нижний колонтитул Знак"/>
    <w:basedOn w:val="a0"/>
    <w:link w:val="a7"/>
    <w:uiPriority w:val="99"/>
    <w:rsid w:val="00B05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91973">
      <w:bodyDiv w:val="1"/>
      <w:marLeft w:val="0"/>
      <w:marRight w:val="0"/>
      <w:marTop w:val="0"/>
      <w:marBottom w:val="0"/>
      <w:divBdr>
        <w:top w:val="none" w:sz="0" w:space="0" w:color="auto"/>
        <w:left w:val="none" w:sz="0" w:space="0" w:color="auto"/>
        <w:bottom w:val="none" w:sz="0" w:space="0" w:color="auto"/>
        <w:right w:val="none" w:sz="0" w:space="0" w:color="auto"/>
      </w:divBdr>
    </w:div>
    <w:div w:id="524101238">
      <w:bodyDiv w:val="1"/>
      <w:marLeft w:val="0"/>
      <w:marRight w:val="0"/>
      <w:marTop w:val="0"/>
      <w:marBottom w:val="0"/>
      <w:divBdr>
        <w:top w:val="none" w:sz="0" w:space="0" w:color="auto"/>
        <w:left w:val="none" w:sz="0" w:space="0" w:color="auto"/>
        <w:bottom w:val="none" w:sz="0" w:space="0" w:color="auto"/>
        <w:right w:val="none" w:sz="0" w:space="0" w:color="auto"/>
      </w:divBdr>
    </w:div>
    <w:div w:id="881556643">
      <w:bodyDiv w:val="1"/>
      <w:marLeft w:val="0"/>
      <w:marRight w:val="0"/>
      <w:marTop w:val="0"/>
      <w:marBottom w:val="0"/>
      <w:divBdr>
        <w:top w:val="none" w:sz="0" w:space="0" w:color="auto"/>
        <w:left w:val="none" w:sz="0" w:space="0" w:color="auto"/>
        <w:bottom w:val="none" w:sz="0" w:space="0" w:color="auto"/>
        <w:right w:val="none" w:sz="0" w:space="0" w:color="auto"/>
      </w:divBdr>
    </w:div>
    <w:div w:id="1748650908">
      <w:bodyDiv w:val="1"/>
      <w:marLeft w:val="0"/>
      <w:marRight w:val="0"/>
      <w:marTop w:val="0"/>
      <w:marBottom w:val="0"/>
      <w:divBdr>
        <w:top w:val="none" w:sz="0" w:space="0" w:color="auto"/>
        <w:left w:val="none" w:sz="0" w:space="0" w:color="auto"/>
        <w:bottom w:val="none" w:sz="0" w:space="0" w:color="auto"/>
        <w:right w:val="none" w:sz="0" w:space="0" w:color="auto"/>
      </w:divBdr>
      <w:divsChild>
        <w:div w:id="325786577">
          <w:marLeft w:val="0"/>
          <w:marRight w:val="0"/>
          <w:marTop w:val="0"/>
          <w:marBottom w:val="225"/>
          <w:divBdr>
            <w:top w:val="none" w:sz="0" w:space="0" w:color="auto"/>
            <w:left w:val="none" w:sz="0" w:space="0" w:color="auto"/>
            <w:bottom w:val="none" w:sz="0" w:space="0" w:color="auto"/>
            <w:right w:val="none" w:sz="0" w:space="0" w:color="auto"/>
          </w:divBdr>
        </w:div>
        <w:div w:id="941449950">
          <w:marLeft w:val="0"/>
          <w:marRight w:val="0"/>
          <w:marTop w:val="0"/>
          <w:marBottom w:val="225"/>
          <w:divBdr>
            <w:top w:val="none" w:sz="0" w:space="0" w:color="auto"/>
            <w:left w:val="none" w:sz="0" w:space="0" w:color="auto"/>
            <w:bottom w:val="none" w:sz="0" w:space="0" w:color="auto"/>
            <w:right w:val="none" w:sz="0" w:space="0" w:color="auto"/>
          </w:divBdr>
        </w:div>
        <w:div w:id="2009402430">
          <w:marLeft w:val="0"/>
          <w:marRight w:val="0"/>
          <w:marTop w:val="0"/>
          <w:marBottom w:val="225"/>
          <w:divBdr>
            <w:top w:val="none" w:sz="0" w:space="0" w:color="auto"/>
            <w:left w:val="none" w:sz="0" w:space="0" w:color="auto"/>
            <w:bottom w:val="none" w:sz="0" w:space="0" w:color="auto"/>
            <w:right w:val="none" w:sz="0" w:space="0" w:color="auto"/>
          </w:divBdr>
        </w:div>
        <w:div w:id="580068717">
          <w:marLeft w:val="0"/>
          <w:marRight w:val="0"/>
          <w:marTop w:val="0"/>
          <w:marBottom w:val="225"/>
          <w:divBdr>
            <w:top w:val="none" w:sz="0" w:space="0" w:color="auto"/>
            <w:left w:val="none" w:sz="0" w:space="0" w:color="auto"/>
            <w:bottom w:val="none" w:sz="0" w:space="0" w:color="auto"/>
            <w:right w:val="none" w:sz="0" w:space="0" w:color="auto"/>
          </w:divBdr>
        </w:div>
        <w:div w:id="1650012523">
          <w:marLeft w:val="0"/>
          <w:marRight w:val="0"/>
          <w:marTop w:val="0"/>
          <w:marBottom w:val="225"/>
          <w:divBdr>
            <w:top w:val="none" w:sz="0" w:space="0" w:color="auto"/>
            <w:left w:val="none" w:sz="0" w:space="0" w:color="auto"/>
            <w:bottom w:val="none" w:sz="0" w:space="0" w:color="auto"/>
            <w:right w:val="none" w:sz="0" w:space="0" w:color="auto"/>
          </w:divBdr>
        </w:div>
        <w:div w:id="1539515157">
          <w:marLeft w:val="0"/>
          <w:marRight w:val="0"/>
          <w:marTop w:val="0"/>
          <w:marBottom w:val="225"/>
          <w:divBdr>
            <w:top w:val="none" w:sz="0" w:space="0" w:color="auto"/>
            <w:left w:val="none" w:sz="0" w:space="0" w:color="auto"/>
            <w:bottom w:val="none" w:sz="0" w:space="0" w:color="auto"/>
            <w:right w:val="none" w:sz="0" w:space="0" w:color="auto"/>
          </w:divBdr>
        </w:div>
        <w:div w:id="1809282273">
          <w:marLeft w:val="0"/>
          <w:marRight w:val="0"/>
          <w:marTop w:val="0"/>
          <w:marBottom w:val="225"/>
          <w:divBdr>
            <w:top w:val="none" w:sz="0" w:space="0" w:color="auto"/>
            <w:left w:val="none" w:sz="0" w:space="0" w:color="auto"/>
            <w:bottom w:val="none" w:sz="0" w:space="0" w:color="auto"/>
            <w:right w:val="none" w:sz="0" w:space="0" w:color="auto"/>
          </w:divBdr>
        </w:div>
        <w:div w:id="2059042775">
          <w:marLeft w:val="0"/>
          <w:marRight w:val="0"/>
          <w:marTop w:val="0"/>
          <w:marBottom w:val="225"/>
          <w:divBdr>
            <w:top w:val="none" w:sz="0" w:space="0" w:color="auto"/>
            <w:left w:val="none" w:sz="0" w:space="0" w:color="auto"/>
            <w:bottom w:val="none" w:sz="0" w:space="0" w:color="auto"/>
            <w:right w:val="none" w:sz="0" w:space="0" w:color="auto"/>
          </w:divBdr>
        </w:div>
        <w:div w:id="1985813695">
          <w:marLeft w:val="0"/>
          <w:marRight w:val="0"/>
          <w:marTop w:val="0"/>
          <w:marBottom w:val="225"/>
          <w:divBdr>
            <w:top w:val="none" w:sz="0" w:space="0" w:color="auto"/>
            <w:left w:val="none" w:sz="0" w:space="0" w:color="auto"/>
            <w:bottom w:val="none" w:sz="0" w:space="0" w:color="auto"/>
            <w:right w:val="none" w:sz="0" w:space="0" w:color="auto"/>
          </w:divBdr>
        </w:div>
        <w:div w:id="1268078389">
          <w:marLeft w:val="0"/>
          <w:marRight w:val="0"/>
          <w:marTop w:val="0"/>
          <w:marBottom w:val="225"/>
          <w:divBdr>
            <w:top w:val="none" w:sz="0" w:space="0" w:color="auto"/>
            <w:left w:val="none" w:sz="0" w:space="0" w:color="auto"/>
            <w:bottom w:val="none" w:sz="0" w:space="0" w:color="auto"/>
            <w:right w:val="none" w:sz="0" w:space="0" w:color="auto"/>
          </w:divBdr>
        </w:div>
        <w:div w:id="971400509">
          <w:marLeft w:val="0"/>
          <w:marRight w:val="0"/>
          <w:marTop w:val="0"/>
          <w:marBottom w:val="225"/>
          <w:divBdr>
            <w:top w:val="none" w:sz="0" w:space="0" w:color="auto"/>
            <w:left w:val="none" w:sz="0" w:space="0" w:color="auto"/>
            <w:bottom w:val="none" w:sz="0" w:space="0" w:color="auto"/>
            <w:right w:val="none" w:sz="0" w:space="0" w:color="auto"/>
          </w:divBdr>
        </w:div>
      </w:divsChild>
    </w:div>
    <w:div w:id="2041274585">
      <w:bodyDiv w:val="1"/>
      <w:marLeft w:val="0"/>
      <w:marRight w:val="0"/>
      <w:marTop w:val="0"/>
      <w:marBottom w:val="0"/>
      <w:divBdr>
        <w:top w:val="none" w:sz="0" w:space="0" w:color="auto"/>
        <w:left w:val="none" w:sz="0" w:space="0" w:color="auto"/>
        <w:bottom w:val="none" w:sz="0" w:space="0" w:color="auto"/>
        <w:right w:val="none" w:sz="0" w:space="0" w:color="auto"/>
      </w:divBdr>
      <w:divsChild>
        <w:div w:id="367873430">
          <w:marLeft w:val="0"/>
          <w:marRight w:val="0"/>
          <w:marTop w:val="0"/>
          <w:marBottom w:val="225"/>
          <w:divBdr>
            <w:top w:val="none" w:sz="0" w:space="0" w:color="auto"/>
            <w:left w:val="none" w:sz="0" w:space="0" w:color="auto"/>
            <w:bottom w:val="none" w:sz="0" w:space="0" w:color="auto"/>
            <w:right w:val="none" w:sz="0" w:space="0" w:color="auto"/>
          </w:divBdr>
        </w:div>
        <w:div w:id="143855007">
          <w:marLeft w:val="0"/>
          <w:marRight w:val="0"/>
          <w:marTop w:val="0"/>
          <w:marBottom w:val="225"/>
          <w:divBdr>
            <w:top w:val="none" w:sz="0" w:space="0" w:color="auto"/>
            <w:left w:val="none" w:sz="0" w:space="0" w:color="auto"/>
            <w:bottom w:val="none" w:sz="0" w:space="0" w:color="auto"/>
            <w:right w:val="none" w:sz="0" w:space="0" w:color="auto"/>
          </w:divBdr>
        </w:div>
        <w:div w:id="372659951">
          <w:marLeft w:val="0"/>
          <w:marRight w:val="0"/>
          <w:marTop w:val="0"/>
          <w:marBottom w:val="225"/>
          <w:divBdr>
            <w:top w:val="none" w:sz="0" w:space="0" w:color="auto"/>
            <w:left w:val="none" w:sz="0" w:space="0" w:color="auto"/>
            <w:bottom w:val="none" w:sz="0" w:space="0" w:color="auto"/>
            <w:right w:val="none" w:sz="0" w:space="0" w:color="auto"/>
          </w:divBdr>
        </w:div>
        <w:div w:id="526329955">
          <w:marLeft w:val="0"/>
          <w:marRight w:val="0"/>
          <w:marTop w:val="0"/>
          <w:marBottom w:val="225"/>
          <w:divBdr>
            <w:top w:val="none" w:sz="0" w:space="0" w:color="auto"/>
            <w:left w:val="none" w:sz="0" w:space="0" w:color="auto"/>
            <w:bottom w:val="none" w:sz="0" w:space="0" w:color="auto"/>
            <w:right w:val="none" w:sz="0" w:space="0" w:color="auto"/>
          </w:divBdr>
        </w:div>
        <w:div w:id="1671369226">
          <w:marLeft w:val="0"/>
          <w:marRight w:val="0"/>
          <w:marTop w:val="0"/>
          <w:marBottom w:val="225"/>
          <w:divBdr>
            <w:top w:val="none" w:sz="0" w:space="0" w:color="auto"/>
            <w:left w:val="none" w:sz="0" w:space="0" w:color="auto"/>
            <w:bottom w:val="none" w:sz="0" w:space="0" w:color="auto"/>
            <w:right w:val="none" w:sz="0" w:space="0" w:color="auto"/>
          </w:divBdr>
        </w:div>
        <w:div w:id="550728772">
          <w:marLeft w:val="0"/>
          <w:marRight w:val="0"/>
          <w:marTop w:val="0"/>
          <w:marBottom w:val="225"/>
          <w:divBdr>
            <w:top w:val="none" w:sz="0" w:space="0" w:color="auto"/>
            <w:left w:val="none" w:sz="0" w:space="0" w:color="auto"/>
            <w:bottom w:val="none" w:sz="0" w:space="0" w:color="auto"/>
            <w:right w:val="none" w:sz="0" w:space="0" w:color="auto"/>
          </w:divBdr>
        </w:div>
        <w:div w:id="1777879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13</Pages>
  <Words>3824</Words>
  <Characters>21802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2019-05-02T12:54:00Z</dcterms:created>
  <dcterms:modified xsi:type="dcterms:W3CDTF">2019-05-02T14:39:00Z</dcterms:modified>
</cp:coreProperties>
</file>