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7C" w:rsidRPr="0066757C" w:rsidRDefault="0066757C" w:rsidP="0066757C">
      <w:pPr>
        <w:rPr>
          <w:rFonts w:ascii="Times New Roman" w:hAnsi="Times New Roman" w:cs="Times New Roman"/>
          <w:b/>
          <w:sz w:val="24"/>
          <w:szCs w:val="24"/>
        </w:rPr>
      </w:pPr>
    </w:p>
    <w:p w:rsidR="0066757C" w:rsidRPr="0037109C" w:rsidRDefault="0066757C" w:rsidP="0066757C">
      <w:pPr>
        <w:spacing w:after="0" w:line="240" w:lineRule="auto"/>
        <w:rPr>
          <w:rFonts w:ascii="Times New Roman" w:hAnsi="Times New Roman" w:cs="Times New Roman"/>
          <w:b/>
          <w:sz w:val="24"/>
          <w:szCs w:val="24"/>
          <w:lang w:val="en-US"/>
        </w:rPr>
      </w:pPr>
      <w:r w:rsidRPr="0037109C">
        <w:rPr>
          <w:rFonts w:ascii="Times New Roman" w:hAnsi="Times New Roman" w:cs="Times New Roman"/>
          <w:b/>
          <w:sz w:val="24"/>
          <w:szCs w:val="24"/>
          <w:lang w:val="en-US"/>
        </w:rPr>
        <w:t xml:space="preserve">Length of words and frequency of words in verses of </w:t>
      </w:r>
      <w:r>
        <w:rPr>
          <w:rFonts w:ascii="Times New Roman" w:hAnsi="Times New Roman" w:cs="Times New Roman"/>
          <w:b/>
          <w:sz w:val="24"/>
          <w:szCs w:val="24"/>
          <w:lang w:val="en-US"/>
        </w:rPr>
        <w:t>the poet of the beginning of XX</w:t>
      </w:r>
      <w:r w:rsidRPr="0037109C">
        <w:rPr>
          <w:rFonts w:ascii="Times New Roman" w:hAnsi="Times New Roman" w:cs="Times New Roman"/>
          <w:b/>
          <w:sz w:val="24"/>
          <w:szCs w:val="24"/>
          <w:lang w:val="en-US"/>
        </w:rPr>
        <w:t xml:space="preserve"> century of  M. A. Kuzmins</w:t>
      </w:r>
    </w:p>
    <w:p w:rsidR="0066757C" w:rsidRPr="0037109C" w:rsidRDefault="0066757C" w:rsidP="0066757C">
      <w:pPr>
        <w:spacing w:after="0" w:line="240" w:lineRule="auto"/>
        <w:jc w:val="center"/>
        <w:rPr>
          <w:rFonts w:ascii="Times New Roman" w:hAnsi="Times New Roman" w:cs="Times New Roman"/>
          <w:b/>
          <w:sz w:val="24"/>
          <w:szCs w:val="24"/>
          <w:lang w:val="en-US"/>
        </w:rPr>
      </w:pPr>
    </w:p>
    <w:p w:rsidR="0066757C" w:rsidRPr="0037109C" w:rsidRDefault="0066757C" w:rsidP="0066757C">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66757C" w:rsidRPr="0037109C" w:rsidRDefault="0066757C" w:rsidP="0066757C">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66757C" w:rsidRPr="0037109C" w:rsidRDefault="0066757C" w:rsidP="0066757C">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 xml:space="preserve">E-mail: Yuri </w:t>
      </w:r>
      <w:hyperlink r:id="rId7" w:history="1">
        <w:r w:rsidRPr="0037109C">
          <w:rPr>
            <w:rStyle w:val="a3"/>
            <w:rFonts w:ascii="Times New Roman" w:hAnsi="Times New Roman" w:cs="Times New Roman"/>
            <w:sz w:val="24"/>
            <w:szCs w:val="24"/>
            <w:lang w:val="en-US"/>
          </w:rPr>
          <w:t>klimov29@mail.ru</w:t>
        </w:r>
      </w:hyperlink>
    </w:p>
    <w:p w:rsidR="0066757C" w:rsidRPr="00CA588B" w:rsidRDefault="0066757C" w:rsidP="0066757C">
      <w:pPr>
        <w:spacing w:after="0" w:line="360" w:lineRule="auto"/>
        <w:ind w:left="-284" w:hanging="142"/>
        <w:rPr>
          <w:lang w:val="en-US"/>
        </w:rPr>
      </w:pPr>
      <w:r w:rsidRPr="00CA588B">
        <w:rPr>
          <w:lang w:val="en-US"/>
        </w:rPr>
        <w:t>_________________________________________________________________________________________</w:t>
      </w:r>
    </w:p>
    <w:p w:rsidR="001B1D15" w:rsidRPr="00C744CD" w:rsidRDefault="0066757C" w:rsidP="0066757C">
      <w:pPr>
        <w:spacing w:after="0" w:line="240" w:lineRule="auto"/>
        <w:jc w:val="both"/>
        <w:rPr>
          <w:rFonts w:ascii="Arial CYR" w:hAnsi="Arial CYR" w:cs="Arial CYR"/>
          <w:sz w:val="20"/>
          <w:szCs w:val="20"/>
          <w:lang w:val="en-US"/>
        </w:rPr>
      </w:pPr>
      <w:r w:rsidRPr="0024613D">
        <w:rPr>
          <w:rFonts w:ascii="Times New Roman" w:hAnsi="Times New Roman" w:cs="Times New Roman"/>
          <w:b/>
          <w:sz w:val="20"/>
          <w:szCs w:val="20"/>
          <w:lang w:val="en-US"/>
        </w:rPr>
        <w:t>Abstracts</w:t>
      </w:r>
      <w:r w:rsidRPr="001B1D15">
        <w:rPr>
          <w:rFonts w:ascii="Times New Roman" w:hAnsi="Times New Roman" w:cs="Times New Roman"/>
          <w:b/>
          <w:sz w:val="20"/>
          <w:szCs w:val="20"/>
          <w:lang w:val="en-US"/>
        </w:rPr>
        <w:t>:</w:t>
      </w:r>
      <w:r w:rsidRPr="00C744CD">
        <w:rPr>
          <w:rFonts w:ascii="Times New Roman" w:hAnsi="Times New Roman" w:cs="Times New Roman"/>
          <w:b/>
          <w:sz w:val="16"/>
          <w:szCs w:val="16"/>
          <w:lang w:val="en-US"/>
        </w:rPr>
        <w:t xml:space="preserve"> </w:t>
      </w:r>
      <w:r w:rsidR="001B1D15" w:rsidRPr="00C744CD">
        <w:rPr>
          <w:rFonts w:ascii="Times New Roman" w:hAnsi="Times New Roman" w:cs="Times New Roman"/>
          <w:sz w:val="16"/>
          <w:szCs w:val="16"/>
          <w:lang w:val="en-US"/>
        </w:rPr>
        <w:t xml:space="preserve">The total </w:t>
      </w:r>
      <w:r w:rsidR="00DD78C8">
        <w:rPr>
          <w:rFonts w:ascii="Times New Roman" w:hAnsi="Times New Roman" w:cs="Times New Roman"/>
          <w:sz w:val="16"/>
          <w:szCs w:val="16"/>
          <w:lang w:val="en-US"/>
        </w:rPr>
        <w:t xml:space="preserve">number </w:t>
      </w:r>
      <w:r w:rsidR="001B1D15" w:rsidRPr="00C744CD">
        <w:rPr>
          <w:rFonts w:ascii="Times New Roman" w:hAnsi="Times New Roman" w:cs="Times New Roman"/>
          <w:sz w:val="16"/>
          <w:szCs w:val="16"/>
          <w:lang w:val="en-US"/>
        </w:rPr>
        <w:t>of words in M.A.Kuzmin's poems [1] is made 698, and with their frequency - 982 by a technique [2]. Dependence of length of words on frequency, quantity</w:t>
      </w:r>
      <w:r w:rsidR="00DD78C8" w:rsidRPr="00DD78C8">
        <w:rPr>
          <w:rFonts w:ascii="Times New Roman" w:hAnsi="Times New Roman" w:cs="Times New Roman"/>
          <w:sz w:val="16"/>
          <w:szCs w:val="16"/>
          <w:lang w:val="en-US"/>
        </w:rPr>
        <w:t xml:space="preserve"> </w:t>
      </w:r>
      <w:r w:rsidR="001B1D15" w:rsidRPr="00C744CD">
        <w:rPr>
          <w:rFonts w:ascii="Times New Roman" w:hAnsi="Times New Roman" w:cs="Times New Roman"/>
          <w:sz w:val="16"/>
          <w:szCs w:val="16"/>
          <w:lang w:val="en-US"/>
        </w:rPr>
        <w:t>of words on frequency, frequencies of words from length of words, cumulative quantity of words from their cumulative frequency, logarithms of lengths of words from the logarithm of frequency, the logarithm of length of words from the logarithm of cumulative quantity of words and the logarithm of cumulative quantity of words from the logarithm of length of words are investigated. For reception of adequate mathematical dependences experimental data resulted to cumulate and represented as logarithms. It is shown, that the length of a word is inversely proportional to its frequency, cumulative frequency, cumulative quantity of words and logarithms: frequencies of words, cumulative quantity of words and cumulative frequency of words. The specified dependences investigated on the linear, sedate, logarithmic equations and polynoms of the second and third degrees. Relative speed in the sedate equation for the given dependences can be positive or negative and serves for an estimation of the concrete text. Logarithms of lengths of words are various and logarithms of frequency of words - from 1,0986 up to 4,4308, logarithms of quantity of words - from 1,0986 up to 2,6391, cumulative frequency - from 1,0986 up to 6,8895</w:t>
      </w:r>
      <w:r w:rsidR="00C744CD" w:rsidRPr="00C744CD">
        <w:rPr>
          <w:rFonts w:ascii="Times New Roman" w:hAnsi="Times New Roman" w:cs="Times New Roman"/>
          <w:sz w:val="16"/>
          <w:szCs w:val="16"/>
          <w:lang w:val="en-US"/>
        </w:rPr>
        <w:t xml:space="preserve"> and cumulative quantity</w:t>
      </w:r>
      <w:r w:rsidR="001B1D15" w:rsidRPr="00C744CD">
        <w:rPr>
          <w:rFonts w:ascii="Times New Roman" w:hAnsi="Times New Roman" w:cs="Times New Roman"/>
          <w:sz w:val="16"/>
          <w:szCs w:val="16"/>
          <w:lang w:val="en-US"/>
        </w:rPr>
        <w:t xml:space="preserve"> of words - from 1,0986 up to 6,5482 change from 2,5649 up to 0. That is curve dependences of cumulative frequency</w:t>
      </w:r>
      <w:r w:rsidR="00C744CD" w:rsidRPr="00C744CD">
        <w:rPr>
          <w:rFonts w:ascii="Times New Roman" w:hAnsi="Times New Roman" w:cs="Times New Roman"/>
          <w:sz w:val="16"/>
          <w:szCs w:val="16"/>
          <w:lang w:val="en-US"/>
        </w:rPr>
        <w:t xml:space="preserve"> and cumulative quantity</w:t>
      </w:r>
      <w:r w:rsidR="001B1D15" w:rsidRPr="00C744CD">
        <w:rPr>
          <w:rFonts w:ascii="Times New Roman" w:hAnsi="Times New Roman" w:cs="Times New Roman"/>
          <w:sz w:val="16"/>
          <w:szCs w:val="16"/>
          <w:lang w:val="en-US"/>
        </w:rPr>
        <w:t xml:space="preserve"> of words on their length will be imposed against each other till length of a word equal 7, and then the plug is formed: the curve of cumulative frequency will lay above a curv</w:t>
      </w:r>
      <w:r w:rsidR="00C744CD" w:rsidRPr="00C744CD">
        <w:rPr>
          <w:rFonts w:ascii="Times New Roman" w:hAnsi="Times New Roman" w:cs="Times New Roman"/>
          <w:sz w:val="16"/>
          <w:szCs w:val="16"/>
          <w:lang w:val="en-US"/>
        </w:rPr>
        <w:t>e of cumulative quantity</w:t>
      </w:r>
      <w:r w:rsidR="001B1D15" w:rsidRPr="00C744CD">
        <w:rPr>
          <w:rFonts w:ascii="Times New Roman" w:hAnsi="Times New Roman" w:cs="Times New Roman"/>
          <w:sz w:val="16"/>
          <w:szCs w:val="16"/>
          <w:lang w:val="en-US"/>
        </w:rPr>
        <w:t xml:space="preserve"> of words.</w:t>
      </w:r>
    </w:p>
    <w:p w:rsidR="0066757C" w:rsidRPr="00CA588B" w:rsidRDefault="0066757C" w:rsidP="0066757C">
      <w:pPr>
        <w:spacing w:after="0" w:line="240" w:lineRule="auto"/>
        <w:jc w:val="both"/>
        <w:rPr>
          <w:rFonts w:ascii="Times New Roman" w:hAnsi="Times New Roman" w:cs="Times New Roman"/>
          <w:sz w:val="18"/>
          <w:szCs w:val="18"/>
          <w:lang w:val="en-US"/>
        </w:rPr>
      </w:pPr>
    </w:p>
    <w:p w:rsidR="0066757C" w:rsidRPr="00C3453E" w:rsidRDefault="0066757C" w:rsidP="0066757C">
      <w:pPr>
        <w:spacing w:after="0" w:line="240" w:lineRule="auto"/>
        <w:jc w:val="both"/>
        <w:rPr>
          <w:rFonts w:ascii="Times New Roman" w:hAnsi="Times New Roman" w:cs="Times New Roman"/>
          <w:i/>
          <w:sz w:val="18"/>
          <w:szCs w:val="18"/>
          <w:lang w:val="en-US"/>
        </w:rPr>
      </w:pPr>
      <w:r w:rsidRPr="00767A91">
        <w:rPr>
          <w:rFonts w:ascii="Times New Roman" w:hAnsi="Times New Roman" w:cs="Times New Roman"/>
          <w:i/>
          <w:sz w:val="18"/>
          <w:szCs w:val="18"/>
          <w:lang w:val="en-US"/>
        </w:rPr>
        <w:t xml:space="preserve">Keywords: quantity of words, frequency of words, length of words, dynamics of quantity of words, dynamics of length of words, average length of words, cumulative quantity of words, cumulative frequency of words, modeling, linear dependence, sedate </w:t>
      </w:r>
      <w:r w:rsidRPr="00545A2A">
        <w:rPr>
          <w:rFonts w:ascii="Times New Roman" w:hAnsi="Times New Roman" w:cs="Times New Roman"/>
          <w:i/>
          <w:sz w:val="18"/>
          <w:szCs w:val="18"/>
          <w:lang w:val="en-US"/>
        </w:rPr>
        <w:t>dependence, logarithmic dependence, polynoms of the second degree, polynoms of the third degree</w:t>
      </w:r>
      <w:r w:rsidR="00C3453E" w:rsidRPr="00C3453E">
        <w:rPr>
          <w:rFonts w:ascii="Times New Roman" w:hAnsi="Times New Roman" w:cs="Times New Roman"/>
          <w:i/>
          <w:sz w:val="18"/>
          <w:szCs w:val="18"/>
          <w:lang w:val="en-US"/>
        </w:rPr>
        <w:t>.</w:t>
      </w:r>
    </w:p>
    <w:p w:rsidR="0066757C" w:rsidRPr="00C744CD" w:rsidRDefault="00C744CD" w:rsidP="0066757C">
      <w:pPr>
        <w:spacing w:after="0" w:line="240" w:lineRule="auto"/>
        <w:ind w:left="7080" w:firstLine="708"/>
        <w:jc w:val="both"/>
        <w:rPr>
          <w:rFonts w:ascii="Times New Roman" w:hAnsi="Times New Roman" w:cs="Times New Roman"/>
          <w:sz w:val="18"/>
          <w:szCs w:val="18"/>
          <w:lang w:val="en-US"/>
        </w:rPr>
      </w:pPr>
      <w:r>
        <w:rPr>
          <w:rFonts w:ascii="Times New Roman" w:hAnsi="Times New Roman" w:cs="Times New Roman"/>
          <w:sz w:val="18"/>
          <w:szCs w:val="18"/>
          <w:lang w:val="en-US"/>
        </w:rPr>
        <w:t>Table</w:t>
      </w:r>
    </w:p>
    <w:p w:rsidR="00C744CD" w:rsidRPr="00DD78C8" w:rsidRDefault="008078E2" w:rsidP="006E363D">
      <w:pPr>
        <w:spacing w:after="0" w:line="240" w:lineRule="auto"/>
        <w:jc w:val="center"/>
        <w:rPr>
          <w:rFonts w:ascii="Times New Roman" w:hAnsi="Times New Roman" w:cs="Times New Roman"/>
          <w:sz w:val="18"/>
          <w:szCs w:val="18"/>
        </w:rPr>
      </w:pPr>
      <w:r w:rsidRPr="008078E2">
        <w:rPr>
          <w:rFonts w:ascii="Times New Roman" w:hAnsi="Times New Roman" w:cs="Times New Roman"/>
          <w:sz w:val="18"/>
          <w:szCs w:val="18"/>
        </w:rPr>
        <w:t>Experimental data</w:t>
      </w:r>
      <w:r w:rsidR="00DD78C8">
        <w:rPr>
          <w:rFonts w:ascii="Times New Roman" w:hAnsi="Times New Roman" w:cs="Times New Roman"/>
          <w:sz w:val="18"/>
          <w:szCs w:val="18"/>
          <w:lang w:val="en-US"/>
        </w:rPr>
        <w:t xml:space="preserve"> </w:t>
      </w:r>
      <w:r w:rsidR="00DD78C8">
        <w:rPr>
          <w:rFonts w:ascii="Times New Roman" w:hAnsi="Times New Roman" w:cs="Times New Roman"/>
          <w:sz w:val="18"/>
          <w:szCs w:val="18"/>
        </w:rPr>
        <w:t>число</w:t>
      </w:r>
    </w:p>
    <w:p w:rsidR="008078E2" w:rsidRPr="008078E2" w:rsidRDefault="008078E2" w:rsidP="0066757C">
      <w:pPr>
        <w:spacing w:after="0" w:line="240" w:lineRule="auto"/>
        <w:ind w:firstLine="708"/>
        <w:jc w:val="both"/>
        <w:rPr>
          <w:rFonts w:ascii="Times New Roman" w:hAnsi="Times New Roman" w:cs="Times New Roman"/>
          <w:sz w:val="18"/>
          <w:szCs w:val="18"/>
          <w:lang w:val="en-US"/>
        </w:rPr>
      </w:pPr>
    </w:p>
    <w:tbl>
      <w:tblPr>
        <w:tblW w:w="6069" w:type="dxa"/>
        <w:tblInd w:w="1218" w:type="dxa"/>
        <w:tblLook w:val="04A0"/>
      </w:tblPr>
      <w:tblGrid>
        <w:gridCol w:w="483"/>
        <w:gridCol w:w="456"/>
        <w:gridCol w:w="501"/>
        <w:gridCol w:w="656"/>
        <w:gridCol w:w="730"/>
        <w:gridCol w:w="727"/>
        <w:gridCol w:w="456"/>
        <w:gridCol w:w="616"/>
        <w:gridCol w:w="718"/>
        <w:gridCol w:w="726"/>
      </w:tblGrid>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LW</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F</w:t>
            </w:r>
          </w:p>
        </w:tc>
        <w:tc>
          <w:tcPr>
            <w:tcW w:w="501" w:type="dxa"/>
            <w:tcBorders>
              <w:top w:val="nil"/>
              <w:left w:val="nil"/>
              <w:bottom w:val="nil"/>
              <w:right w:val="nil"/>
            </w:tcBorders>
            <w:shd w:val="clear" w:color="auto" w:fill="auto"/>
            <w:noWrap/>
            <w:vAlign w:val="bottom"/>
            <w:hideMark/>
          </w:tcPr>
          <w:p w:rsidR="0066757C" w:rsidRPr="00C7767D" w:rsidRDefault="008078E2" w:rsidP="00127BDB">
            <w:pPr>
              <w:spacing w:after="0" w:line="240" w:lineRule="auto"/>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Q</w:t>
            </w:r>
            <w:r w:rsidR="0066757C">
              <w:rPr>
                <w:rFonts w:ascii="Times New Roman" w:eastAsia="Times New Roman" w:hAnsi="Times New Roman" w:cs="Times New Roman"/>
                <w:b/>
                <w:bCs/>
                <w:color w:val="000000"/>
                <w:sz w:val="16"/>
                <w:szCs w:val="16"/>
                <w:lang w:val="en-US" w:eastAsia="ru-RU"/>
              </w:rPr>
              <w:t>W</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rPr>
                <w:rFonts w:ascii="Times New Roman" w:eastAsia="Times New Roman" w:hAnsi="Times New Roman" w:cs="Times New Roman"/>
                <w:b/>
                <w:bCs/>
                <w:sz w:val="16"/>
                <w:szCs w:val="16"/>
                <w:lang w:val="en-US" w:eastAsia="ru-RU"/>
              </w:rPr>
            </w:pPr>
            <w:r w:rsidRPr="00C7767D">
              <w:rPr>
                <w:rFonts w:ascii="Times New Roman" w:eastAsia="Times New Roman" w:hAnsi="Times New Roman" w:cs="Times New Roman"/>
                <w:b/>
                <w:bCs/>
                <w:sz w:val="16"/>
                <w:szCs w:val="16"/>
                <w:lang w:eastAsia="ru-RU"/>
              </w:rPr>
              <w:t>Ln</w:t>
            </w:r>
            <w:r>
              <w:rPr>
                <w:rFonts w:ascii="Times New Roman" w:eastAsia="Times New Roman" w:hAnsi="Times New Roman" w:cs="Times New Roman"/>
                <w:b/>
                <w:bCs/>
                <w:sz w:val="16"/>
                <w:szCs w:val="16"/>
                <w:lang w:val="en-US" w:eastAsia="ru-RU"/>
              </w:rPr>
              <w:t xml:space="preserve"> F</w:t>
            </w:r>
          </w:p>
        </w:tc>
        <w:tc>
          <w:tcPr>
            <w:tcW w:w="730" w:type="dxa"/>
            <w:tcBorders>
              <w:top w:val="nil"/>
              <w:left w:val="nil"/>
              <w:bottom w:val="nil"/>
              <w:right w:val="nil"/>
            </w:tcBorders>
            <w:shd w:val="clear" w:color="auto" w:fill="auto"/>
            <w:noWrap/>
            <w:vAlign w:val="bottom"/>
            <w:hideMark/>
          </w:tcPr>
          <w:p w:rsidR="0066757C" w:rsidRPr="00C7767D" w:rsidRDefault="0066757C" w:rsidP="008078E2">
            <w:pPr>
              <w:spacing w:after="0" w:line="240" w:lineRule="auto"/>
              <w:rPr>
                <w:rFonts w:ascii="Times New Roman" w:eastAsia="Times New Roman" w:hAnsi="Times New Roman" w:cs="Times New Roman"/>
                <w:b/>
                <w:bCs/>
                <w:sz w:val="16"/>
                <w:szCs w:val="16"/>
                <w:lang w:val="en-US" w:eastAsia="ru-RU"/>
              </w:rPr>
            </w:pPr>
            <w:r w:rsidRPr="00C7767D">
              <w:rPr>
                <w:rFonts w:ascii="Times New Roman" w:eastAsia="Times New Roman" w:hAnsi="Times New Roman" w:cs="Times New Roman"/>
                <w:b/>
                <w:bCs/>
                <w:sz w:val="16"/>
                <w:szCs w:val="16"/>
                <w:lang w:eastAsia="ru-RU"/>
              </w:rPr>
              <w:t xml:space="preserve">ln </w:t>
            </w:r>
            <w:r w:rsidR="008078E2">
              <w:rPr>
                <w:rFonts w:ascii="Times New Roman" w:eastAsia="Times New Roman" w:hAnsi="Times New Roman" w:cs="Times New Roman"/>
                <w:b/>
                <w:bCs/>
                <w:sz w:val="16"/>
                <w:szCs w:val="16"/>
                <w:lang w:val="en-US" w:eastAsia="ru-RU"/>
              </w:rPr>
              <w:t>Q</w:t>
            </w:r>
            <w:r>
              <w:rPr>
                <w:rFonts w:ascii="Times New Roman" w:eastAsia="Times New Roman" w:hAnsi="Times New Roman" w:cs="Times New Roman"/>
                <w:b/>
                <w:bCs/>
                <w:sz w:val="16"/>
                <w:szCs w:val="16"/>
                <w:lang w:val="en-US" w:eastAsia="ru-RU"/>
              </w:rPr>
              <w:t>W</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rPr>
                <w:rFonts w:ascii="Times New Roman" w:eastAsia="Times New Roman" w:hAnsi="Times New Roman" w:cs="Times New Roman"/>
                <w:b/>
                <w:bCs/>
                <w:sz w:val="16"/>
                <w:szCs w:val="16"/>
                <w:lang w:val="en-US" w:eastAsia="ru-RU"/>
              </w:rPr>
            </w:pPr>
            <w:r w:rsidRPr="00C7767D">
              <w:rPr>
                <w:rFonts w:ascii="Times New Roman" w:eastAsia="Times New Roman" w:hAnsi="Times New Roman" w:cs="Times New Roman"/>
                <w:b/>
                <w:bCs/>
                <w:sz w:val="16"/>
                <w:szCs w:val="16"/>
                <w:lang w:eastAsia="ru-RU"/>
              </w:rPr>
              <w:t xml:space="preserve">ln </w:t>
            </w:r>
            <w:r>
              <w:rPr>
                <w:rFonts w:ascii="Times New Roman" w:eastAsia="Times New Roman" w:hAnsi="Times New Roman" w:cs="Times New Roman"/>
                <w:b/>
                <w:bCs/>
                <w:sz w:val="16"/>
                <w:szCs w:val="16"/>
                <w:lang w:val="en-US" w:eastAsia="ru-RU"/>
              </w:rPr>
              <w:t>LW</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val="en-US" w:eastAsia="ru-RU"/>
              </w:rPr>
              <w:t>CF</w:t>
            </w:r>
          </w:p>
        </w:tc>
        <w:tc>
          <w:tcPr>
            <w:tcW w:w="616" w:type="dxa"/>
            <w:tcBorders>
              <w:top w:val="nil"/>
              <w:left w:val="nil"/>
              <w:bottom w:val="nil"/>
              <w:right w:val="nil"/>
            </w:tcBorders>
            <w:shd w:val="clear" w:color="auto" w:fill="auto"/>
            <w:noWrap/>
            <w:vAlign w:val="bottom"/>
            <w:hideMark/>
          </w:tcPr>
          <w:p w:rsidR="0066757C" w:rsidRPr="00C7767D" w:rsidRDefault="0066757C" w:rsidP="008078E2">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val="en-US" w:eastAsia="ru-RU"/>
              </w:rPr>
              <w:t>C</w:t>
            </w:r>
            <w:r w:rsidR="008078E2">
              <w:rPr>
                <w:rFonts w:ascii="Times New Roman" w:eastAsia="Times New Roman" w:hAnsi="Times New Roman" w:cs="Times New Roman"/>
                <w:b/>
                <w:bCs/>
                <w:sz w:val="16"/>
                <w:szCs w:val="16"/>
                <w:lang w:val="en-US" w:eastAsia="ru-RU"/>
              </w:rPr>
              <w:t>Q</w:t>
            </w:r>
            <w:r>
              <w:rPr>
                <w:rFonts w:ascii="Times New Roman" w:eastAsia="Times New Roman" w:hAnsi="Times New Roman" w:cs="Times New Roman"/>
                <w:b/>
                <w:bCs/>
                <w:sz w:val="16"/>
                <w:szCs w:val="16"/>
                <w:lang w:val="en-US" w:eastAsia="ru-RU"/>
              </w:rPr>
              <w:t>W</w:t>
            </w:r>
            <w:r w:rsidRPr="00C7767D">
              <w:rPr>
                <w:rFonts w:ascii="Times New Roman" w:eastAsia="Times New Roman" w:hAnsi="Times New Roman" w:cs="Times New Roman"/>
                <w:b/>
                <w:bCs/>
                <w:sz w:val="16"/>
                <w:szCs w:val="16"/>
                <w:lang w:eastAsia="ru-RU"/>
              </w:rPr>
              <w:t xml:space="preserve"> </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rPr>
                <w:rFonts w:ascii="Times New Roman" w:eastAsia="Times New Roman" w:hAnsi="Times New Roman" w:cs="Times New Roman"/>
                <w:b/>
                <w:bCs/>
                <w:sz w:val="16"/>
                <w:szCs w:val="16"/>
                <w:lang w:val="en-US" w:eastAsia="ru-RU"/>
              </w:rPr>
            </w:pPr>
            <w:r w:rsidRPr="00C7767D">
              <w:rPr>
                <w:rFonts w:ascii="Times New Roman" w:eastAsia="Times New Roman" w:hAnsi="Times New Roman" w:cs="Times New Roman"/>
                <w:b/>
                <w:bCs/>
                <w:sz w:val="16"/>
                <w:szCs w:val="16"/>
                <w:lang w:eastAsia="ru-RU"/>
              </w:rPr>
              <w:t>Ln</w:t>
            </w:r>
            <w:r>
              <w:rPr>
                <w:rFonts w:ascii="Times New Roman" w:eastAsia="Times New Roman" w:hAnsi="Times New Roman" w:cs="Times New Roman"/>
                <w:b/>
                <w:bCs/>
                <w:sz w:val="16"/>
                <w:szCs w:val="16"/>
                <w:lang w:val="en-US" w:eastAsia="ru-RU"/>
              </w:rPr>
              <w:t xml:space="preserve"> CF</w:t>
            </w:r>
          </w:p>
        </w:tc>
        <w:tc>
          <w:tcPr>
            <w:tcW w:w="726" w:type="dxa"/>
            <w:tcBorders>
              <w:top w:val="nil"/>
              <w:left w:val="nil"/>
              <w:bottom w:val="nil"/>
              <w:right w:val="nil"/>
            </w:tcBorders>
            <w:shd w:val="clear" w:color="auto" w:fill="auto"/>
            <w:noWrap/>
            <w:vAlign w:val="bottom"/>
            <w:hideMark/>
          </w:tcPr>
          <w:p w:rsidR="0066757C" w:rsidRPr="00C7767D" w:rsidRDefault="0066757C" w:rsidP="008078E2">
            <w:pPr>
              <w:spacing w:after="0" w:line="240" w:lineRule="auto"/>
              <w:ind w:right="-151"/>
              <w:rPr>
                <w:rFonts w:ascii="Times New Roman" w:eastAsia="Times New Roman" w:hAnsi="Times New Roman" w:cs="Times New Roman"/>
                <w:b/>
                <w:bCs/>
                <w:sz w:val="16"/>
                <w:szCs w:val="16"/>
                <w:lang w:val="en-US" w:eastAsia="ru-RU"/>
              </w:rPr>
            </w:pPr>
            <w:r w:rsidRPr="00C7767D">
              <w:rPr>
                <w:rFonts w:ascii="Times New Roman" w:eastAsia="Times New Roman" w:hAnsi="Times New Roman" w:cs="Times New Roman"/>
                <w:b/>
                <w:bCs/>
                <w:sz w:val="16"/>
                <w:szCs w:val="16"/>
                <w:lang w:eastAsia="ru-RU"/>
              </w:rPr>
              <w:t>Ln</w:t>
            </w:r>
            <w:r>
              <w:rPr>
                <w:rFonts w:ascii="Times New Roman" w:eastAsia="Times New Roman" w:hAnsi="Times New Roman" w:cs="Times New Roman"/>
                <w:b/>
                <w:bCs/>
                <w:sz w:val="16"/>
                <w:szCs w:val="16"/>
                <w:lang w:val="en-US" w:eastAsia="ru-RU"/>
              </w:rPr>
              <w:t xml:space="preserve"> C</w:t>
            </w:r>
            <w:r w:rsidR="008078E2">
              <w:rPr>
                <w:rFonts w:ascii="Times New Roman" w:eastAsia="Times New Roman" w:hAnsi="Times New Roman" w:cs="Times New Roman"/>
                <w:b/>
                <w:bCs/>
                <w:sz w:val="16"/>
                <w:szCs w:val="16"/>
                <w:lang w:val="en-US" w:eastAsia="ru-RU"/>
              </w:rPr>
              <w:t>Q</w:t>
            </w:r>
            <w:r>
              <w:rPr>
                <w:rFonts w:ascii="Times New Roman" w:eastAsia="Times New Roman" w:hAnsi="Times New Roman" w:cs="Times New Roman"/>
                <w:b/>
                <w:bCs/>
                <w:sz w:val="16"/>
                <w:szCs w:val="16"/>
                <w:lang w:val="en-US" w:eastAsia="ru-RU"/>
              </w:rPr>
              <w:t>W</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13</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1,0986</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1,0986</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2,5649</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1,0986</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1,0986</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12</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2,0794</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2,0794</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2,4849</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2,3979</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2,3979</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7</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1,9459</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2,0794</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2,3979</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18</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19</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2,8903</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2,9444</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10</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20</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20</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2,9957</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2,9957</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2,3025</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38</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39</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3,6375</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3,6635</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9</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26</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26</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3,2581</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3,2581</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2,1972</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64</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65</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4,1588</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4,1743</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48</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48</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3,8712</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3,8712</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2,0794</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112</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113</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4,718</w:t>
            </w:r>
            <w:r w:rsidRPr="00897355">
              <w:rPr>
                <w:rFonts w:ascii="Times New Roman" w:eastAsia="Times New Roman" w:hAnsi="Times New Roman" w:cs="Times New Roman"/>
                <w:color w:val="000000"/>
                <w:sz w:val="16"/>
                <w:szCs w:val="16"/>
                <w:lang w:val="en-US" w:eastAsia="ru-RU"/>
              </w:rPr>
              <w:t>5</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4,7273</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7</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111</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100</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4,7095</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4,6052</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1,9459</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223</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213</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5,4071</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5,3612</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155</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122</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5,0434</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4,804</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1,7917</w:t>
            </w:r>
          </w:p>
        </w:tc>
        <w:tc>
          <w:tcPr>
            <w:tcW w:w="456" w:type="dxa"/>
            <w:tcBorders>
              <w:top w:val="nil"/>
              <w:left w:val="nil"/>
              <w:bottom w:val="nil"/>
              <w:right w:val="nil"/>
            </w:tcBorders>
            <w:shd w:val="clear" w:color="auto" w:fill="auto"/>
            <w:noWrap/>
            <w:vAlign w:val="bottom"/>
            <w:hideMark/>
          </w:tcPr>
          <w:p w:rsidR="0066757C" w:rsidRPr="007159E7"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7159E7">
              <w:rPr>
                <w:rFonts w:ascii="Times New Roman" w:eastAsia="Times New Roman" w:hAnsi="Times New Roman" w:cs="Times New Roman"/>
                <w:color w:val="000000"/>
                <w:sz w:val="16"/>
                <w:szCs w:val="16"/>
                <w:lang w:eastAsia="ru-RU"/>
              </w:rPr>
              <w:t>378</w:t>
            </w:r>
          </w:p>
        </w:tc>
        <w:tc>
          <w:tcPr>
            <w:tcW w:w="616" w:type="dxa"/>
            <w:tcBorders>
              <w:top w:val="nil"/>
              <w:left w:val="nil"/>
              <w:bottom w:val="nil"/>
              <w:right w:val="nil"/>
            </w:tcBorders>
            <w:shd w:val="clear" w:color="auto" w:fill="auto"/>
            <w:noWrap/>
            <w:vAlign w:val="bottom"/>
            <w:hideMark/>
          </w:tcPr>
          <w:p w:rsidR="0066757C" w:rsidRPr="007159E7"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7159E7">
              <w:rPr>
                <w:rFonts w:ascii="Times New Roman" w:eastAsia="Times New Roman" w:hAnsi="Times New Roman" w:cs="Times New Roman"/>
                <w:color w:val="000000"/>
                <w:sz w:val="16"/>
                <w:szCs w:val="16"/>
                <w:lang w:eastAsia="ru-RU"/>
              </w:rPr>
              <w:t>335</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5,9348</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5,8141</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5</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180</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145</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5,193</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4,9767</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1,6094</w:t>
            </w:r>
          </w:p>
        </w:tc>
        <w:tc>
          <w:tcPr>
            <w:tcW w:w="456" w:type="dxa"/>
            <w:tcBorders>
              <w:top w:val="nil"/>
              <w:left w:val="nil"/>
              <w:bottom w:val="nil"/>
              <w:right w:val="nil"/>
            </w:tcBorders>
            <w:shd w:val="clear" w:color="auto" w:fill="auto"/>
            <w:noWrap/>
            <w:vAlign w:val="bottom"/>
            <w:hideMark/>
          </w:tcPr>
          <w:p w:rsidR="0066757C" w:rsidRPr="007159E7"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7159E7">
              <w:rPr>
                <w:rFonts w:ascii="Times New Roman" w:eastAsia="Times New Roman" w:hAnsi="Times New Roman" w:cs="Times New Roman"/>
                <w:color w:val="000000"/>
                <w:sz w:val="16"/>
                <w:szCs w:val="16"/>
                <w:lang w:eastAsia="ru-RU"/>
              </w:rPr>
              <w:t>558</w:t>
            </w:r>
          </w:p>
        </w:tc>
        <w:tc>
          <w:tcPr>
            <w:tcW w:w="616" w:type="dxa"/>
            <w:tcBorders>
              <w:top w:val="nil"/>
              <w:left w:val="nil"/>
              <w:bottom w:val="nil"/>
              <w:right w:val="nil"/>
            </w:tcBorders>
            <w:shd w:val="clear" w:color="auto" w:fill="auto"/>
            <w:noWrap/>
            <w:vAlign w:val="bottom"/>
            <w:hideMark/>
          </w:tcPr>
          <w:p w:rsidR="0066757C" w:rsidRPr="007159E7"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7159E7">
              <w:rPr>
                <w:rFonts w:ascii="Times New Roman" w:eastAsia="Times New Roman" w:hAnsi="Times New Roman" w:cs="Times New Roman"/>
                <w:color w:val="000000"/>
                <w:sz w:val="16"/>
                <w:szCs w:val="16"/>
                <w:lang w:eastAsia="ru-RU"/>
              </w:rPr>
              <w:t>480</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6,3243</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6,1737</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132</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112</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4,8828</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4,7185</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1,3862</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690</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592</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6,5366</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6,3835</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114</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61</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4,7362</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4,1109</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1,0986</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804</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653</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6,6896</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6,4815</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94</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31</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4,5433</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3,434</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0,6931</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898</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684</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6,8001</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6,5279</w:t>
            </w:r>
          </w:p>
        </w:tc>
      </w:tr>
      <w:tr w:rsidR="0066757C" w:rsidRPr="00897355" w:rsidTr="006E363D">
        <w:trPr>
          <w:trHeight w:val="300"/>
        </w:trPr>
        <w:tc>
          <w:tcPr>
            <w:tcW w:w="483"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84</w:t>
            </w:r>
          </w:p>
        </w:tc>
        <w:tc>
          <w:tcPr>
            <w:tcW w:w="501"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14</w:t>
            </w:r>
          </w:p>
        </w:tc>
        <w:tc>
          <w:tcPr>
            <w:tcW w:w="6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4,4308</w:t>
            </w:r>
          </w:p>
        </w:tc>
        <w:tc>
          <w:tcPr>
            <w:tcW w:w="730"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2,6391</w:t>
            </w:r>
          </w:p>
        </w:tc>
        <w:tc>
          <w:tcPr>
            <w:tcW w:w="727"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0</w:t>
            </w:r>
          </w:p>
        </w:tc>
        <w:tc>
          <w:tcPr>
            <w:tcW w:w="45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982</w:t>
            </w:r>
          </w:p>
        </w:tc>
        <w:tc>
          <w:tcPr>
            <w:tcW w:w="61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eastAsia="ru-RU"/>
              </w:rPr>
            </w:pPr>
            <w:r w:rsidRPr="00C7767D">
              <w:rPr>
                <w:rFonts w:ascii="Times New Roman" w:eastAsia="Times New Roman" w:hAnsi="Times New Roman" w:cs="Times New Roman"/>
                <w:color w:val="000000"/>
                <w:sz w:val="16"/>
                <w:szCs w:val="16"/>
                <w:lang w:eastAsia="ru-RU"/>
              </w:rPr>
              <w:t>698</w:t>
            </w:r>
          </w:p>
        </w:tc>
        <w:tc>
          <w:tcPr>
            <w:tcW w:w="718"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6,8895</w:t>
            </w:r>
          </w:p>
        </w:tc>
        <w:tc>
          <w:tcPr>
            <w:tcW w:w="726" w:type="dxa"/>
            <w:tcBorders>
              <w:top w:val="nil"/>
              <w:left w:val="nil"/>
              <w:bottom w:val="nil"/>
              <w:right w:val="nil"/>
            </w:tcBorders>
            <w:shd w:val="clear" w:color="auto" w:fill="auto"/>
            <w:noWrap/>
            <w:vAlign w:val="bottom"/>
            <w:hideMark/>
          </w:tcPr>
          <w:p w:rsidR="0066757C" w:rsidRPr="00C7767D" w:rsidRDefault="0066757C" w:rsidP="00127BDB">
            <w:pPr>
              <w:spacing w:after="0" w:line="240" w:lineRule="auto"/>
              <w:jc w:val="right"/>
              <w:rPr>
                <w:rFonts w:ascii="Times New Roman" w:eastAsia="Times New Roman" w:hAnsi="Times New Roman" w:cs="Times New Roman"/>
                <w:color w:val="000000"/>
                <w:sz w:val="16"/>
                <w:szCs w:val="16"/>
                <w:lang w:val="en-US" w:eastAsia="ru-RU"/>
              </w:rPr>
            </w:pPr>
            <w:r w:rsidRPr="00C7767D">
              <w:rPr>
                <w:rFonts w:ascii="Times New Roman" w:eastAsia="Times New Roman" w:hAnsi="Times New Roman" w:cs="Times New Roman"/>
                <w:color w:val="000000"/>
                <w:sz w:val="16"/>
                <w:szCs w:val="16"/>
                <w:lang w:eastAsia="ru-RU"/>
              </w:rPr>
              <w:t>6,5482</w:t>
            </w:r>
          </w:p>
        </w:tc>
      </w:tr>
    </w:tbl>
    <w:p w:rsidR="001B1D15" w:rsidRPr="00440074" w:rsidRDefault="001B1D15" w:rsidP="001B1D15">
      <w:pPr>
        <w:autoSpaceDE w:val="0"/>
        <w:autoSpaceDN w:val="0"/>
        <w:adjustRightInd w:val="0"/>
        <w:spacing w:after="0" w:line="240" w:lineRule="auto"/>
        <w:rPr>
          <w:rFonts w:ascii="Times New Roman" w:hAnsi="Times New Roman" w:cs="Times New Roman"/>
          <w:sz w:val="16"/>
          <w:szCs w:val="16"/>
        </w:rPr>
      </w:pP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 xml:space="preserve">The total </w:t>
      </w:r>
      <w:r w:rsidR="00DD78C8">
        <w:rPr>
          <w:rFonts w:ascii="Times New Roman" w:hAnsi="Times New Roman" w:cs="Times New Roman"/>
          <w:sz w:val="16"/>
          <w:szCs w:val="16"/>
          <w:lang w:val="en-US"/>
        </w:rPr>
        <w:t xml:space="preserve">number </w:t>
      </w:r>
      <w:r w:rsidRPr="00440074">
        <w:rPr>
          <w:rFonts w:ascii="Times New Roman" w:hAnsi="Times New Roman" w:cs="Times New Roman"/>
          <w:sz w:val="16"/>
          <w:szCs w:val="16"/>
          <w:lang w:val="en-US"/>
        </w:rPr>
        <w:t>of words in  M.A.Kuzmin's poems (№№ 133, 163, 164, 172, 198, 209, 169 and 191) [1] is made 698, and with their frequency - 982 by a technique [2].</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The increase of frequency of words in dynamics goes since length of a word from 13 up to 12 letters, then is reduced till length of a word of 10 letters, and then grows from 10 letters up to 5 letters, then is reduced till length of a word in one letter.</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50 % of frequency of words (491) it is necessary approximately for the length of a word equal 5, and 50 % of quantity of words (349) - approximately for length of a word of 6 letters.</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The increase of quantity</w:t>
      </w:r>
      <w:r w:rsidR="00C744CD" w:rsidRPr="00440074">
        <w:rPr>
          <w:rFonts w:ascii="Times New Roman" w:hAnsi="Times New Roman" w:cs="Times New Roman"/>
          <w:sz w:val="16"/>
          <w:szCs w:val="16"/>
          <w:lang w:val="en-US"/>
        </w:rPr>
        <w:t xml:space="preserve"> of words in dynamics</w:t>
      </w:r>
      <w:r w:rsidRPr="00440074">
        <w:rPr>
          <w:rFonts w:ascii="Times New Roman" w:hAnsi="Times New Roman" w:cs="Times New Roman"/>
          <w:sz w:val="16"/>
          <w:szCs w:val="16"/>
          <w:lang w:val="en-US"/>
        </w:rPr>
        <w:t xml:space="preserve"> goes since length of a word from 13 up to 5 letters, and then smoothly falls till length of a word in one letter.</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Dependence of length of a word on its frequency and its quantity (Figs 1) are submitted by a direct line with the equ</w:t>
      </w:r>
      <w:r w:rsidR="00C744CD" w:rsidRPr="00440074">
        <w:rPr>
          <w:rFonts w:ascii="Times New Roman" w:hAnsi="Times New Roman" w:cs="Times New Roman"/>
          <w:sz w:val="16"/>
          <w:szCs w:val="16"/>
          <w:lang w:val="en-US"/>
        </w:rPr>
        <w:t>ations: y = 23,215x-0,8130, R</w:t>
      </w:r>
      <w:r w:rsidRPr="00440074">
        <w:rPr>
          <w:rFonts w:ascii="Times New Roman" w:hAnsi="Times New Roman" w:cs="Times New Roman"/>
          <w:sz w:val="16"/>
          <w:szCs w:val="16"/>
          <w:lang w:val="en-US"/>
        </w:rPr>
        <w:t>² = 0,66</w:t>
      </w:r>
      <w:r w:rsidR="00C744CD" w:rsidRPr="00440074">
        <w:rPr>
          <w:rFonts w:ascii="Times New Roman" w:hAnsi="Times New Roman" w:cs="Times New Roman"/>
          <w:sz w:val="16"/>
          <w:szCs w:val="16"/>
          <w:lang w:val="en-US"/>
        </w:rPr>
        <w:t>06; y =-4,801ln (x) + 15,329,  R</w:t>
      </w:r>
      <w:r w:rsidRPr="00440074">
        <w:rPr>
          <w:rFonts w:ascii="Times New Roman" w:hAnsi="Times New Roman" w:cs="Times New Roman"/>
          <w:sz w:val="16"/>
          <w:szCs w:val="16"/>
          <w:lang w:val="en-US"/>
        </w:rPr>
        <w:t xml:space="preserve">² = 0,8906; </w:t>
      </w:r>
      <w:r w:rsidR="00C744CD" w:rsidRPr="00440074">
        <w:rPr>
          <w:rFonts w:ascii="Times New Roman" w:hAnsi="Times New Roman" w:cs="Times New Roman"/>
          <w:sz w:val="16"/>
          <w:szCs w:val="16"/>
          <w:lang w:val="en-US"/>
        </w:rPr>
        <w:t xml:space="preserve"> y =-x + 14, R</w:t>
      </w:r>
      <w:r w:rsidRPr="00440074">
        <w:rPr>
          <w:rFonts w:ascii="Times New Roman" w:hAnsi="Times New Roman" w:cs="Times New Roman"/>
          <w:sz w:val="16"/>
          <w:szCs w:val="16"/>
          <w:lang w:val="en-US"/>
        </w:rPr>
        <w:t>² = 1; y = 2E-16x</w:t>
      </w:r>
      <w:r w:rsidRPr="00440074">
        <w:rPr>
          <w:rFonts w:ascii="Times New Roman" w:hAnsi="Times New Roman" w:cs="Times New Roman"/>
          <w:sz w:val="16"/>
          <w:szCs w:val="16"/>
          <w:vertAlign w:val="superscript"/>
          <w:lang w:val="en-US"/>
        </w:rPr>
        <w:t>2</w:t>
      </w:r>
      <w:r w:rsidR="00C744CD" w:rsidRPr="00440074">
        <w:rPr>
          <w:rFonts w:ascii="Times New Roman" w:hAnsi="Times New Roman" w:cs="Times New Roman"/>
          <w:sz w:val="16"/>
          <w:szCs w:val="16"/>
          <w:lang w:val="en-US"/>
        </w:rPr>
        <w:t xml:space="preserve"> - x + 14, R</w:t>
      </w:r>
      <w:r w:rsidRPr="00440074">
        <w:rPr>
          <w:rFonts w:ascii="Times New Roman" w:hAnsi="Times New Roman" w:cs="Times New Roman"/>
          <w:sz w:val="16"/>
          <w:szCs w:val="16"/>
          <w:lang w:val="en-US"/>
        </w:rPr>
        <w:t>² = 1; y =-2E-16x</w:t>
      </w:r>
      <w:r w:rsidRPr="00440074">
        <w:rPr>
          <w:rFonts w:ascii="Times New Roman" w:hAnsi="Times New Roman" w:cs="Times New Roman"/>
          <w:sz w:val="16"/>
          <w:szCs w:val="16"/>
          <w:vertAlign w:val="superscript"/>
          <w:lang w:val="en-US"/>
        </w:rPr>
        <w:t>3</w:t>
      </w:r>
      <w:r w:rsidRPr="00440074">
        <w:rPr>
          <w:rFonts w:ascii="Times New Roman" w:hAnsi="Times New Roman" w:cs="Times New Roman"/>
          <w:sz w:val="16"/>
          <w:szCs w:val="16"/>
          <w:lang w:val="en-US"/>
        </w:rPr>
        <w:t xml:space="preserve"> + 1E-14x</w:t>
      </w:r>
      <w:r w:rsidRPr="00440074">
        <w:rPr>
          <w:rFonts w:ascii="Times New Roman" w:hAnsi="Times New Roman" w:cs="Times New Roman"/>
          <w:sz w:val="16"/>
          <w:szCs w:val="16"/>
          <w:vertAlign w:val="superscript"/>
          <w:lang w:val="en-US"/>
        </w:rPr>
        <w:t xml:space="preserve">2 </w:t>
      </w:r>
      <w:r w:rsidR="00C744CD" w:rsidRPr="00440074">
        <w:rPr>
          <w:rFonts w:ascii="Times New Roman" w:hAnsi="Times New Roman" w:cs="Times New Roman"/>
          <w:sz w:val="16"/>
          <w:szCs w:val="16"/>
          <w:lang w:val="en-US"/>
        </w:rPr>
        <w:t>- 1x + 14, R</w:t>
      </w:r>
      <w:r w:rsidRPr="00440074">
        <w:rPr>
          <w:rFonts w:ascii="Times New Roman" w:hAnsi="Times New Roman" w:cs="Times New Roman"/>
          <w:sz w:val="16"/>
          <w:szCs w:val="16"/>
          <w:lang w:val="en-US"/>
        </w:rPr>
        <w:t>² = 1 with relative speed o</w:t>
      </w:r>
      <w:r w:rsidR="00C744CD" w:rsidRPr="00440074">
        <w:rPr>
          <w:rFonts w:ascii="Times New Roman" w:hAnsi="Times New Roman" w:cs="Times New Roman"/>
          <w:sz w:val="16"/>
          <w:szCs w:val="16"/>
          <w:lang w:val="en-US"/>
        </w:rPr>
        <w:t>f frequency and quantity</w:t>
      </w:r>
      <w:r w:rsidRPr="00440074">
        <w:rPr>
          <w:rFonts w:ascii="Times New Roman" w:hAnsi="Times New Roman" w:cs="Times New Roman"/>
          <w:sz w:val="16"/>
          <w:szCs w:val="16"/>
          <w:lang w:val="en-US"/>
        </w:rPr>
        <w:t xml:space="preserve"> of words - 0,8130. Straight linees of the specified dependences are described by linear dependence, polynoms the secon</w:t>
      </w:r>
      <w:r w:rsidR="00C744CD" w:rsidRPr="00440074">
        <w:rPr>
          <w:rFonts w:ascii="Times New Roman" w:hAnsi="Times New Roman" w:cs="Times New Roman"/>
          <w:sz w:val="16"/>
          <w:szCs w:val="16"/>
          <w:lang w:val="en-US"/>
        </w:rPr>
        <w:t>d and third degrees with high R</w:t>
      </w:r>
      <w:r w:rsidRPr="00440074">
        <w:rPr>
          <w:rFonts w:ascii="Times New Roman" w:hAnsi="Times New Roman" w:cs="Times New Roman"/>
          <w:sz w:val="16"/>
          <w:szCs w:val="16"/>
          <w:lang w:val="en-US"/>
        </w:rPr>
        <w:t>² = 1. And the corner of an inclination of specified direct these dependences will be identical. In the first case in relation to an axis</w:t>
      </w:r>
      <w:r w:rsidR="00C744CD" w:rsidRPr="00440074">
        <w:rPr>
          <w:rFonts w:ascii="Times New Roman" w:hAnsi="Times New Roman" w:cs="Times New Roman"/>
          <w:sz w:val="16"/>
          <w:szCs w:val="16"/>
          <w:lang w:val="en-US"/>
        </w:rPr>
        <w:t xml:space="preserve"> at (frequency, quantity of words) it</w:t>
      </w:r>
      <w:r w:rsidRPr="00440074">
        <w:rPr>
          <w:rFonts w:ascii="Times New Roman" w:hAnsi="Times New Roman" w:cs="Times New Roman"/>
          <w:sz w:val="16"/>
          <w:szCs w:val="16"/>
          <w:lang w:val="en-US"/>
        </w:rPr>
        <w:t xml:space="preserve"> will be smaller (5</w:t>
      </w:r>
      <w:r w:rsidRPr="00440074">
        <w:rPr>
          <w:rFonts w:ascii="Times New Roman" w:hAnsi="Times New Roman" w:cs="Times New Roman"/>
          <w:sz w:val="16"/>
          <w:szCs w:val="16"/>
          <w:vertAlign w:val="superscript"/>
        </w:rPr>
        <w:t>о</w:t>
      </w:r>
      <w:r w:rsidRPr="00440074">
        <w:rPr>
          <w:rFonts w:ascii="Times New Roman" w:hAnsi="Times New Roman" w:cs="Times New Roman"/>
          <w:sz w:val="16"/>
          <w:szCs w:val="16"/>
          <w:lang w:val="en-US"/>
        </w:rPr>
        <w:t xml:space="preserve">), and in relation to an axis </w:t>
      </w:r>
      <w:r w:rsidRPr="00440074">
        <w:rPr>
          <w:rFonts w:ascii="Times New Roman" w:hAnsi="Times New Roman" w:cs="Times New Roman"/>
          <w:sz w:val="16"/>
          <w:szCs w:val="16"/>
        </w:rPr>
        <w:t>х</w:t>
      </w:r>
      <w:r w:rsidRPr="00440074">
        <w:rPr>
          <w:rFonts w:ascii="Times New Roman" w:hAnsi="Times New Roman" w:cs="Times New Roman"/>
          <w:sz w:val="16"/>
          <w:szCs w:val="16"/>
          <w:lang w:val="en-US"/>
        </w:rPr>
        <w:t xml:space="preserve"> (length of words, 85</w:t>
      </w:r>
      <w:r w:rsidRPr="00440074">
        <w:rPr>
          <w:rFonts w:ascii="Times New Roman" w:hAnsi="Times New Roman" w:cs="Times New Roman"/>
          <w:sz w:val="16"/>
          <w:szCs w:val="16"/>
          <w:vertAlign w:val="superscript"/>
        </w:rPr>
        <w:t>о</w:t>
      </w:r>
      <w:r w:rsidRPr="00440074">
        <w:rPr>
          <w:rFonts w:ascii="Times New Roman" w:hAnsi="Times New Roman" w:cs="Times New Roman"/>
          <w:sz w:val="16"/>
          <w:szCs w:val="16"/>
          <w:lang w:val="en-US"/>
        </w:rPr>
        <w:t>).</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Dependenc</w:t>
      </w:r>
      <w:r w:rsidR="00C744CD" w:rsidRPr="00440074">
        <w:rPr>
          <w:rFonts w:ascii="Times New Roman" w:hAnsi="Times New Roman" w:cs="Times New Roman"/>
          <w:sz w:val="16"/>
          <w:szCs w:val="16"/>
          <w:lang w:val="en-US"/>
        </w:rPr>
        <w:t>e of  cumulative  quantity</w:t>
      </w:r>
      <w:r w:rsidRPr="00440074">
        <w:rPr>
          <w:rFonts w:ascii="Times New Roman" w:hAnsi="Times New Roman" w:cs="Times New Roman"/>
          <w:sz w:val="16"/>
          <w:szCs w:val="16"/>
          <w:lang w:val="en-US"/>
        </w:rPr>
        <w:t xml:space="preserve">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of words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on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their length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(Figs. 2) it is described by the equations: y = 312,92ln (x) - 242,46, R² = 0,7127; y = 2,0873x</w:t>
      </w:r>
      <w:r w:rsidRPr="00440074">
        <w:rPr>
          <w:rFonts w:ascii="Times New Roman" w:hAnsi="Times New Roman" w:cs="Times New Roman"/>
          <w:sz w:val="16"/>
          <w:szCs w:val="16"/>
          <w:vertAlign w:val="superscript"/>
          <w:lang w:val="en-US"/>
        </w:rPr>
        <w:t>2,3381</w:t>
      </w:r>
      <w:r w:rsidR="00C744CD" w:rsidRPr="00440074">
        <w:rPr>
          <w:rFonts w:ascii="Times New Roman" w:hAnsi="Times New Roman" w:cs="Times New Roman"/>
          <w:sz w:val="16"/>
          <w:szCs w:val="16"/>
          <w:lang w:val="en-US"/>
        </w:rPr>
        <w:t>, R</w:t>
      </w:r>
      <w:r w:rsidRPr="00440074">
        <w:rPr>
          <w:rFonts w:ascii="Times New Roman" w:hAnsi="Times New Roman" w:cs="Times New Roman"/>
          <w:sz w:val="16"/>
          <w:szCs w:val="16"/>
          <w:lang w:val="en-US"/>
        </w:rPr>
        <w:t xml:space="preserve">² = </w:t>
      </w:r>
      <w:r w:rsidR="00C744CD" w:rsidRPr="00440074">
        <w:rPr>
          <w:rFonts w:ascii="Times New Roman" w:hAnsi="Times New Roman" w:cs="Times New Roman"/>
          <w:sz w:val="16"/>
          <w:szCs w:val="16"/>
          <w:lang w:val="en-US"/>
        </w:rPr>
        <w:t>0,9803; y = 70,231x - 191,23, R</w:t>
      </w:r>
      <w:r w:rsidRPr="00440074">
        <w:rPr>
          <w:rFonts w:ascii="Times New Roman" w:hAnsi="Times New Roman" w:cs="Times New Roman"/>
          <w:sz w:val="16"/>
          <w:szCs w:val="16"/>
          <w:lang w:val="en-US"/>
        </w:rPr>
        <w:t>² = 0,9294; y = 3,4965x2 + 21,28x - 68,853, R ² = 0,9547; y =-1,2751x3 + 30,273x2 - 134,28x + 145,36, R ² = 0,9893 with relative speed 2,3381, that is sedate, linear dependences, polynoms of the second and third degrees.</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Logarithms of lengths of words change from 2,5649 up to 0, logarithms of frequency of words - from 1,0986 up to 4,4308</w:t>
      </w:r>
      <w:r w:rsidR="00C744CD" w:rsidRPr="00440074">
        <w:rPr>
          <w:rFonts w:ascii="Times New Roman" w:hAnsi="Times New Roman" w:cs="Times New Roman"/>
          <w:sz w:val="16"/>
          <w:szCs w:val="16"/>
          <w:lang w:val="en-US"/>
        </w:rPr>
        <w:t>, logarithms of quantity</w:t>
      </w:r>
      <w:r w:rsidRPr="00440074">
        <w:rPr>
          <w:rFonts w:ascii="Times New Roman" w:hAnsi="Times New Roman" w:cs="Times New Roman"/>
          <w:sz w:val="16"/>
          <w:szCs w:val="16"/>
          <w:lang w:val="en-US"/>
        </w:rPr>
        <w:t xml:space="preserve"> of words - 1,0986 up to 2,6391, cumulative frequency-1,0986 up to 6,8895</w:t>
      </w:r>
      <w:r w:rsidR="00C744CD" w:rsidRPr="00440074">
        <w:rPr>
          <w:rFonts w:ascii="Times New Roman" w:hAnsi="Times New Roman" w:cs="Times New Roman"/>
          <w:sz w:val="16"/>
          <w:szCs w:val="16"/>
          <w:lang w:val="en-US"/>
        </w:rPr>
        <w:t xml:space="preserve"> and cumulative quantity</w:t>
      </w:r>
      <w:r w:rsidRPr="00440074">
        <w:rPr>
          <w:rFonts w:ascii="Times New Roman" w:hAnsi="Times New Roman" w:cs="Times New Roman"/>
          <w:sz w:val="16"/>
          <w:szCs w:val="16"/>
          <w:lang w:val="en-US"/>
        </w:rPr>
        <w:t xml:space="preserve"> of words - from 1,0986 up to 6,5482. That is </w:t>
      </w:r>
      <w:r w:rsidRPr="00440074">
        <w:rPr>
          <w:rFonts w:ascii="Times New Roman" w:hAnsi="Times New Roman" w:cs="Times New Roman"/>
          <w:sz w:val="16"/>
          <w:szCs w:val="16"/>
          <w:lang w:val="en-US"/>
        </w:rPr>
        <w:lastRenderedPageBreak/>
        <w:t>curve cumulative frequency</w:t>
      </w:r>
      <w:r w:rsidR="00C744CD" w:rsidRPr="00440074">
        <w:rPr>
          <w:rFonts w:ascii="Times New Roman" w:hAnsi="Times New Roman" w:cs="Times New Roman"/>
          <w:sz w:val="16"/>
          <w:szCs w:val="16"/>
          <w:lang w:val="en-US"/>
        </w:rPr>
        <w:t xml:space="preserve"> and cumulative quantity</w:t>
      </w:r>
      <w:r w:rsidRPr="00440074">
        <w:rPr>
          <w:rFonts w:ascii="Times New Roman" w:hAnsi="Times New Roman" w:cs="Times New Roman"/>
          <w:sz w:val="16"/>
          <w:szCs w:val="16"/>
          <w:lang w:val="en-US"/>
        </w:rPr>
        <w:t xml:space="preserve"> of words from their length will be imposed against each other till length of a word equal 7, and then the plug is formed: the curve of cumulative frequency will lay above a curv</w:t>
      </w:r>
      <w:r w:rsidR="00C744CD" w:rsidRPr="00440074">
        <w:rPr>
          <w:rFonts w:ascii="Times New Roman" w:hAnsi="Times New Roman" w:cs="Times New Roman"/>
          <w:sz w:val="16"/>
          <w:szCs w:val="16"/>
          <w:lang w:val="en-US"/>
        </w:rPr>
        <w:t>e of cumulative quantity</w:t>
      </w:r>
      <w:r w:rsidRPr="00440074">
        <w:rPr>
          <w:rFonts w:ascii="Times New Roman" w:hAnsi="Times New Roman" w:cs="Times New Roman"/>
          <w:sz w:val="16"/>
          <w:szCs w:val="16"/>
          <w:lang w:val="en-US"/>
        </w:rPr>
        <w:t xml:space="preserve"> of words.</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Dependence of the logarithm of length of a word on the logarithm of t</w:t>
      </w:r>
      <w:r w:rsidR="00DD78C8">
        <w:rPr>
          <w:rFonts w:ascii="Times New Roman" w:hAnsi="Times New Roman" w:cs="Times New Roman"/>
          <w:sz w:val="16"/>
          <w:szCs w:val="16"/>
          <w:lang w:val="en-US"/>
        </w:rPr>
        <w:t>heir cumulative frequency (Figs</w:t>
      </w:r>
      <w:r w:rsidRPr="00440074">
        <w:rPr>
          <w:rFonts w:ascii="Times New Roman" w:hAnsi="Times New Roman" w:cs="Times New Roman"/>
          <w:sz w:val="16"/>
          <w:szCs w:val="16"/>
          <w:lang w:val="en-US"/>
        </w:rPr>
        <w:t xml:space="preserve"> 3) and dependence of the logarithm of length of a word</w:t>
      </w:r>
      <w:r w:rsidR="00C744CD" w:rsidRPr="00440074">
        <w:rPr>
          <w:rFonts w:ascii="Times New Roman" w:hAnsi="Times New Roman" w:cs="Times New Roman"/>
          <w:sz w:val="16"/>
          <w:szCs w:val="16"/>
          <w:lang w:val="en-US"/>
        </w:rPr>
        <w:t xml:space="preserve"> on the logarithm of quantity</w:t>
      </w:r>
      <w:r w:rsidRPr="00440074">
        <w:rPr>
          <w:rFonts w:ascii="Times New Roman" w:hAnsi="Times New Roman" w:cs="Times New Roman"/>
          <w:sz w:val="16"/>
          <w:szCs w:val="16"/>
          <w:lang w:val="en-US"/>
        </w:rPr>
        <w:t xml:space="preserve"> of words is described by the</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 identical</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 equatio</w:t>
      </w:r>
      <w:r w:rsidR="00C744CD" w:rsidRPr="00440074">
        <w:rPr>
          <w:rFonts w:ascii="Times New Roman" w:hAnsi="Times New Roman" w:cs="Times New Roman"/>
          <w:sz w:val="16"/>
          <w:szCs w:val="16"/>
          <w:lang w:val="en-US"/>
        </w:rPr>
        <w:t>ns:  y =-0,813ln (x) + 3,1448,   R</w:t>
      </w:r>
      <w:r w:rsidRPr="00440074">
        <w:rPr>
          <w:rFonts w:ascii="Times New Roman" w:hAnsi="Times New Roman" w:cs="Times New Roman"/>
          <w:sz w:val="16"/>
          <w:szCs w:val="16"/>
          <w:lang w:val="en-US"/>
        </w:rPr>
        <w:t xml:space="preserve">² = </w:t>
      </w:r>
      <w:r w:rsidR="00C744CD" w:rsidRPr="00440074">
        <w:rPr>
          <w:rFonts w:ascii="Times New Roman" w:hAnsi="Times New Roman" w:cs="Times New Roman"/>
          <w:sz w:val="16"/>
          <w:szCs w:val="16"/>
          <w:lang w:val="en-US"/>
        </w:rPr>
        <w:t>0,6606;    y =-0,1855x + 3,0332,     R</w:t>
      </w:r>
      <w:r w:rsidRPr="00440074">
        <w:rPr>
          <w:rFonts w:ascii="Times New Roman" w:hAnsi="Times New Roman" w:cs="Times New Roman"/>
          <w:sz w:val="16"/>
          <w:szCs w:val="16"/>
          <w:lang w:val="en-US"/>
        </w:rPr>
        <w:t>² = 0,8906; y =-0,0178x</w:t>
      </w:r>
      <w:r w:rsidRPr="00440074">
        <w:rPr>
          <w:rFonts w:ascii="Times New Roman" w:hAnsi="Times New Roman" w:cs="Times New Roman"/>
          <w:sz w:val="16"/>
          <w:szCs w:val="16"/>
          <w:vertAlign w:val="superscript"/>
          <w:lang w:val="en-US"/>
        </w:rPr>
        <w:t>2</w:t>
      </w:r>
      <w:r w:rsidR="00C744CD" w:rsidRPr="00440074">
        <w:rPr>
          <w:rFonts w:ascii="Times New Roman" w:hAnsi="Times New Roman" w:cs="Times New Roman"/>
          <w:sz w:val="16"/>
          <w:szCs w:val="16"/>
          <w:lang w:val="en-US"/>
        </w:rPr>
        <w:t xml:space="preserve"> + 0,0642x + 2,4091, R</w:t>
      </w:r>
      <w:r w:rsidRPr="00440074">
        <w:rPr>
          <w:rFonts w:ascii="Times New Roman" w:hAnsi="Times New Roman" w:cs="Times New Roman"/>
          <w:sz w:val="16"/>
          <w:szCs w:val="16"/>
          <w:lang w:val="en-US"/>
        </w:rPr>
        <w:t>² = 0,9811; y =-0,0023x</w:t>
      </w:r>
      <w:r w:rsidRPr="00440074">
        <w:rPr>
          <w:rFonts w:ascii="Times New Roman" w:hAnsi="Times New Roman" w:cs="Times New Roman"/>
          <w:sz w:val="16"/>
          <w:szCs w:val="16"/>
          <w:vertAlign w:val="superscript"/>
          <w:lang w:val="en-US"/>
        </w:rPr>
        <w:t>3</w:t>
      </w:r>
      <w:r w:rsidR="00C744CD" w:rsidRPr="00440074">
        <w:rPr>
          <w:rFonts w:ascii="Times New Roman" w:hAnsi="Times New Roman" w:cs="Times New Roman"/>
          <w:sz w:val="16"/>
          <w:szCs w:val="16"/>
          <w:lang w:val="en-US"/>
        </w:rPr>
        <w:t xml:space="preserve"> + 0,03x2 - 0,2139x + 2,792, R</w:t>
      </w:r>
      <w:r w:rsidRPr="00440074">
        <w:rPr>
          <w:rFonts w:ascii="Times New Roman" w:hAnsi="Times New Roman" w:cs="Times New Roman"/>
          <w:sz w:val="16"/>
          <w:szCs w:val="16"/>
          <w:lang w:val="en-US"/>
        </w:rPr>
        <w:t>² = 0,9963, that is polynoms of the second and third degrees.</w:t>
      </w:r>
    </w:p>
    <w:p w:rsidR="001B1D15" w:rsidRPr="00440074" w:rsidRDefault="001B1D15" w:rsidP="00C744CD">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Parabolic dependence of t</w:t>
      </w:r>
      <w:r w:rsidR="00C744CD" w:rsidRPr="00440074">
        <w:rPr>
          <w:rFonts w:ascii="Times New Roman" w:hAnsi="Times New Roman" w:cs="Times New Roman"/>
          <w:sz w:val="16"/>
          <w:szCs w:val="16"/>
          <w:lang w:val="en-US"/>
        </w:rPr>
        <w:t>he logarithm of quantity</w:t>
      </w:r>
      <w:r w:rsidRPr="00440074">
        <w:rPr>
          <w:rFonts w:ascii="Times New Roman" w:hAnsi="Times New Roman" w:cs="Times New Roman"/>
          <w:sz w:val="16"/>
          <w:szCs w:val="16"/>
          <w:lang w:val="en-US"/>
        </w:rPr>
        <w:t xml:space="preserve"> of words on the logarithm of length of words (Figs 4) is described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by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the equ</w:t>
      </w:r>
      <w:r w:rsidR="00C744CD" w:rsidRPr="00440074">
        <w:rPr>
          <w:rFonts w:ascii="Times New Roman" w:hAnsi="Times New Roman" w:cs="Times New Roman"/>
          <w:sz w:val="16"/>
          <w:szCs w:val="16"/>
          <w:lang w:val="en-US"/>
        </w:rPr>
        <w:t>ations: y = 0,1851x + 2,1409, R</w:t>
      </w:r>
      <w:r w:rsidRPr="00440074">
        <w:rPr>
          <w:rFonts w:ascii="Times New Roman" w:hAnsi="Times New Roman" w:cs="Times New Roman"/>
          <w:sz w:val="16"/>
          <w:szCs w:val="16"/>
          <w:lang w:val="en-US"/>
        </w:rPr>
        <w:t>² = 0,348</w:t>
      </w:r>
      <w:r w:rsidR="00C744CD" w:rsidRPr="00440074">
        <w:rPr>
          <w:rFonts w:ascii="Times New Roman" w:hAnsi="Times New Roman" w:cs="Times New Roman"/>
          <w:sz w:val="16"/>
          <w:szCs w:val="16"/>
          <w:lang w:val="en-US"/>
        </w:rPr>
        <w:t>1; y = 1,2054ln (x) + 1,3451, R</w:t>
      </w:r>
      <w:r w:rsidRPr="00440074">
        <w:rPr>
          <w:rFonts w:ascii="Times New Roman" w:hAnsi="Times New Roman" w:cs="Times New Roman"/>
          <w:sz w:val="16"/>
          <w:szCs w:val="16"/>
          <w:lang w:val="en-US"/>
        </w:rPr>
        <w:t>² = 0,5705; y = 1,40</w:t>
      </w:r>
      <w:r w:rsidR="00C744CD" w:rsidRPr="00440074">
        <w:rPr>
          <w:rFonts w:ascii="Times New Roman" w:hAnsi="Times New Roman" w:cs="Times New Roman"/>
          <w:sz w:val="16"/>
          <w:szCs w:val="16"/>
          <w:lang w:val="en-US"/>
        </w:rPr>
        <w:t>75x</w:t>
      </w:r>
      <w:r w:rsidR="00C744CD" w:rsidRPr="00440074">
        <w:rPr>
          <w:rFonts w:ascii="Times New Roman" w:hAnsi="Times New Roman" w:cs="Times New Roman"/>
          <w:sz w:val="16"/>
          <w:szCs w:val="16"/>
          <w:vertAlign w:val="superscript"/>
          <w:lang w:val="en-US"/>
        </w:rPr>
        <w:t>0,4708</w:t>
      </w:r>
      <w:r w:rsidR="00C744CD" w:rsidRPr="00440074">
        <w:rPr>
          <w:rFonts w:ascii="Times New Roman" w:hAnsi="Times New Roman" w:cs="Times New Roman"/>
          <w:sz w:val="16"/>
          <w:szCs w:val="16"/>
          <w:lang w:val="en-US"/>
        </w:rPr>
        <w:t>, R</w:t>
      </w:r>
      <w:r w:rsidRPr="00440074">
        <w:rPr>
          <w:rFonts w:ascii="Times New Roman" w:hAnsi="Times New Roman" w:cs="Times New Roman"/>
          <w:sz w:val="16"/>
          <w:szCs w:val="16"/>
          <w:lang w:val="en-US"/>
        </w:rPr>
        <w:t>² = 0,6765; y =-0,0714x</w:t>
      </w:r>
      <w:r w:rsidRPr="00440074">
        <w:rPr>
          <w:rFonts w:ascii="Times New Roman" w:hAnsi="Times New Roman" w:cs="Times New Roman"/>
          <w:sz w:val="16"/>
          <w:szCs w:val="16"/>
          <w:vertAlign w:val="superscript"/>
          <w:lang w:val="en-US"/>
        </w:rPr>
        <w:t>2</w:t>
      </w:r>
      <w:r w:rsidR="00C744CD" w:rsidRPr="00440074">
        <w:rPr>
          <w:rFonts w:ascii="Times New Roman" w:hAnsi="Times New Roman" w:cs="Times New Roman"/>
          <w:sz w:val="16"/>
          <w:szCs w:val="16"/>
          <w:lang w:val="en-US"/>
        </w:rPr>
        <w:t xml:space="preserve"> + 1,1844x - 0,3576, R</w:t>
      </w:r>
      <w:r w:rsidRPr="00440074">
        <w:rPr>
          <w:rFonts w:ascii="Times New Roman" w:hAnsi="Times New Roman" w:cs="Times New Roman"/>
          <w:sz w:val="16"/>
          <w:szCs w:val="16"/>
          <w:lang w:val="en-US"/>
        </w:rPr>
        <w:t>² = 0,9178; y =-0,0072x</w:t>
      </w:r>
      <w:r w:rsidRPr="00440074">
        <w:rPr>
          <w:rFonts w:ascii="Times New Roman" w:hAnsi="Times New Roman" w:cs="Times New Roman"/>
          <w:sz w:val="16"/>
          <w:szCs w:val="16"/>
          <w:vertAlign w:val="superscript"/>
          <w:lang w:val="en-US"/>
        </w:rPr>
        <w:t xml:space="preserve">3 </w:t>
      </w:r>
      <w:r w:rsidRPr="00440074">
        <w:rPr>
          <w:rFonts w:ascii="Times New Roman" w:hAnsi="Times New Roman" w:cs="Times New Roman"/>
          <w:sz w:val="16"/>
          <w:szCs w:val="16"/>
          <w:lang w:val="en-US"/>
        </w:rPr>
        <w:t>+ 0,0803x</w:t>
      </w:r>
      <w:r w:rsidRPr="00440074">
        <w:rPr>
          <w:rFonts w:ascii="Times New Roman" w:hAnsi="Times New Roman" w:cs="Times New Roman"/>
          <w:sz w:val="16"/>
          <w:szCs w:val="16"/>
          <w:vertAlign w:val="superscript"/>
          <w:lang w:val="en-US"/>
        </w:rPr>
        <w:t>2</w:t>
      </w:r>
      <w:r w:rsidR="00C744CD" w:rsidRPr="00440074">
        <w:rPr>
          <w:rFonts w:ascii="Times New Roman" w:hAnsi="Times New Roman" w:cs="Times New Roman"/>
          <w:sz w:val="16"/>
          <w:szCs w:val="16"/>
          <w:lang w:val="en-US"/>
        </w:rPr>
        <w:t xml:space="preserve"> + 0,3033x + 0,8558, R</w:t>
      </w:r>
      <w:r w:rsidRPr="00440074">
        <w:rPr>
          <w:rFonts w:ascii="Times New Roman" w:hAnsi="Times New Roman" w:cs="Times New Roman"/>
          <w:sz w:val="16"/>
          <w:szCs w:val="16"/>
          <w:lang w:val="en-US"/>
        </w:rPr>
        <w:t>² = 0,9778 with relative speed of t</w:t>
      </w:r>
      <w:r w:rsidR="00C744CD" w:rsidRPr="00440074">
        <w:rPr>
          <w:rFonts w:ascii="Times New Roman" w:hAnsi="Times New Roman" w:cs="Times New Roman"/>
          <w:sz w:val="16"/>
          <w:szCs w:val="16"/>
          <w:lang w:val="en-US"/>
        </w:rPr>
        <w:t>he logarithm of quantity</w:t>
      </w:r>
      <w:r w:rsidRPr="00440074">
        <w:rPr>
          <w:rFonts w:ascii="Times New Roman" w:hAnsi="Times New Roman" w:cs="Times New Roman"/>
          <w:sz w:val="16"/>
          <w:szCs w:val="16"/>
          <w:lang w:val="en-US"/>
        </w:rPr>
        <w:t xml:space="preserve"> of words 0,4708, that is polynoms of the second and third degrees.</w:t>
      </w:r>
    </w:p>
    <w:p w:rsidR="001B1D15" w:rsidRPr="00440074" w:rsidRDefault="001B1D15" w:rsidP="00440074">
      <w:pPr>
        <w:autoSpaceDE w:val="0"/>
        <w:autoSpaceDN w:val="0"/>
        <w:adjustRightInd w:val="0"/>
        <w:spacing w:after="0" w:line="240" w:lineRule="auto"/>
        <w:jc w:val="both"/>
        <w:rPr>
          <w:rFonts w:ascii="Times New Roman" w:hAnsi="Times New Roman" w:cs="Times New Roman"/>
          <w:sz w:val="16"/>
          <w:szCs w:val="16"/>
          <w:lang w:val="en-US"/>
        </w:rPr>
      </w:pPr>
      <w:r w:rsidRPr="00440074">
        <w:rPr>
          <w:rFonts w:ascii="Times New Roman" w:hAnsi="Times New Roman" w:cs="Times New Roman"/>
          <w:sz w:val="16"/>
          <w:szCs w:val="16"/>
          <w:lang w:val="en-US"/>
        </w:rPr>
        <w:t>Dependence of the logarith</w:t>
      </w:r>
      <w:r w:rsidR="00C744CD" w:rsidRPr="00440074">
        <w:rPr>
          <w:rFonts w:ascii="Times New Roman" w:hAnsi="Times New Roman" w:cs="Times New Roman"/>
          <w:sz w:val="16"/>
          <w:szCs w:val="16"/>
          <w:lang w:val="en-US"/>
        </w:rPr>
        <w:t>m of cumulative quantity</w:t>
      </w:r>
      <w:r w:rsidRPr="00440074">
        <w:rPr>
          <w:rFonts w:ascii="Times New Roman" w:hAnsi="Times New Roman" w:cs="Times New Roman"/>
          <w:sz w:val="16"/>
          <w:szCs w:val="16"/>
          <w:lang w:val="en-US"/>
        </w:rPr>
        <w:t xml:space="preserve"> of words on the logarithm of cumulative freq</w:t>
      </w:r>
      <w:r w:rsidR="00DD78C8">
        <w:rPr>
          <w:rFonts w:ascii="Times New Roman" w:hAnsi="Times New Roman" w:cs="Times New Roman"/>
          <w:sz w:val="16"/>
          <w:szCs w:val="16"/>
          <w:lang w:val="en-US"/>
        </w:rPr>
        <w:t>uency of lengths of words (Figs</w:t>
      </w:r>
      <w:r w:rsidRPr="00440074">
        <w:rPr>
          <w:rFonts w:ascii="Times New Roman" w:hAnsi="Times New Roman" w:cs="Times New Roman"/>
          <w:sz w:val="16"/>
          <w:szCs w:val="16"/>
          <w:lang w:val="en-US"/>
        </w:rPr>
        <w:t xml:space="preserve"> 5) it is described by linear, sedate, logarithmic dependences and polynoms of the second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and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third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degree with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high </w:t>
      </w:r>
      <w:r w:rsidR="00C744CD"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 xml:space="preserve">values </w:t>
      </w:r>
      <w:r w:rsidR="00C744CD" w:rsidRPr="00440074">
        <w:rPr>
          <w:rFonts w:ascii="Times New Roman" w:hAnsi="Times New Roman" w:cs="Times New Roman"/>
          <w:sz w:val="16"/>
          <w:szCs w:val="16"/>
          <w:lang w:val="en-US"/>
        </w:rPr>
        <w:t>R</w:t>
      </w:r>
      <w:r w:rsidRPr="00440074">
        <w:rPr>
          <w:rFonts w:ascii="Times New Roman" w:hAnsi="Times New Roman" w:cs="Times New Roman"/>
          <w:sz w:val="16"/>
          <w:szCs w:val="16"/>
          <w:lang w:val="en-US"/>
        </w:rPr>
        <w:t xml:space="preserve">² and the </w:t>
      </w:r>
      <w:r w:rsidR="00440074" w:rsidRPr="00440074">
        <w:rPr>
          <w:rFonts w:ascii="Times New Roman" w:hAnsi="Times New Roman" w:cs="Times New Roman"/>
          <w:sz w:val="16"/>
          <w:szCs w:val="16"/>
          <w:lang w:val="en-US"/>
        </w:rPr>
        <w:t xml:space="preserve"> </w:t>
      </w:r>
      <w:r w:rsidRPr="00440074">
        <w:rPr>
          <w:rFonts w:ascii="Times New Roman" w:hAnsi="Times New Roman" w:cs="Times New Roman"/>
          <w:sz w:val="16"/>
          <w:szCs w:val="16"/>
          <w:lang w:val="en-US"/>
        </w:rPr>
        <w:t>equ</w:t>
      </w:r>
      <w:r w:rsidR="00C744CD" w:rsidRPr="00440074">
        <w:rPr>
          <w:rFonts w:ascii="Times New Roman" w:hAnsi="Times New Roman" w:cs="Times New Roman"/>
          <w:sz w:val="16"/>
          <w:szCs w:val="16"/>
          <w:lang w:val="en-US"/>
        </w:rPr>
        <w:t>ations:</w:t>
      </w:r>
      <w:r w:rsidR="00440074" w:rsidRPr="00440074">
        <w:rPr>
          <w:rFonts w:ascii="Times New Roman" w:hAnsi="Times New Roman" w:cs="Times New Roman"/>
          <w:sz w:val="16"/>
          <w:szCs w:val="16"/>
          <w:lang w:val="en-US"/>
        </w:rPr>
        <w:t xml:space="preserve"> </w:t>
      </w:r>
      <w:r w:rsidR="00C744CD" w:rsidRPr="00440074">
        <w:rPr>
          <w:rFonts w:ascii="Times New Roman" w:hAnsi="Times New Roman" w:cs="Times New Roman"/>
          <w:sz w:val="16"/>
          <w:szCs w:val="16"/>
          <w:lang w:val="en-US"/>
        </w:rPr>
        <w:t xml:space="preserve"> y = 0,4436x + 1,6866, </w:t>
      </w:r>
      <w:r w:rsidR="00440074" w:rsidRPr="00440074">
        <w:rPr>
          <w:rFonts w:ascii="Times New Roman" w:hAnsi="Times New Roman" w:cs="Times New Roman"/>
          <w:sz w:val="16"/>
          <w:szCs w:val="16"/>
          <w:lang w:val="en-US"/>
        </w:rPr>
        <w:t xml:space="preserve"> </w:t>
      </w:r>
      <w:r w:rsidR="00C744CD" w:rsidRPr="00440074">
        <w:rPr>
          <w:rFonts w:ascii="Times New Roman" w:hAnsi="Times New Roman" w:cs="Times New Roman"/>
          <w:sz w:val="16"/>
          <w:szCs w:val="16"/>
          <w:lang w:val="en-US"/>
        </w:rPr>
        <w:t>R</w:t>
      </w:r>
      <w:r w:rsidRPr="00440074">
        <w:rPr>
          <w:rFonts w:ascii="Times New Roman" w:hAnsi="Times New Roman" w:cs="Times New Roman"/>
          <w:sz w:val="16"/>
          <w:szCs w:val="16"/>
          <w:lang w:val="en-US"/>
        </w:rPr>
        <w:t>² = 0,9136; y = 1,3401x</w:t>
      </w:r>
      <w:r w:rsidRPr="00440074">
        <w:rPr>
          <w:rFonts w:ascii="Times New Roman" w:hAnsi="Times New Roman" w:cs="Times New Roman"/>
          <w:sz w:val="16"/>
          <w:szCs w:val="16"/>
          <w:vertAlign w:val="superscript"/>
          <w:lang w:val="en-US"/>
        </w:rPr>
        <w:t>0,6767</w:t>
      </w:r>
      <w:r w:rsidR="00440074" w:rsidRPr="00440074">
        <w:rPr>
          <w:rFonts w:ascii="Times New Roman" w:hAnsi="Times New Roman" w:cs="Times New Roman"/>
          <w:sz w:val="16"/>
          <w:szCs w:val="16"/>
          <w:lang w:val="en-US"/>
        </w:rPr>
        <w:t>, R</w:t>
      </w:r>
      <w:r w:rsidRPr="00440074">
        <w:rPr>
          <w:rFonts w:ascii="Times New Roman" w:hAnsi="Times New Roman" w:cs="Times New Roman"/>
          <w:sz w:val="16"/>
          <w:szCs w:val="16"/>
          <w:lang w:val="en-US"/>
        </w:rPr>
        <w:t>² = 0,967</w:t>
      </w:r>
      <w:r w:rsidR="00440074" w:rsidRPr="00440074">
        <w:rPr>
          <w:rFonts w:ascii="Times New Roman" w:hAnsi="Times New Roman" w:cs="Times New Roman"/>
          <w:sz w:val="16"/>
          <w:szCs w:val="16"/>
          <w:lang w:val="en-US"/>
        </w:rPr>
        <w:t>7; y = 2,3381ln (x) + 0,7359, R</w:t>
      </w:r>
      <w:r w:rsidRPr="00440074">
        <w:rPr>
          <w:rFonts w:ascii="Times New Roman" w:hAnsi="Times New Roman" w:cs="Times New Roman"/>
          <w:sz w:val="16"/>
          <w:szCs w:val="16"/>
          <w:lang w:val="en-US"/>
        </w:rPr>
        <w:t>² = 0,9803; y =-0,0402x</w:t>
      </w:r>
      <w:r w:rsidRPr="00440074">
        <w:rPr>
          <w:rFonts w:ascii="Times New Roman" w:hAnsi="Times New Roman" w:cs="Times New Roman"/>
          <w:sz w:val="16"/>
          <w:szCs w:val="16"/>
          <w:vertAlign w:val="superscript"/>
          <w:lang w:val="en-US"/>
        </w:rPr>
        <w:t>2</w:t>
      </w:r>
      <w:r w:rsidR="00440074" w:rsidRPr="00440074">
        <w:rPr>
          <w:rFonts w:ascii="Times New Roman" w:hAnsi="Times New Roman" w:cs="Times New Roman"/>
          <w:sz w:val="16"/>
          <w:szCs w:val="16"/>
          <w:lang w:val="en-US"/>
        </w:rPr>
        <w:t xml:space="preserve"> + 1,0069x + 0,2784, R</w:t>
      </w:r>
      <w:r w:rsidRPr="00440074">
        <w:rPr>
          <w:rFonts w:ascii="Times New Roman" w:hAnsi="Times New Roman" w:cs="Times New Roman"/>
          <w:sz w:val="16"/>
          <w:szCs w:val="16"/>
          <w:lang w:val="en-US"/>
        </w:rPr>
        <w:t>² = 0,9962; y =-0,0004x</w:t>
      </w:r>
      <w:r w:rsidRPr="00440074">
        <w:rPr>
          <w:rFonts w:ascii="Times New Roman" w:hAnsi="Times New Roman" w:cs="Times New Roman"/>
          <w:sz w:val="16"/>
          <w:szCs w:val="16"/>
          <w:vertAlign w:val="superscript"/>
          <w:lang w:val="en-US"/>
        </w:rPr>
        <w:t>3</w:t>
      </w:r>
      <w:r w:rsidRPr="00440074">
        <w:rPr>
          <w:rFonts w:ascii="Times New Roman" w:hAnsi="Times New Roman" w:cs="Times New Roman"/>
          <w:sz w:val="16"/>
          <w:szCs w:val="16"/>
          <w:lang w:val="en-US"/>
        </w:rPr>
        <w:t xml:space="preserve"> - 0,0318x</w:t>
      </w:r>
      <w:r w:rsidRPr="00440074">
        <w:rPr>
          <w:rFonts w:ascii="Times New Roman" w:hAnsi="Times New Roman" w:cs="Times New Roman"/>
          <w:sz w:val="16"/>
          <w:szCs w:val="16"/>
          <w:vertAlign w:val="superscript"/>
          <w:lang w:val="en-US"/>
        </w:rPr>
        <w:t>2</w:t>
      </w:r>
      <w:r w:rsidR="00440074" w:rsidRPr="00440074">
        <w:rPr>
          <w:rFonts w:ascii="Times New Roman" w:hAnsi="Times New Roman" w:cs="Times New Roman"/>
          <w:sz w:val="16"/>
          <w:szCs w:val="16"/>
          <w:lang w:val="en-US"/>
        </w:rPr>
        <w:t xml:space="preserve"> + 0,9579x + 0,3459, R</w:t>
      </w:r>
      <w:r w:rsidRPr="00440074">
        <w:rPr>
          <w:rFonts w:ascii="Times New Roman" w:hAnsi="Times New Roman" w:cs="Times New Roman"/>
          <w:sz w:val="16"/>
          <w:szCs w:val="16"/>
          <w:lang w:val="en-US"/>
        </w:rPr>
        <w:t>² = 0,9963 with relative speed of the logarith</w:t>
      </w:r>
      <w:r w:rsidR="00440074" w:rsidRPr="00440074">
        <w:rPr>
          <w:rFonts w:ascii="Times New Roman" w:hAnsi="Times New Roman" w:cs="Times New Roman"/>
          <w:sz w:val="16"/>
          <w:szCs w:val="16"/>
          <w:lang w:val="en-US"/>
        </w:rPr>
        <w:t>m of cumulative quantity</w:t>
      </w:r>
      <w:r w:rsidRPr="00440074">
        <w:rPr>
          <w:rFonts w:ascii="Times New Roman" w:hAnsi="Times New Roman" w:cs="Times New Roman"/>
          <w:sz w:val="16"/>
          <w:szCs w:val="16"/>
          <w:lang w:val="en-US"/>
        </w:rPr>
        <w:t xml:space="preserve"> of words 0,6767 which will be less than re</w:t>
      </w:r>
      <w:r w:rsidR="00440074" w:rsidRPr="00440074">
        <w:rPr>
          <w:rFonts w:ascii="Times New Roman" w:hAnsi="Times New Roman" w:cs="Times New Roman"/>
          <w:sz w:val="16"/>
          <w:szCs w:val="16"/>
          <w:lang w:val="en-US"/>
        </w:rPr>
        <w:t>lative speed of quantity</w:t>
      </w:r>
      <w:r w:rsidRPr="00440074">
        <w:rPr>
          <w:rFonts w:ascii="Times New Roman" w:hAnsi="Times New Roman" w:cs="Times New Roman"/>
          <w:sz w:val="16"/>
          <w:szCs w:val="16"/>
          <w:lang w:val="en-US"/>
        </w:rPr>
        <w:t xml:space="preserve"> of words from frequency (1,2054) in 2,56 times.  </w:t>
      </w:r>
    </w:p>
    <w:p w:rsidR="001B1D15" w:rsidRPr="00440074" w:rsidRDefault="001B1D15" w:rsidP="001B1D15">
      <w:pPr>
        <w:autoSpaceDE w:val="0"/>
        <w:autoSpaceDN w:val="0"/>
        <w:adjustRightInd w:val="0"/>
        <w:spacing w:after="0" w:line="240" w:lineRule="auto"/>
        <w:rPr>
          <w:rFonts w:ascii="Times New Roman" w:hAnsi="Times New Roman" w:cs="Times New Roman"/>
          <w:sz w:val="16"/>
          <w:szCs w:val="16"/>
          <w:lang w:val="en-US"/>
        </w:rPr>
      </w:pPr>
      <w:r w:rsidRPr="00440074">
        <w:rPr>
          <w:rFonts w:ascii="Times New Roman" w:hAnsi="Times New Roman" w:cs="Times New Roman"/>
          <w:sz w:val="16"/>
          <w:szCs w:val="16"/>
          <w:lang w:val="en-US"/>
        </w:rPr>
        <w:t>As well as in previous our researches with reduction of length of words the increase of their frequency up to the certain limit is observed. That is curve cumulative frequency</w:t>
      </w:r>
      <w:r w:rsidR="00440074" w:rsidRPr="00440074">
        <w:rPr>
          <w:rFonts w:ascii="Times New Roman" w:hAnsi="Times New Roman" w:cs="Times New Roman"/>
          <w:sz w:val="16"/>
          <w:szCs w:val="16"/>
          <w:lang w:val="en-US"/>
        </w:rPr>
        <w:t xml:space="preserve"> and cumulative quantity</w:t>
      </w:r>
      <w:r w:rsidRPr="00440074">
        <w:rPr>
          <w:rFonts w:ascii="Times New Roman" w:hAnsi="Times New Roman" w:cs="Times New Roman"/>
          <w:sz w:val="16"/>
          <w:szCs w:val="16"/>
          <w:lang w:val="en-US"/>
        </w:rPr>
        <w:t xml:space="preserve"> of words from their length will be imposed against each other till length of a word equal 7, and then the plug is formed: the curve of cumulative frequency will lay above a curv</w:t>
      </w:r>
      <w:r w:rsidR="00440074" w:rsidRPr="00440074">
        <w:rPr>
          <w:rFonts w:ascii="Times New Roman" w:hAnsi="Times New Roman" w:cs="Times New Roman"/>
          <w:sz w:val="16"/>
          <w:szCs w:val="16"/>
          <w:lang w:val="en-US"/>
        </w:rPr>
        <w:t>e of cumulative quantity</w:t>
      </w:r>
      <w:r w:rsidRPr="00440074">
        <w:rPr>
          <w:rFonts w:ascii="Times New Roman" w:hAnsi="Times New Roman" w:cs="Times New Roman"/>
          <w:sz w:val="16"/>
          <w:szCs w:val="16"/>
          <w:lang w:val="en-US"/>
        </w:rPr>
        <w:t xml:space="preserve"> of words.</w:t>
      </w:r>
    </w:p>
    <w:p w:rsidR="0066757C" w:rsidRPr="00CA588B" w:rsidRDefault="0066757C" w:rsidP="0066757C">
      <w:pPr>
        <w:spacing w:after="0" w:line="240" w:lineRule="auto"/>
        <w:jc w:val="both"/>
        <w:rPr>
          <w:rFonts w:ascii="Times New Roman" w:hAnsi="Times New Roman" w:cs="Times New Roman"/>
          <w:sz w:val="18"/>
          <w:szCs w:val="18"/>
          <w:lang w:val="en-US"/>
        </w:rPr>
      </w:pPr>
    </w:p>
    <w:p w:rsidR="0066757C" w:rsidRDefault="0066757C" w:rsidP="0066757C">
      <w:pPr>
        <w:spacing w:after="0" w:line="360" w:lineRule="auto"/>
        <w:jc w:val="both"/>
        <w:rPr>
          <w:rFonts w:ascii="Times New Roman" w:hAnsi="Times New Roman" w:cs="Times New Roman"/>
          <w:sz w:val="18"/>
          <w:szCs w:val="18"/>
          <w:lang w:val="en-US"/>
        </w:rPr>
      </w:pPr>
      <w:r w:rsidRPr="00B96032">
        <w:rPr>
          <w:rFonts w:ascii="Times New Roman" w:hAnsi="Times New Roman" w:cs="Times New Roman"/>
          <w:noProof/>
          <w:sz w:val="18"/>
          <w:szCs w:val="18"/>
          <w:lang w:eastAsia="ru-RU"/>
        </w:rPr>
        <w:drawing>
          <wp:inline distT="0" distB="0" distL="0" distR="0">
            <wp:extent cx="5805805" cy="1329055"/>
            <wp:effectExtent l="19050" t="0" r="23495"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r w:rsidRPr="002526AC">
        <w:rPr>
          <w:rFonts w:ascii="Times New Roman" w:hAnsi="Times New Roman" w:cs="Times New Roman"/>
          <w:sz w:val="18"/>
          <w:szCs w:val="18"/>
          <w:lang w:val="en-US"/>
        </w:rPr>
        <w:t>Figs 1. Dependence of length of a word (LW) from frequency of words (F) and quantities of words (QW)</w:t>
      </w: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p>
    <w:p w:rsidR="0066757C" w:rsidRDefault="0066757C" w:rsidP="0066757C">
      <w:pPr>
        <w:spacing w:after="0" w:line="360" w:lineRule="auto"/>
        <w:jc w:val="both"/>
        <w:rPr>
          <w:rFonts w:ascii="Times New Roman" w:hAnsi="Times New Roman" w:cs="Times New Roman"/>
          <w:sz w:val="18"/>
          <w:szCs w:val="18"/>
        </w:rPr>
      </w:pPr>
      <w:r w:rsidRPr="00B96032">
        <w:rPr>
          <w:noProof/>
          <w:lang w:eastAsia="ru-RU"/>
        </w:rPr>
        <w:drawing>
          <wp:inline distT="0" distB="0" distL="0" distR="0">
            <wp:extent cx="5805805" cy="1185862"/>
            <wp:effectExtent l="19050" t="0" r="2349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26AC" w:rsidRDefault="002526AC" w:rsidP="0066757C">
      <w:pPr>
        <w:spacing w:after="0" w:line="360" w:lineRule="auto"/>
        <w:jc w:val="both"/>
        <w:rPr>
          <w:rFonts w:ascii="Times New Roman" w:hAnsi="Times New Roman" w:cs="Times New Roman"/>
          <w:sz w:val="18"/>
          <w:szCs w:val="18"/>
        </w:rPr>
      </w:pP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r w:rsidRPr="002526AC">
        <w:rPr>
          <w:rFonts w:ascii="Times New Roman" w:hAnsi="Times New Roman" w:cs="Times New Roman"/>
          <w:sz w:val="18"/>
          <w:szCs w:val="18"/>
          <w:lang w:val="en-US"/>
        </w:rPr>
        <w:t>Figs 2. Dependence of cumulative quantity of words (CQW) from their length (LW) and dependence of the logarithm of length of a word (LN LW) from the logarithm of cumulative frequency (LN CF)</w:t>
      </w: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p>
    <w:p w:rsidR="0066757C" w:rsidRDefault="0066757C" w:rsidP="0066757C">
      <w:pPr>
        <w:spacing w:after="0" w:line="360" w:lineRule="auto"/>
        <w:jc w:val="both"/>
        <w:rPr>
          <w:rFonts w:ascii="Times New Roman" w:hAnsi="Times New Roman" w:cs="Times New Roman"/>
          <w:sz w:val="18"/>
          <w:szCs w:val="18"/>
        </w:rPr>
      </w:pPr>
      <w:r w:rsidRPr="00B96032">
        <w:rPr>
          <w:rFonts w:ascii="Times New Roman" w:hAnsi="Times New Roman" w:cs="Times New Roman"/>
          <w:noProof/>
          <w:sz w:val="18"/>
          <w:szCs w:val="18"/>
          <w:lang w:eastAsia="ru-RU"/>
        </w:rPr>
        <w:drawing>
          <wp:inline distT="0" distB="0" distL="0" distR="0">
            <wp:extent cx="5805805" cy="1333500"/>
            <wp:effectExtent l="19050" t="0" r="2349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26AC" w:rsidRDefault="002526AC" w:rsidP="0066757C">
      <w:pPr>
        <w:spacing w:after="0" w:line="360" w:lineRule="auto"/>
        <w:jc w:val="both"/>
        <w:rPr>
          <w:rFonts w:ascii="Times New Roman" w:hAnsi="Times New Roman" w:cs="Times New Roman"/>
          <w:sz w:val="18"/>
          <w:szCs w:val="18"/>
        </w:rPr>
      </w:pP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r w:rsidRPr="002526AC">
        <w:rPr>
          <w:rFonts w:ascii="Times New Roman" w:hAnsi="Times New Roman" w:cs="Times New Roman"/>
          <w:sz w:val="18"/>
          <w:szCs w:val="18"/>
          <w:lang w:val="en-US"/>
        </w:rPr>
        <w:t>Figs 3. Dependence of the logarithm of length of a word (LN LW) from the logarithm of cumulative frequency (LN CF) and dependence of the logarithm of length of a word (LN LW) from the logarithm of quantity of words (LN QW)</w:t>
      </w: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p>
    <w:p w:rsidR="0066757C" w:rsidRDefault="0066757C" w:rsidP="0066757C">
      <w:pPr>
        <w:spacing w:after="0" w:line="360" w:lineRule="auto"/>
        <w:jc w:val="both"/>
        <w:rPr>
          <w:rFonts w:ascii="Times New Roman" w:hAnsi="Times New Roman" w:cs="Times New Roman"/>
          <w:sz w:val="18"/>
          <w:szCs w:val="18"/>
        </w:rPr>
      </w:pPr>
      <w:r w:rsidRPr="00B96032">
        <w:rPr>
          <w:rFonts w:ascii="Times New Roman" w:hAnsi="Times New Roman" w:cs="Times New Roman"/>
          <w:noProof/>
          <w:sz w:val="18"/>
          <w:szCs w:val="18"/>
          <w:lang w:eastAsia="ru-RU"/>
        </w:rPr>
        <w:drawing>
          <wp:inline distT="0" distB="0" distL="0" distR="0">
            <wp:extent cx="5853430" cy="1023938"/>
            <wp:effectExtent l="19050" t="0" r="13970" b="4762"/>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26AC" w:rsidRDefault="002526AC" w:rsidP="0066757C">
      <w:pPr>
        <w:spacing w:after="0" w:line="360" w:lineRule="auto"/>
        <w:jc w:val="both"/>
        <w:rPr>
          <w:rFonts w:ascii="Times New Roman" w:hAnsi="Times New Roman" w:cs="Times New Roman"/>
          <w:sz w:val="18"/>
          <w:szCs w:val="18"/>
        </w:rPr>
      </w:pPr>
    </w:p>
    <w:p w:rsidR="002526AC" w:rsidRPr="00CA588B" w:rsidRDefault="002526AC" w:rsidP="002526AC">
      <w:pPr>
        <w:autoSpaceDE w:val="0"/>
        <w:autoSpaceDN w:val="0"/>
        <w:adjustRightInd w:val="0"/>
        <w:spacing w:after="0" w:line="240" w:lineRule="auto"/>
        <w:rPr>
          <w:rFonts w:ascii="Times New Roman" w:hAnsi="Times New Roman" w:cs="Times New Roman"/>
          <w:sz w:val="18"/>
          <w:szCs w:val="18"/>
          <w:lang w:val="en-US"/>
        </w:rPr>
      </w:pPr>
      <w:r w:rsidRPr="002526AC">
        <w:rPr>
          <w:rFonts w:ascii="Times New Roman" w:hAnsi="Times New Roman" w:cs="Times New Roman"/>
          <w:sz w:val="18"/>
          <w:szCs w:val="18"/>
          <w:lang w:val="en-US"/>
        </w:rPr>
        <w:t>Figs 4. Parabolic dependence of the logarithm of quantity of words (LN QW) from the logarithm of length of words (LN LW)</w:t>
      </w:r>
    </w:p>
    <w:p w:rsidR="00C3453E" w:rsidRPr="00CA588B" w:rsidRDefault="00C3453E" w:rsidP="002526AC">
      <w:pPr>
        <w:autoSpaceDE w:val="0"/>
        <w:autoSpaceDN w:val="0"/>
        <w:adjustRightInd w:val="0"/>
        <w:spacing w:after="0" w:line="240" w:lineRule="auto"/>
        <w:rPr>
          <w:rFonts w:ascii="Times New Roman" w:hAnsi="Times New Roman" w:cs="Times New Roman"/>
          <w:sz w:val="18"/>
          <w:szCs w:val="18"/>
          <w:lang w:val="en-US"/>
        </w:rPr>
      </w:pPr>
    </w:p>
    <w:p w:rsidR="002526AC" w:rsidRDefault="0066757C" w:rsidP="002526AC">
      <w:pPr>
        <w:spacing w:after="0" w:line="360" w:lineRule="auto"/>
        <w:jc w:val="both"/>
        <w:rPr>
          <w:rFonts w:ascii="Times New Roman" w:hAnsi="Times New Roman" w:cs="Times New Roman"/>
          <w:sz w:val="18"/>
          <w:szCs w:val="18"/>
        </w:rPr>
      </w:pPr>
      <w:r w:rsidRPr="00343E5A">
        <w:rPr>
          <w:rFonts w:ascii="Times New Roman" w:hAnsi="Times New Roman" w:cs="Times New Roman"/>
          <w:noProof/>
          <w:sz w:val="18"/>
          <w:szCs w:val="18"/>
          <w:lang w:eastAsia="ru-RU"/>
        </w:rPr>
        <w:drawing>
          <wp:inline distT="0" distB="0" distL="0" distR="0">
            <wp:extent cx="5853430" cy="1457325"/>
            <wp:effectExtent l="19050" t="0" r="1397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6AC" w:rsidRPr="002526AC" w:rsidRDefault="002526AC" w:rsidP="002526AC">
      <w:pPr>
        <w:spacing w:after="0" w:line="360" w:lineRule="auto"/>
        <w:jc w:val="both"/>
        <w:rPr>
          <w:rFonts w:ascii="Times New Roman" w:hAnsi="Times New Roman" w:cs="Times New Roman"/>
          <w:sz w:val="18"/>
          <w:szCs w:val="18"/>
        </w:rPr>
      </w:pPr>
    </w:p>
    <w:p w:rsidR="002526AC" w:rsidRPr="002526AC" w:rsidRDefault="002526AC" w:rsidP="002526AC">
      <w:pPr>
        <w:spacing w:after="0" w:line="240" w:lineRule="auto"/>
        <w:jc w:val="both"/>
        <w:rPr>
          <w:rFonts w:ascii="Times New Roman" w:hAnsi="Times New Roman" w:cs="Times New Roman"/>
          <w:b/>
          <w:sz w:val="18"/>
          <w:szCs w:val="18"/>
          <w:lang w:val="en-US"/>
        </w:rPr>
      </w:pPr>
      <w:r w:rsidRPr="002526AC">
        <w:rPr>
          <w:rFonts w:ascii="Times New Roman" w:hAnsi="Times New Roman" w:cs="Times New Roman"/>
          <w:sz w:val="18"/>
          <w:szCs w:val="18"/>
          <w:lang w:val="en-US"/>
        </w:rPr>
        <w:t>Figs 5. Dependence of the logarithm of cumulative quantity of words (LN CQW) from the logarithm of cumulative frequency of words (LN CFW)</w:t>
      </w:r>
    </w:p>
    <w:p w:rsidR="0066757C" w:rsidRPr="002526AC" w:rsidRDefault="0066757C" w:rsidP="0066757C">
      <w:pPr>
        <w:spacing w:after="0" w:line="360" w:lineRule="auto"/>
        <w:jc w:val="both"/>
        <w:rPr>
          <w:rFonts w:ascii="Times New Roman" w:hAnsi="Times New Roman" w:cs="Times New Roman"/>
          <w:sz w:val="18"/>
          <w:szCs w:val="18"/>
          <w:lang w:val="en-US"/>
        </w:rPr>
      </w:pPr>
    </w:p>
    <w:p w:rsidR="0066757C" w:rsidRPr="00CA588B" w:rsidRDefault="0066757C" w:rsidP="0066757C">
      <w:pPr>
        <w:spacing w:line="240" w:lineRule="auto"/>
        <w:rPr>
          <w:rFonts w:ascii="Times New Roman" w:hAnsi="Times New Roman" w:cs="Times New Roman"/>
          <w:sz w:val="16"/>
          <w:szCs w:val="16"/>
        </w:rPr>
      </w:pPr>
      <w:r w:rsidRPr="00120111">
        <w:rPr>
          <w:rFonts w:ascii="Times New Roman" w:hAnsi="Times New Roman" w:cs="Times New Roman"/>
          <w:sz w:val="18"/>
          <w:szCs w:val="18"/>
          <w:lang w:val="en-US"/>
        </w:rPr>
        <w:t>References</w:t>
      </w:r>
      <w:r w:rsidRPr="00120111">
        <w:rPr>
          <w:rFonts w:ascii="Times New Roman" w:hAnsi="Times New Roman" w:cs="Times New Roman"/>
          <w:sz w:val="18"/>
          <w:szCs w:val="18"/>
        </w:rPr>
        <w:t>:</w:t>
      </w:r>
    </w:p>
    <w:p w:rsidR="0066757C" w:rsidRPr="00120111" w:rsidRDefault="00CA588B" w:rsidP="0066757C">
      <w:pPr>
        <w:pStyle w:val="a4"/>
        <w:numPr>
          <w:ilvl w:val="0"/>
          <w:numId w:val="1"/>
        </w:numPr>
        <w:spacing w:line="240" w:lineRule="auto"/>
        <w:jc w:val="both"/>
        <w:rPr>
          <w:rFonts w:ascii="Times New Roman" w:hAnsi="Times New Roman" w:cs="Times New Roman"/>
          <w:sz w:val="18"/>
          <w:szCs w:val="18"/>
        </w:rPr>
      </w:pPr>
      <w:r w:rsidRPr="00CA588B">
        <w:rPr>
          <w:rFonts w:ascii="Times New Roman" w:hAnsi="Times New Roman" w:cs="Times New Roman"/>
          <w:sz w:val="18"/>
          <w:szCs w:val="18"/>
          <w:lang w:val="en-US"/>
        </w:rPr>
        <w:t>Gasparov M.</w:t>
      </w:r>
      <w:r>
        <w:rPr>
          <w:rFonts w:ascii="Times New Roman" w:hAnsi="Times New Roman" w:cs="Times New Roman"/>
          <w:sz w:val="18"/>
          <w:szCs w:val="18"/>
          <w:lang w:val="en-US"/>
        </w:rPr>
        <w:t xml:space="preserve"> </w:t>
      </w:r>
      <w:r w:rsidRPr="00CA588B">
        <w:rPr>
          <w:rFonts w:ascii="Times New Roman" w:hAnsi="Times New Roman" w:cs="Times New Roman"/>
          <w:sz w:val="18"/>
          <w:szCs w:val="18"/>
          <w:lang w:val="en-US"/>
        </w:rPr>
        <w:t>L. (2004) Russian verse of the beginning of XX century in comments</w:t>
      </w:r>
      <w:r w:rsidRPr="00CA588B">
        <w:rPr>
          <w:rFonts w:ascii="Arial" w:hAnsi="Arial" w:cs="Arial"/>
          <w:sz w:val="18"/>
          <w:szCs w:val="18"/>
          <w:lang w:val="en-US"/>
        </w:rPr>
        <w:t>.</w:t>
      </w:r>
      <w:r w:rsidRPr="00CA588B">
        <w:rPr>
          <w:rFonts w:ascii="Arial" w:hAnsi="Arial" w:cs="Arial"/>
          <w:sz w:val="20"/>
          <w:szCs w:val="20"/>
          <w:lang w:val="en-US"/>
        </w:rPr>
        <w:t xml:space="preserve"> </w:t>
      </w:r>
      <w:r w:rsidRPr="00CA588B">
        <w:rPr>
          <w:rFonts w:ascii="Arial" w:hAnsi="Arial" w:cs="Arial"/>
          <w:sz w:val="20"/>
          <w:szCs w:val="20"/>
        </w:rPr>
        <w:t>(</w:t>
      </w:r>
      <w:r w:rsidR="0066757C" w:rsidRPr="00120111">
        <w:rPr>
          <w:rFonts w:ascii="Times New Roman" w:hAnsi="Times New Roman" w:cs="Times New Roman"/>
          <w:sz w:val="18"/>
          <w:szCs w:val="18"/>
        </w:rPr>
        <w:t>Гаспаров М.Л. (2004) Русский стих начала ХХ века в комментариях. 3-е изд. М.: КДУ</w:t>
      </w:r>
      <w:r w:rsidR="00F922F4">
        <w:rPr>
          <w:rFonts w:ascii="Times New Roman" w:hAnsi="Times New Roman" w:cs="Times New Roman"/>
          <w:sz w:val="18"/>
          <w:szCs w:val="18"/>
        </w:rPr>
        <w:t>.</w:t>
      </w:r>
      <w:r w:rsidR="0066757C" w:rsidRPr="00120111">
        <w:rPr>
          <w:rFonts w:ascii="Times New Roman" w:hAnsi="Times New Roman" w:cs="Times New Roman"/>
          <w:sz w:val="18"/>
          <w:szCs w:val="18"/>
        </w:rPr>
        <w:t>– 312с.</w:t>
      </w:r>
      <w:r>
        <w:rPr>
          <w:rFonts w:ascii="Times New Roman" w:hAnsi="Times New Roman" w:cs="Times New Roman"/>
          <w:sz w:val="18"/>
          <w:szCs w:val="18"/>
          <w:lang w:val="en-US"/>
        </w:rPr>
        <w:t>)</w:t>
      </w:r>
    </w:p>
    <w:p w:rsidR="0066757C" w:rsidRDefault="0066757C" w:rsidP="0066757C">
      <w:pPr>
        <w:pStyle w:val="a4"/>
        <w:numPr>
          <w:ilvl w:val="0"/>
          <w:numId w:val="1"/>
        </w:numPr>
        <w:spacing w:line="240" w:lineRule="auto"/>
        <w:rPr>
          <w:rFonts w:ascii="Times New Roman" w:hAnsi="Times New Roman" w:cs="Times New Roman"/>
          <w:sz w:val="18"/>
          <w:szCs w:val="18"/>
          <w:lang w:val="en-US"/>
        </w:rPr>
      </w:pPr>
      <w:r w:rsidRPr="00120111">
        <w:rPr>
          <w:rFonts w:ascii="Times New Roman" w:hAnsi="Times New Roman" w:cs="Times New Roman"/>
          <w:sz w:val="18"/>
          <w:szCs w:val="18"/>
          <w:lang w:val="en-US"/>
        </w:rPr>
        <w:t>Laurence</w:t>
      </w:r>
      <w:r w:rsidRPr="00804338">
        <w:rPr>
          <w:rFonts w:ascii="Times New Roman" w:hAnsi="Times New Roman" w:cs="Times New Roman"/>
          <w:sz w:val="18"/>
          <w:szCs w:val="18"/>
          <w:lang w:val="en-US"/>
        </w:rPr>
        <w:t xml:space="preserve"> </w:t>
      </w:r>
      <w:r w:rsidRPr="00120111">
        <w:rPr>
          <w:rFonts w:ascii="Times New Roman" w:hAnsi="Times New Roman" w:cs="Times New Roman"/>
          <w:sz w:val="18"/>
          <w:szCs w:val="18"/>
          <w:lang w:val="en-US"/>
        </w:rPr>
        <w:t xml:space="preserve">A. (2005) </w:t>
      </w:r>
      <w:r w:rsidRPr="00120111">
        <w:rPr>
          <w:rFonts w:ascii="Times New Roman" w:hAnsi="Times New Roman" w:cs="Times New Roman"/>
          <w:i/>
          <w:sz w:val="18"/>
          <w:szCs w:val="18"/>
          <w:lang w:val="en-US"/>
        </w:rPr>
        <w:t>AntConc:</w:t>
      </w:r>
      <w:r w:rsidRPr="00120111">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CA588B" w:rsidRPr="00CA588B" w:rsidRDefault="00CA588B" w:rsidP="00CA588B">
      <w:pPr>
        <w:spacing w:line="240" w:lineRule="auto"/>
        <w:rPr>
          <w:rFonts w:ascii="Times New Roman" w:hAnsi="Times New Roman" w:cs="Times New Roman"/>
          <w:sz w:val="18"/>
          <w:szCs w:val="18"/>
          <w:lang w:val="en-US"/>
        </w:rPr>
      </w:pPr>
    </w:p>
    <w:p w:rsidR="0066757C" w:rsidRPr="00B35182" w:rsidRDefault="0066757C" w:rsidP="0066757C">
      <w:pPr>
        <w:spacing w:after="0" w:line="360" w:lineRule="auto"/>
        <w:jc w:val="both"/>
        <w:rPr>
          <w:rFonts w:ascii="Times New Roman" w:hAnsi="Times New Roman" w:cs="Times New Roman"/>
          <w:b/>
          <w:sz w:val="18"/>
          <w:szCs w:val="18"/>
          <w:lang w:val="en-US"/>
        </w:rPr>
      </w:pPr>
    </w:p>
    <w:p w:rsidR="0066757C" w:rsidRPr="00B35182" w:rsidRDefault="0066757C" w:rsidP="0066757C">
      <w:pPr>
        <w:spacing w:after="0" w:line="360" w:lineRule="auto"/>
        <w:jc w:val="both"/>
        <w:rPr>
          <w:rFonts w:ascii="Times New Roman" w:hAnsi="Times New Roman" w:cs="Times New Roman"/>
          <w:b/>
          <w:sz w:val="18"/>
          <w:szCs w:val="18"/>
          <w:lang w:val="en-US"/>
        </w:rPr>
      </w:pPr>
    </w:p>
    <w:p w:rsidR="0066757C" w:rsidRPr="00B35182" w:rsidRDefault="0066757C" w:rsidP="0066757C">
      <w:pPr>
        <w:spacing w:after="0" w:line="360" w:lineRule="auto"/>
        <w:jc w:val="both"/>
        <w:rPr>
          <w:rFonts w:ascii="Times New Roman" w:hAnsi="Times New Roman" w:cs="Times New Roman"/>
          <w:b/>
          <w:sz w:val="18"/>
          <w:szCs w:val="18"/>
          <w:lang w:val="en-US"/>
        </w:rPr>
      </w:pPr>
    </w:p>
    <w:p w:rsidR="00440074" w:rsidRPr="00CA588B" w:rsidRDefault="00440074" w:rsidP="00440074">
      <w:pPr>
        <w:spacing w:after="0" w:line="240" w:lineRule="auto"/>
        <w:jc w:val="both"/>
        <w:rPr>
          <w:rFonts w:ascii="Times New Roman" w:hAnsi="Times New Roman" w:cs="Times New Roman"/>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rsidP="0066757C">
      <w:pPr>
        <w:spacing w:after="0" w:line="360" w:lineRule="auto"/>
        <w:jc w:val="both"/>
        <w:rPr>
          <w:rFonts w:ascii="Times New Roman" w:hAnsi="Times New Roman" w:cs="Times New Roman"/>
          <w:b/>
          <w:sz w:val="18"/>
          <w:szCs w:val="18"/>
          <w:lang w:val="en-US"/>
        </w:rPr>
      </w:pPr>
    </w:p>
    <w:p w:rsidR="0066757C" w:rsidRPr="00CA588B" w:rsidRDefault="0066757C">
      <w:pPr>
        <w:rPr>
          <w:lang w:val="en-US"/>
        </w:rPr>
      </w:pPr>
    </w:p>
    <w:sectPr w:rsidR="0066757C" w:rsidRPr="00CA588B" w:rsidSect="008F78B8">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2E4" w:rsidRDefault="00BA32E4" w:rsidP="00223E55">
      <w:pPr>
        <w:spacing w:after="0" w:line="240" w:lineRule="auto"/>
      </w:pPr>
      <w:r>
        <w:separator/>
      </w:r>
    </w:p>
  </w:endnote>
  <w:endnote w:type="continuationSeparator" w:id="1">
    <w:p w:rsidR="00BA32E4" w:rsidRDefault="00BA32E4" w:rsidP="00223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329"/>
      <w:docPartObj>
        <w:docPartGallery w:val="Page Numbers (Bottom of Page)"/>
        <w:docPartUnique/>
      </w:docPartObj>
    </w:sdtPr>
    <w:sdtContent>
      <w:p w:rsidR="00223E55" w:rsidRDefault="00EE561C">
        <w:pPr>
          <w:pStyle w:val="a9"/>
          <w:jc w:val="center"/>
        </w:pPr>
        <w:fldSimple w:instr=" PAGE   \* MERGEFORMAT ">
          <w:r w:rsidR="00CA588B">
            <w:rPr>
              <w:noProof/>
            </w:rPr>
            <w:t>3</w:t>
          </w:r>
        </w:fldSimple>
      </w:p>
    </w:sdtContent>
  </w:sdt>
  <w:p w:rsidR="00223E55" w:rsidRDefault="00223E5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2E4" w:rsidRDefault="00BA32E4" w:rsidP="00223E55">
      <w:pPr>
        <w:spacing w:after="0" w:line="240" w:lineRule="auto"/>
      </w:pPr>
      <w:r>
        <w:separator/>
      </w:r>
    </w:p>
  </w:footnote>
  <w:footnote w:type="continuationSeparator" w:id="1">
    <w:p w:rsidR="00BA32E4" w:rsidRDefault="00BA32E4" w:rsidP="00223E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66757C"/>
    <w:rsid w:val="00123027"/>
    <w:rsid w:val="001B1D15"/>
    <w:rsid w:val="00223E55"/>
    <w:rsid w:val="00237EBB"/>
    <w:rsid w:val="002526AC"/>
    <w:rsid w:val="00440074"/>
    <w:rsid w:val="0066757C"/>
    <w:rsid w:val="006E363D"/>
    <w:rsid w:val="008078E2"/>
    <w:rsid w:val="008F78B8"/>
    <w:rsid w:val="00BA32E4"/>
    <w:rsid w:val="00C3453E"/>
    <w:rsid w:val="00C504D4"/>
    <w:rsid w:val="00C744CD"/>
    <w:rsid w:val="00CA588B"/>
    <w:rsid w:val="00DD78C8"/>
    <w:rsid w:val="00EE561C"/>
    <w:rsid w:val="00F92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57C"/>
    <w:rPr>
      <w:color w:val="0000FF" w:themeColor="hyperlink"/>
      <w:u w:val="single"/>
    </w:rPr>
  </w:style>
  <w:style w:type="paragraph" w:styleId="a4">
    <w:name w:val="List Paragraph"/>
    <w:basedOn w:val="a"/>
    <w:uiPriority w:val="34"/>
    <w:qFormat/>
    <w:rsid w:val="0066757C"/>
    <w:pPr>
      <w:ind w:left="720"/>
      <w:contextualSpacing/>
    </w:pPr>
  </w:style>
  <w:style w:type="paragraph" w:styleId="a5">
    <w:name w:val="Balloon Text"/>
    <w:basedOn w:val="a"/>
    <w:link w:val="a6"/>
    <w:uiPriority w:val="99"/>
    <w:semiHidden/>
    <w:unhideWhenUsed/>
    <w:rsid w:val="006675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57C"/>
    <w:rPr>
      <w:rFonts w:ascii="Tahoma" w:hAnsi="Tahoma" w:cs="Tahoma"/>
      <w:sz w:val="16"/>
      <w:szCs w:val="16"/>
    </w:rPr>
  </w:style>
  <w:style w:type="paragraph" w:styleId="a7">
    <w:name w:val="header"/>
    <w:basedOn w:val="a"/>
    <w:link w:val="a8"/>
    <w:uiPriority w:val="99"/>
    <w:semiHidden/>
    <w:unhideWhenUsed/>
    <w:rsid w:val="00223E5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3E55"/>
  </w:style>
  <w:style w:type="paragraph" w:styleId="a9">
    <w:name w:val="footer"/>
    <w:basedOn w:val="a"/>
    <w:link w:val="aa"/>
    <w:uiPriority w:val="99"/>
    <w:unhideWhenUsed/>
    <w:rsid w:val="00223E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3E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5448536104704"/>
          <c:y val="6.6833733458651082E-2"/>
          <c:w val="0.8612181305619625"/>
          <c:h val="0.64463622649175589"/>
        </c:manualLayout>
      </c:layout>
      <c:lineChart>
        <c:grouping val="standard"/>
        <c:ser>
          <c:idx val="0"/>
          <c:order val="0"/>
          <c:tx>
            <c:strRef>
              <c:f>Лист2!$Q$6</c:f>
              <c:strCache>
                <c:ptCount val="1"/>
                <c:pt idx="0">
                  <c:v>Длина слова</c:v>
                </c:pt>
              </c:strCache>
            </c:strRef>
          </c:tx>
          <c:marker>
            <c:symbol val="none"/>
          </c:marker>
          <c:trendline>
            <c:trendlineType val="log"/>
            <c:dispRSqr val="1"/>
            <c:dispEq val="1"/>
            <c:trendlineLbl>
              <c:layout>
                <c:manualLayout>
                  <c:x val="-0.13624467235809676"/>
                  <c:y val="-0.49901772311905868"/>
                </c:manualLayout>
              </c:layout>
              <c:tx>
                <c:rich>
                  <a:bodyPr/>
                  <a:lstStyle/>
                  <a:p>
                    <a:pPr>
                      <a:defRPr/>
                    </a:pPr>
                    <a:r>
                      <a:rPr lang="en-US"/>
                      <a:t>y = -4,801ln(x) + 15,329</a:t>
                    </a:r>
                    <a:r>
                      <a:rPr lang="ru-RU"/>
                      <a:t>,  </a:t>
                    </a:r>
                    <a:r>
                      <a:rPr lang="en-US"/>
                      <a:t>R² = 0,8906</a:t>
                    </a:r>
                  </a:p>
                </c:rich>
              </c:tx>
              <c:numFmt formatCode="General" sourceLinked="0"/>
            </c:trendlineLbl>
          </c:trendline>
          <c:trendline>
            <c:trendlineType val="linear"/>
            <c:dispRSqr val="1"/>
            <c:dispEq val="1"/>
            <c:trendlineLbl>
              <c:layout>
                <c:manualLayout>
                  <c:x val="2.8788772616372773E-2"/>
                  <c:y val="-0.52800147473204651"/>
                </c:manualLayout>
              </c:layout>
              <c:tx>
                <c:rich>
                  <a:bodyPr/>
                  <a:lstStyle/>
                  <a:p>
                    <a:pPr>
                      <a:defRPr/>
                    </a:pPr>
                    <a:r>
                      <a:rPr lang="en-US"/>
                      <a:t>y = -x + 14</a:t>
                    </a:r>
                    <a:r>
                      <a:rPr lang="ru-RU"/>
                      <a:t>, </a:t>
                    </a:r>
                    <a:r>
                      <a:rPr lang="en-US"/>
                      <a:t>R² = 1</a:t>
                    </a:r>
                  </a:p>
                </c:rich>
              </c:tx>
              <c:numFmt formatCode="General" sourceLinked="0"/>
            </c:trendlineLbl>
          </c:trendline>
          <c:trendline>
            <c:trendlineType val="poly"/>
            <c:order val="2"/>
            <c:dispRSqr val="1"/>
            <c:dispEq val="1"/>
            <c:trendlineLbl>
              <c:layout>
                <c:manualLayout>
                  <c:x val="-0.2069762935544685"/>
                  <c:y val="-0.39422221051799977"/>
                </c:manualLayout>
              </c:layout>
              <c:tx>
                <c:rich>
                  <a:bodyPr/>
                  <a:lstStyle/>
                  <a:p>
                    <a:pPr>
                      <a:defRPr/>
                    </a:pPr>
                    <a:r>
                      <a:rPr lang="en-US"/>
                      <a:t>y = 2E-16x</a:t>
                    </a:r>
                    <a:r>
                      <a:rPr lang="en-US" baseline="30000"/>
                      <a:t>2</a:t>
                    </a:r>
                    <a:r>
                      <a:rPr lang="en-US"/>
                      <a:t> - x + 14</a:t>
                    </a:r>
                    <a:r>
                      <a:rPr lang="ru-RU"/>
                      <a:t>, </a:t>
                    </a:r>
                    <a:r>
                      <a:rPr lang="en-US"/>
                      <a:t>R² = 1</a:t>
                    </a:r>
                  </a:p>
                </c:rich>
              </c:tx>
              <c:numFmt formatCode="General" sourceLinked="0"/>
            </c:trendlineLbl>
          </c:trendline>
          <c:trendline>
            <c:trendlineType val="poly"/>
            <c:order val="3"/>
            <c:dispRSqr val="1"/>
            <c:dispEq val="1"/>
            <c:trendlineLbl>
              <c:layout>
                <c:manualLayout>
                  <c:x val="-0.43142131022313018"/>
                  <c:y val="-0.40377787224757455"/>
                </c:manualLayout>
              </c:layout>
              <c:tx>
                <c:rich>
                  <a:bodyPr/>
                  <a:lstStyle/>
                  <a:p>
                    <a:pPr>
                      <a:defRPr/>
                    </a:pPr>
                    <a:r>
                      <a:rPr lang="en-US"/>
                      <a:t>y = -2E-16x</a:t>
                    </a:r>
                    <a:r>
                      <a:rPr lang="en-US" baseline="30000"/>
                      <a:t>3</a:t>
                    </a:r>
                    <a:r>
                      <a:rPr lang="en-US"/>
                      <a:t> + 1E-14x</a:t>
                    </a:r>
                    <a:r>
                      <a:rPr lang="en-US" baseline="30000"/>
                      <a:t>2</a:t>
                    </a:r>
                    <a:r>
                      <a:rPr lang="en-US"/>
                      <a:t> - 1x + 14</a:t>
                    </a:r>
                    <a:r>
                      <a:rPr lang="ru-RU"/>
                      <a:t>,  </a:t>
                    </a:r>
                    <a:r>
                      <a:rPr lang="en-US"/>
                      <a:t>R² = 1</a:t>
                    </a:r>
                  </a:p>
                </c:rich>
              </c:tx>
              <c:numFmt formatCode="General" sourceLinked="0"/>
            </c:trendlineLbl>
          </c:trendline>
          <c:trendline>
            <c:trendlineType val="power"/>
            <c:dispRSqr val="1"/>
            <c:dispEq val="1"/>
            <c:trendlineLbl>
              <c:layout>
                <c:manualLayout>
                  <c:x val="-0.4929437003137378"/>
                  <c:y val="-0.51186218779508719"/>
                </c:manualLayout>
              </c:layout>
              <c:tx>
                <c:rich>
                  <a:bodyPr/>
                  <a:lstStyle/>
                  <a:p>
                    <a:pPr>
                      <a:defRPr/>
                    </a:pPr>
                    <a:r>
                      <a:rPr lang="en-US"/>
                      <a:t>y = 23,215x-0,813</a:t>
                    </a:r>
                    <a:r>
                      <a:rPr lang="ru-RU"/>
                      <a:t>,  </a:t>
                    </a:r>
                    <a:r>
                      <a:rPr lang="en-US"/>
                      <a:t>R² = 0,6606</a:t>
                    </a:r>
                  </a:p>
                </c:rich>
              </c:tx>
              <c:numFmt formatCode="General" sourceLinked="0"/>
            </c:trendlineLbl>
          </c:trendline>
          <c:cat>
            <c:numRef>
              <c:f>Лист2!$R$7:$R$19</c:f>
              <c:numCache>
                <c:formatCode>General</c:formatCode>
                <c:ptCount val="13"/>
                <c:pt idx="0">
                  <c:v>3</c:v>
                </c:pt>
                <c:pt idx="1">
                  <c:v>8</c:v>
                </c:pt>
                <c:pt idx="2">
                  <c:v>7</c:v>
                </c:pt>
                <c:pt idx="3">
                  <c:v>20</c:v>
                </c:pt>
                <c:pt idx="4">
                  <c:v>26</c:v>
                </c:pt>
                <c:pt idx="5">
                  <c:v>48</c:v>
                </c:pt>
                <c:pt idx="6">
                  <c:v>111</c:v>
                </c:pt>
                <c:pt idx="7">
                  <c:v>155</c:v>
                </c:pt>
                <c:pt idx="8">
                  <c:v>180</c:v>
                </c:pt>
                <c:pt idx="9">
                  <c:v>132</c:v>
                </c:pt>
                <c:pt idx="10">
                  <c:v>114</c:v>
                </c:pt>
                <c:pt idx="11">
                  <c:v>94</c:v>
                </c:pt>
                <c:pt idx="12">
                  <c:v>84</c:v>
                </c:pt>
              </c:numCache>
            </c:numRef>
          </c:cat>
          <c:val>
            <c:numRef>
              <c:f>Лист2!$Q$7:$Q$19</c:f>
              <c:numCache>
                <c:formatCode>General</c:formatCode>
                <c:ptCount val="13"/>
                <c:pt idx="0">
                  <c:v>13</c:v>
                </c:pt>
                <c:pt idx="1">
                  <c:v>12</c:v>
                </c:pt>
                <c:pt idx="2">
                  <c:v>11</c:v>
                </c:pt>
                <c:pt idx="3">
                  <c:v>10</c:v>
                </c:pt>
                <c:pt idx="4">
                  <c:v>9</c:v>
                </c:pt>
                <c:pt idx="5">
                  <c:v>8</c:v>
                </c:pt>
                <c:pt idx="6">
                  <c:v>7</c:v>
                </c:pt>
                <c:pt idx="7">
                  <c:v>6</c:v>
                </c:pt>
                <c:pt idx="8">
                  <c:v>5</c:v>
                </c:pt>
                <c:pt idx="9">
                  <c:v>4</c:v>
                </c:pt>
                <c:pt idx="10">
                  <c:v>3</c:v>
                </c:pt>
                <c:pt idx="11">
                  <c:v>2</c:v>
                </c:pt>
                <c:pt idx="12">
                  <c:v>1</c:v>
                </c:pt>
              </c:numCache>
            </c:numRef>
          </c:val>
        </c:ser>
        <c:marker val="1"/>
        <c:axId val="111260800"/>
        <c:axId val="111262720"/>
      </c:lineChart>
      <c:catAx>
        <c:axId val="111260800"/>
        <c:scaling>
          <c:orientation val="minMax"/>
        </c:scaling>
        <c:axPos val="b"/>
        <c:title>
          <c:tx>
            <c:rich>
              <a:bodyPr/>
              <a:lstStyle/>
              <a:p>
                <a:pPr>
                  <a:defRPr/>
                </a:pPr>
                <a:r>
                  <a:rPr lang="en-US" sz="800" b="1" i="0" u="none" strike="noStrike" baseline="0"/>
                  <a:t>QW</a:t>
                </a:r>
                <a:endParaRPr lang="ru-RU"/>
              </a:p>
            </c:rich>
          </c:tx>
          <c:layout>
            <c:manualLayout>
              <c:xMode val="edge"/>
              <c:yMode val="edge"/>
              <c:x val="0.4762414514438566"/>
              <c:y val="0.88342092689918783"/>
            </c:manualLayout>
          </c:layout>
        </c:title>
        <c:numFmt formatCode="General" sourceLinked="1"/>
        <c:tickLblPos val="nextTo"/>
        <c:crossAx val="111262720"/>
        <c:crosses val="autoZero"/>
        <c:auto val="1"/>
        <c:lblAlgn val="ctr"/>
        <c:lblOffset val="100"/>
      </c:catAx>
      <c:valAx>
        <c:axId val="111262720"/>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11126080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600538780596568"/>
          <c:y val="0.25575999202631267"/>
          <c:w val="0.86343910269556134"/>
          <c:h val="0.63367022160204778"/>
        </c:manualLayout>
      </c:layout>
      <c:lineChart>
        <c:grouping val="standard"/>
        <c:ser>
          <c:idx val="7"/>
          <c:order val="0"/>
          <c:tx>
            <c:strRef>
              <c:f>Лист2!$X$6</c:f>
              <c:strCache>
                <c:ptCount val="1"/>
                <c:pt idx="0">
                  <c:v>ККСл </c:v>
                </c:pt>
              </c:strCache>
            </c:strRef>
          </c:tx>
          <c:marker>
            <c:symbol val="none"/>
          </c:marker>
          <c:trendline>
            <c:trendlineType val="linear"/>
            <c:dispRSqr val="1"/>
            <c:dispEq val="1"/>
            <c:trendlineLbl>
              <c:layout>
                <c:manualLayout>
                  <c:x val="4.2480586240840015E-2"/>
                  <c:y val="-0.23434092668455517"/>
                </c:manualLayout>
              </c:layout>
              <c:tx>
                <c:rich>
                  <a:bodyPr/>
                  <a:lstStyle/>
                  <a:p>
                    <a:pPr>
                      <a:defRPr sz="800">
                        <a:latin typeface="Times New Roman" pitchFamily="18" charset="0"/>
                        <a:cs typeface="Times New Roman" pitchFamily="18" charset="0"/>
                      </a:defRPr>
                    </a:pPr>
                    <a:r>
                      <a:rPr lang="en-US" baseline="0"/>
                      <a:t>y = 70,231x - 191,23</a:t>
                    </a:r>
                    <a:r>
                      <a:rPr lang="ru-RU" baseline="0"/>
                      <a:t>, </a:t>
                    </a:r>
                    <a:r>
                      <a:rPr lang="en-US" baseline="0"/>
                      <a:t>R² = 0,9294</a:t>
                    </a:r>
                    <a:endParaRPr lang="en-US"/>
                  </a:p>
                </c:rich>
              </c:tx>
              <c:numFmt formatCode="General" sourceLinked="0"/>
            </c:trendlineLbl>
          </c:trendline>
          <c:trendline>
            <c:trendlineType val="log"/>
            <c:dispRSqr val="1"/>
            <c:dispEq val="1"/>
            <c:trendlineLbl>
              <c:layout>
                <c:manualLayout>
                  <c:x val="-0.49442187603613968"/>
                  <c:y val="-0.26914683158748676"/>
                </c:manualLayout>
              </c:layout>
              <c:tx>
                <c:rich>
                  <a:bodyPr/>
                  <a:lstStyle/>
                  <a:p>
                    <a:pPr>
                      <a:defRPr sz="800">
                        <a:latin typeface="Times New Roman" pitchFamily="18" charset="0"/>
                        <a:cs typeface="Times New Roman" pitchFamily="18" charset="0"/>
                      </a:defRPr>
                    </a:pPr>
                    <a:r>
                      <a:rPr lang="en-US" baseline="0"/>
                      <a:t>y = 312,92ln(x) - 242,46</a:t>
                    </a:r>
                    <a:r>
                      <a:rPr lang="ru-RU" baseline="0"/>
                      <a:t>, </a:t>
                    </a:r>
                    <a:r>
                      <a:rPr lang="en-US" baseline="0"/>
                      <a:t>R² = 0,7127</a:t>
                    </a:r>
                    <a:endParaRPr lang="en-US"/>
                  </a:p>
                </c:rich>
              </c:tx>
              <c:numFmt formatCode="General" sourceLinked="0"/>
            </c:trendlineLbl>
          </c:trendline>
          <c:trendline>
            <c:trendlineType val="poly"/>
            <c:order val="2"/>
            <c:dispRSqr val="1"/>
            <c:dispEq val="1"/>
            <c:trendlineLbl>
              <c:layout>
                <c:manualLayout>
                  <c:x val="-0.45142580568926016"/>
                  <c:y val="-6.166716502209376E-2"/>
                </c:manualLayout>
              </c:layout>
              <c:tx>
                <c:rich>
                  <a:bodyPr/>
                  <a:lstStyle/>
                  <a:p>
                    <a:pPr>
                      <a:defRPr sz="800">
                        <a:latin typeface="Times New Roman" pitchFamily="18" charset="0"/>
                        <a:cs typeface="Times New Roman" pitchFamily="18" charset="0"/>
                      </a:defRPr>
                    </a:pPr>
                    <a:r>
                      <a:rPr lang="en-US" baseline="0"/>
                      <a:t>y = 3,4965x</a:t>
                    </a:r>
                    <a:r>
                      <a:rPr lang="en-US" baseline="30000"/>
                      <a:t>2</a:t>
                    </a:r>
                    <a:r>
                      <a:rPr lang="en-US" baseline="0"/>
                      <a:t> + 21,28x - 68,853;R² = 0,9547</a:t>
                    </a:r>
                    <a:endParaRPr lang="en-US"/>
                  </a:p>
                </c:rich>
              </c:tx>
              <c:numFmt formatCode="General" sourceLinked="0"/>
            </c:trendlineLbl>
          </c:trendline>
          <c:trendline>
            <c:trendlineType val="power"/>
            <c:dispRSqr val="1"/>
            <c:dispEq val="1"/>
            <c:trendlineLbl>
              <c:layout>
                <c:manualLayout>
                  <c:x val="-0.22434649458602235"/>
                  <c:y val="-0.22363141748365317"/>
                </c:manualLayout>
              </c:layout>
              <c:tx>
                <c:rich>
                  <a:bodyPr/>
                  <a:lstStyle/>
                  <a:p>
                    <a:pPr>
                      <a:defRPr sz="800" b="0">
                        <a:latin typeface="Times New Roman" pitchFamily="18" charset="0"/>
                        <a:cs typeface="Times New Roman" pitchFamily="18" charset="0"/>
                      </a:defRPr>
                    </a:pPr>
                    <a:r>
                      <a:rPr lang="en-US" baseline="0"/>
                      <a:t>y = 2,0873x</a:t>
                    </a:r>
                    <a:r>
                      <a:rPr lang="en-US" baseline="30000"/>
                      <a:t>2,3381</a:t>
                    </a:r>
                    <a:r>
                      <a:rPr lang="ru-RU" baseline="0"/>
                      <a:t>, </a:t>
                    </a:r>
                    <a:r>
                      <a:rPr lang="en-US" baseline="0"/>
                      <a:t>R² = 0,9803</a:t>
                    </a:r>
                    <a:endParaRPr lang="en-US"/>
                  </a:p>
                </c:rich>
              </c:tx>
              <c:numFmt formatCode="General" sourceLinked="0"/>
            </c:trendlineLbl>
          </c:trendline>
          <c:trendline>
            <c:trendlineType val="poly"/>
            <c:order val="3"/>
            <c:dispRSqr val="1"/>
            <c:dispEq val="1"/>
            <c:trendlineLbl>
              <c:layout>
                <c:manualLayout>
                  <c:x val="-2.223208577262761E-2"/>
                  <c:y val="-9.7202564869264749E-2"/>
                </c:manualLayout>
              </c:layout>
              <c:tx>
                <c:rich>
                  <a:bodyPr/>
                  <a:lstStyle/>
                  <a:p>
                    <a:pPr>
                      <a:defRPr sz="800">
                        <a:latin typeface="Times New Roman" pitchFamily="18" charset="0"/>
                        <a:cs typeface="Times New Roman" pitchFamily="18" charset="0"/>
                      </a:defRPr>
                    </a:pPr>
                    <a:r>
                      <a:rPr lang="en-US" baseline="0"/>
                      <a:t>y = -1,2751x</a:t>
                    </a:r>
                    <a:r>
                      <a:rPr lang="en-US" baseline="30000"/>
                      <a:t>3</a:t>
                    </a:r>
                    <a:r>
                      <a:rPr lang="en-US" baseline="0"/>
                      <a:t> + 30,273x</a:t>
                    </a:r>
                    <a:r>
                      <a:rPr lang="en-US" baseline="30000"/>
                      <a:t>2</a:t>
                    </a:r>
                    <a:r>
                      <a:rPr lang="en-US" baseline="0"/>
                      <a:t> - 134,28x + 145,36</a:t>
                    </a:r>
                    <a:r>
                      <a:rPr lang="ru-RU" baseline="0"/>
                      <a:t>, </a:t>
                    </a:r>
                    <a:r>
                      <a:rPr lang="en-US" baseline="0"/>
                      <a:t>R² = 0,9893</a:t>
                    </a:r>
                    <a:endParaRPr lang="en-US"/>
                  </a:p>
                </c:rich>
              </c:tx>
              <c:numFmt formatCode="General" sourceLinked="0"/>
            </c:trendlineLbl>
          </c:trendline>
          <c:cat>
            <c:numRef>
              <c:f>Лист2!$Q$7:$Q$19</c:f>
              <c:numCache>
                <c:formatCode>General</c:formatCode>
                <c:ptCount val="13"/>
                <c:pt idx="0">
                  <c:v>13</c:v>
                </c:pt>
                <c:pt idx="1">
                  <c:v>12</c:v>
                </c:pt>
                <c:pt idx="2">
                  <c:v>11</c:v>
                </c:pt>
                <c:pt idx="3">
                  <c:v>10</c:v>
                </c:pt>
                <c:pt idx="4">
                  <c:v>9</c:v>
                </c:pt>
                <c:pt idx="5">
                  <c:v>8</c:v>
                </c:pt>
                <c:pt idx="6">
                  <c:v>7</c:v>
                </c:pt>
                <c:pt idx="7">
                  <c:v>6</c:v>
                </c:pt>
                <c:pt idx="8">
                  <c:v>5</c:v>
                </c:pt>
                <c:pt idx="9">
                  <c:v>4</c:v>
                </c:pt>
                <c:pt idx="10">
                  <c:v>3</c:v>
                </c:pt>
                <c:pt idx="11">
                  <c:v>2</c:v>
                </c:pt>
                <c:pt idx="12">
                  <c:v>1</c:v>
                </c:pt>
              </c:numCache>
            </c:numRef>
          </c:cat>
          <c:val>
            <c:numRef>
              <c:f>Лист2!$X$7:$X$19</c:f>
              <c:numCache>
                <c:formatCode>General</c:formatCode>
                <c:ptCount val="13"/>
                <c:pt idx="0">
                  <c:v>3</c:v>
                </c:pt>
                <c:pt idx="1">
                  <c:v>11</c:v>
                </c:pt>
                <c:pt idx="2">
                  <c:v>19</c:v>
                </c:pt>
                <c:pt idx="3">
                  <c:v>39</c:v>
                </c:pt>
                <c:pt idx="4">
                  <c:v>65</c:v>
                </c:pt>
                <c:pt idx="5">
                  <c:v>113</c:v>
                </c:pt>
                <c:pt idx="6">
                  <c:v>213</c:v>
                </c:pt>
                <c:pt idx="7">
                  <c:v>335</c:v>
                </c:pt>
                <c:pt idx="8">
                  <c:v>480</c:v>
                </c:pt>
                <c:pt idx="9">
                  <c:v>592</c:v>
                </c:pt>
                <c:pt idx="10">
                  <c:v>653</c:v>
                </c:pt>
                <c:pt idx="11">
                  <c:v>684</c:v>
                </c:pt>
                <c:pt idx="12">
                  <c:v>698</c:v>
                </c:pt>
              </c:numCache>
            </c:numRef>
          </c:val>
        </c:ser>
        <c:marker val="1"/>
        <c:axId val="93809280"/>
        <c:axId val="93811456"/>
      </c:lineChart>
      <c:catAx>
        <c:axId val="93809280"/>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LW</a:t>
                </a:r>
                <a:endParaRPr lang="ru-RU" sz="800">
                  <a:latin typeface="Times New Roman" pitchFamily="18" charset="0"/>
                  <a:cs typeface="Times New Roman" pitchFamily="18" charset="0"/>
                </a:endParaRPr>
              </a:p>
            </c:rich>
          </c:tx>
          <c:layout>
            <c:manualLayout>
              <c:xMode val="edge"/>
              <c:yMode val="edge"/>
              <c:x val="0.4903280423644959"/>
              <c:y val="0.86934398774899613"/>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3811456"/>
        <c:crosses val="autoZero"/>
        <c:auto val="1"/>
        <c:lblAlgn val="ctr"/>
        <c:lblOffset val="100"/>
      </c:catAx>
      <c:valAx>
        <c:axId val="93811456"/>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QW</a:t>
                </a:r>
                <a:endParaRPr lang="ru-RU" sz="800">
                  <a:latin typeface="Times New Roman" pitchFamily="18" charset="0"/>
                  <a:cs typeface="Times New Roman" pitchFamily="18" charset="0"/>
                </a:endParaRPr>
              </a:p>
            </c:rich>
          </c:tx>
          <c:layout>
            <c:manualLayout>
              <c:xMode val="edge"/>
              <c:yMode val="edge"/>
              <c:x val="2.216557685913776E-2"/>
              <c:y val="0.25575994508635913"/>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38092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4869560469259762E-2"/>
          <c:y val="0.18145918034755487"/>
          <c:w val="0.87179702537183035"/>
          <c:h val="0.41879951280599725"/>
        </c:manualLayout>
      </c:layout>
      <c:lineChart>
        <c:grouping val="standard"/>
        <c:ser>
          <c:idx val="1"/>
          <c:order val="0"/>
          <c:tx>
            <c:strRef>
              <c:f>Лист2!$V$6</c:f>
              <c:strCache>
                <c:ptCount val="1"/>
                <c:pt idx="0">
                  <c:v>ln длины слов</c:v>
                </c:pt>
              </c:strCache>
            </c:strRef>
          </c:tx>
          <c:marker>
            <c:symbol val="none"/>
          </c:marker>
          <c:trendline>
            <c:trendlineType val="linear"/>
            <c:dispRSqr val="1"/>
            <c:dispEq val="1"/>
            <c:trendlineLbl>
              <c:layout>
                <c:manualLayout>
                  <c:x val="-0.44108220378411017"/>
                  <c:y val="-0.45274046626524667"/>
                </c:manualLayout>
              </c:layout>
              <c:tx>
                <c:rich>
                  <a:bodyPr/>
                  <a:lstStyle/>
                  <a:p>
                    <a:pPr>
                      <a:defRPr sz="800">
                        <a:latin typeface="Times New Roman" pitchFamily="18" charset="0"/>
                        <a:cs typeface="Times New Roman" pitchFamily="18" charset="0"/>
                      </a:defRPr>
                    </a:pPr>
                    <a:r>
                      <a:rPr lang="en-US" baseline="0"/>
                      <a:t>y = -0,1855x + 3,0332</a:t>
                    </a:r>
                    <a:r>
                      <a:rPr lang="ru-RU" baseline="0"/>
                      <a:t>, </a:t>
                    </a:r>
                    <a:r>
                      <a:rPr lang="en-US" baseline="0"/>
                      <a:t>R² = 0,8906</a:t>
                    </a:r>
                    <a:endParaRPr lang="en-US"/>
                  </a:p>
                </c:rich>
              </c:tx>
              <c:numFmt formatCode="General" sourceLinked="0"/>
            </c:trendlineLbl>
          </c:trendline>
          <c:trendline>
            <c:trendlineType val="poly"/>
            <c:order val="2"/>
            <c:dispRSqr val="1"/>
            <c:dispEq val="1"/>
            <c:trendlineLbl>
              <c:layout>
                <c:manualLayout>
                  <c:x val="-7.5361636327839612E-2"/>
                  <c:y val="-0.5113698042646625"/>
                </c:manualLayout>
              </c:layout>
              <c:tx>
                <c:rich>
                  <a:bodyPr/>
                  <a:lstStyle/>
                  <a:p>
                    <a:pPr>
                      <a:defRPr sz="800">
                        <a:latin typeface="Times New Roman" pitchFamily="18" charset="0"/>
                        <a:cs typeface="Times New Roman" pitchFamily="18" charset="0"/>
                      </a:defRPr>
                    </a:pPr>
                    <a:r>
                      <a:rPr lang="en-US" baseline="0"/>
                      <a:t>y = -0,0178x</a:t>
                    </a:r>
                    <a:r>
                      <a:rPr lang="en-US" baseline="30000"/>
                      <a:t>2</a:t>
                    </a:r>
                    <a:r>
                      <a:rPr lang="en-US" baseline="0"/>
                      <a:t> + 0,0642x + 2,4091</a:t>
                    </a:r>
                    <a:r>
                      <a:rPr lang="ru-RU" baseline="0"/>
                      <a:t>, </a:t>
                    </a:r>
                    <a:r>
                      <a:rPr lang="en-US" baseline="0"/>
                      <a:t>R² = 0,9811</a:t>
                    </a:r>
                    <a:endParaRPr lang="en-US"/>
                  </a:p>
                </c:rich>
              </c:tx>
              <c:numFmt formatCode="General" sourceLinked="0"/>
            </c:trendlineLbl>
          </c:trendline>
          <c:trendline>
            <c:trendlineType val="poly"/>
            <c:order val="3"/>
            <c:dispRSqr val="1"/>
            <c:dispEq val="1"/>
            <c:trendlineLbl>
              <c:layout>
                <c:manualLayout>
                  <c:x val="-2.2126825880412791E-2"/>
                  <c:y val="-0.38936544696618802"/>
                </c:manualLayout>
              </c:layout>
              <c:tx>
                <c:rich>
                  <a:bodyPr/>
                  <a:lstStyle/>
                  <a:p>
                    <a:pPr>
                      <a:defRPr sz="800">
                        <a:latin typeface="Times New Roman" pitchFamily="18" charset="0"/>
                        <a:cs typeface="Times New Roman" pitchFamily="18" charset="0"/>
                      </a:defRPr>
                    </a:pPr>
                    <a:r>
                      <a:rPr lang="en-US" baseline="0"/>
                      <a:t>y = -0,0023x</a:t>
                    </a:r>
                    <a:r>
                      <a:rPr lang="en-US" baseline="30000"/>
                      <a:t>3</a:t>
                    </a:r>
                    <a:r>
                      <a:rPr lang="en-US" baseline="0"/>
                      <a:t> + 0,03x</a:t>
                    </a:r>
                    <a:r>
                      <a:rPr lang="en-US" baseline="30000"/>
                      <a:t>2</a:t>
                    </a:r>
                    <a:r>
                      <a:rPr lang="en-US" baseline="0"/>
                      <a:t> - 0,2139x + 2,792</a:t>
                    </a:r>
                    <a:r>
                      <a:rPr lang="ru-RU" baseline="0"/>
                      <a:t>, </a:t>
                    </a:r>
                    <a:r>
                      <a:rPr lang="en-US" baseline="0"/>
                      <a:t>R² = 0,9963</a:t>
                    </a:r>
                    <a:endParaRPr lang="en-US"/>
                  </a:p>
                </c:rich>
              </c:tx>
              <c:numFmt formatCode="General" sourceLinked="0"/>
            </c:trendlineLbl>
          </c:trendline>
          <c:cat>
            <c:numRef>
              <c:f>Лист2!$U$7:$U$19</c:f>
              <c:numCache>
                <c:formatCode>General</c:formatCode>
                <c:ptCount val="13"/>
                <c:pt idx="0">
                  <c:v>1.09861228866811</c:v>
                </c:pt>
                <c:pt idx="1">
                  <c:v>2.0794415416798357</c:v>
                </c:pt>
                <c:pt idx="2">
                  <c:v>2.0794415416798357</c:v>
                </c:pt>
                <c:pt idx="3">
                  <c:v>2.9957322735539909</c:v>
                </c:pt>
                <c:pt idx="4">
                  <c:v>3.2580965380214852</c:v>
                </c:pt>
                <c:pt idx="5">
                  <c:v>3.8712010109078907</c:v>
                </c:pt>
                <c:pt idx="6">
                  <c:v>4.6051701859880918</c:v>
                </c:pt>
                <c:pt idx="7">
                  <c:v>4.8040210447332568</c:v>
                </c:pt>
                <c:pt idx="8">
                  <c:v>4.9767337424205875</c:v>
                </c:pt>
                <c:pt idx="9">
                  <c:v>4.7184988712950853</c:v>
                </c:pt>
                <c:pt idx="10">
                  <c:v>4.1108738641733105</c:v>
                </c:pt>
                <c:pt idx="11">
                  <c:v>3.4339872044851472</c:v>
                </c:pt>
                <c:pt idx="12">
                  <c:v>2.6390573296152544</c:v>
                </c:pt>
              </c:numCache>
            </c:numRef>
          </c:cat>
          <c:val>
            <c:numRef>
              <c:f>Лист2!$V$7:$V$19</c:f>
              <c:numCache>
                <c:formatCode>General</c:formatCode>
                <c:ptCount val="13"/>
                <c:pt idx="0">
                  <c:v>2.5649493574615412</c:v>
                </c:pt>
                <c:pt idx="1">
                  <c:v>2.4849066497880004</c:v>
                </c:pt>
                <c:pt idx="2">
                  <c:v>2.3978952727983711</c:v>
                </c:pt>
                <c:pt idx="3">
                  <c:v>2.3025850929940437</c:v>
                </c:pt>
                <c:pt idx="4">
                  <c:v>2.197224577336224</c:v>
                </c:pt>
                <c:pt idx="5">
                  <c:v>2.0794415416798357</c:v>
                </c:pt>
                <c:pt idx="6">
                  <c:v>1.9459101490553141</c:v>
                </c:pt>
                <c:pt idx="7">
                  <c:v>1.7917594692280561</c:v>
                </c:pt>
                <c:pt idx="8">
                  <c:v>1.6094379124340998</c:v>
                </c:pt>
                <c:pt idx="9">
                  <c:v>1.3862943611198906</c:v>
                </c:pt>
                <c:pt idx="10">
                  <c:v>1.09861228866811</c:v>
                </c:pt>
                <c:pt idx="11">
                  <c:v>0.69314718055994529</c:v>
                </c:pt>
                <c:pt idx="12">
                  <c:v>0</c:v>
                </c:pt>
              </c:numCache>
            </c:numRef>
          </c:val>
        </c:ser>
        <c:marker val="1"/>
        <c:axId val="93821184"/>
        <c:axId val="93835648"/>
      </c:lineChart>
      <c:catAx>
        <c:axId val="93821184"/>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LN CF</a:t>
                </a:r>
                <a:r>
                  <a:rPr lang="ru-RU" sz="800" b="1" i="0" u="none" strike="noStrike" baseline="0"/>
                  <a:t>,</a:t>
                </a:r>
                <a:r>
                  <a:rPr lang="en-US" sz="800" b="1" i="0" u="none" strike="noStrike" baseline="0"/>
                  <a:t> LN QW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93835648"/>
        <c:crosses val="autoZero"/>
        <c:auto val="1"/>
        <c:lblAlgn val="ctr"/>
        <c:lblOffset val="100"/>
      </c:catAx>
      <c:valAx>
        <c:axId val="93835648"/>
        <c:scaling>
          <c:orientation val="minMax"/>
        </c:scaling>
        <c:axPos val="l"/>
        <c:title>
          <c:tx>
            <c:rich>
              <a:bodyPr rot="-5400000" vert="horz"/>
              <a:lstStyle/>
              <a:p>
                <a:pPr>
                  <a:defRPr/>
                </a:pPr>
                <a:r>
                  <a:rPr lang="en-US" sz="800" b="1" i="0" u="none" strike="noStrike" baseline="0">
                    <a:latin typeface="Times New Roman" pitchFamily="18" charset="0"/>
                    <a:cs typeface="Times New Roman" pitchFamily="18" charset="0"/>
                  </a:rPr>
                  <a:t>LN LW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9382118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0289847149449214E-2"/>
          <c:y val="0.19942937688344539"/>
          <c:w val="0.88915456407610549"/>
          <c:h val="0.38523993749336244"/>
        </c:manualLayout>
      </c:layout>
      <c:lineChart>
        <c:grouping val="standard"/>
        <c:ser>
          <c:idx val="0"/>
          <c:order val="0"/>
          <c:tx>
            <c:strRef>
              <c:f>Лист2!$U$6</c:f>
              <c:strCache>
                <c:ptCount val="1"/>
                <c:pt idx="0">
                  <c:v>ln Кол-ва Сл</c:v>
                </c:pt>
              </c:strCache>
            </c:strRef>
          </c:tx>
          <c:marker>
            <c:symbol val="none"/>
          </c:marker>
          <c:trendline>
            <c:trendlineType val="linear"/>
            <c:dispRSqr val="1"/>
            <c:dispEq val="1"/>
            <c:trendlineLbl>
              <c:layout>
                <c:manualLayout>
                  <c:x val="-0.55564703088616463"/>
                  <c:y val="-0.18550665851766812"/>
                </c:manualLayout>
              </c:layout>
              <c:tx>
                <c:rich>
                  <a:bodyPr/>
                  <a:lstStyle/>
                  <a:p>
                    <a:pPr>
                      <a:defRPr sz="800">
                        <a:latin typeface="Times New Roman" pitchFamily="18" charset="0"/>
                        <a:cs typeface="Times New Roman" pitchFamily="18" charset="0"/>
                      </a:defRPr>
                    </a:pPr>
                    <a:r>
                      <a:rPr lang="en-US" baseline="0"/>
                      <a:t>y = 0,1851x + 2,1409</a:t>
                    </a:r>
                    <a:r>
                      <a:rPr lang="ru-RU" baseline="0"/>
                      <a:t>, </a:t>
                    </a:r>
                    <a:r>
                      <a:rPr lang="en-US" baseline="0"/>
                      <a:t>R² = 0,3481</a:t>
                    </a:r>
                    <a:endParaRPr lang="en-US"/>
                  </a:p>
                </c:rich>
              </c:tx>
              <c:numFmt formatCode="General" sourceLinked="0"/>
            </c:trendlineLbl>
          </c:trendline>
          <c:trendline>
            <c:trendlineType val="log"/>
            <c:dispRSqr val="1"/>
            <c:dispEq val="1"/>
            <c:trendlineLbl>
              <c:layout>
                <c:manualLayout>
                  <c:x val="-0.53491576733641644"/>
                  <c:y val="-0.10197028538853467"/>
                </c:manualLayout>
              </c:layout>
              <c:tx>
                <c:rich>
                  <a:bodyPr/>
                  <a:lstStyle/>
                  <a:p>
                    <a:pPr>
                      <a:defRPr sz="800">
                        <a:latin typeface="Times New Roman" pitchFamily="18" charset="0"/>
                        <a:cs typeface="Times New Roman" pitchFamily="18" charset="0"/>
                      </a:defRPr>
                    </a:pPr>
                    <a:r>
                      <a:rPr lang="en-US" baseline="0"/>
                      <a:t>y = 1,2054ln(x) + 1,3451</a:t>
                    </a:r>
                    <a:r>
                      <a:rPr lang="ru-RU" baseline="0"/>
                      <a:t>, </a:t>
                    </a:r>
                    <a:r>
                      <a:rPr lang="en-US" baseline="0"/>
                      <a:t>R² = 0,5705</a:t>
                    </a:r>
                    <a:endParaRPr lang="en-US"/>
                  </a:p>
                </c:rich>
              </c:tx>
              <c:numFmt formatCode="General" sourceLinked="0"/>
            </c:trendlineLbl>
          </c:trendline>
          <c:trendline>
            <c:trendlineType val="poly"/>
            <c:order val="2"/>
            <c:dispRSqr val="1"/>
            <c:dispEq val="1"/>
            <c:trendlineLbl>
              <c:layout>
                <c:manualLayout>
                  <c:x val="4.9690352494178629E-2"/>
                  <c:y val="-0.28831778902680744"/>
                </c:manualLayout>
              </c:layout>
              <c:tx>
                <c:rich>
                  <a:bodyPr/>
                  <a:lstStyle/>
                  <a:p>
                    <a:pPr>
                      <a:defRPr sz="800">
                        <a:latin typeface="Times New Roman" pitchFamily="18" charset="0"/>
                        <a:cs typeface="Times New Roman" pitchFamily="18" charset="0"/>
                      </a:defRPr>
                    </a:pPr>
                    <a:r>
                      <a:rPr lang="en-US" baseline="0"/>
                      <a:t>y = -0,0714x</a:t>
                    </a:r>
                    <a:r>
                      <a:rPr lang="en-US" baseline="30000"/>
                      <a:t>2</a:t>
                    </a:r>
                    <a:r>
                      <a:rPr lang="en-US" baseline="0"/>
                      <a:t> + 1,1844x - 0,3576</a:t>
                    </a:r>
                    <a:r>
                      <a:rPr lang="ru-RU" baseline="0"/>
                      <a:t>, </a:t>
                    </a:r>
                    <a:r>
                      <a:rPr lang="en-US" baseline="0"/>
                      <a:t>R² = 0,9178</a:t>
                    </a:r>
                    <a:endParaRPr lang="en-US"/>
                  </a:p>
                </c:rich>
              </c:tx>
              <c:numFmt formatCode="General" sourceLinked="0"/>
            </c:trendlineLbl>
          </c:trendline>
          <c:trendline>
            <c:trendlineType val="poly"/>
            <c:order val="3"/>
            <c:dispRSqr val="1"/>
            <c:dispEq val="1"/>
            <c:trendlineLbl>
              <c:layout>
                <c:manualLayout>
                  <c:x val="-8.4107096181213536E-2"/>
                  <c:y val="7.4399467672174799E-2"/>
                </c:manualLayout>
              </c:layout>
              <c:tx>
                <c:rich>
                  <a:bodyPr/>
                  <a:lstStyle/>
                  <a:p>
                    <a:pPr>
                      <a:defRPr sz="800">
                        <a:latin typeface="Times New Roman" pitchFamily="18" charset="0"/>
                        <a:cs typeface="Times New Roman" pitchFamily="18" charset="0"/>
                      </a:defRPr>
                    </a:pPr>
                    <a:r>
                      <a:rPr lang="en-US" baseline="0"/>
                      <a:t>y = -0,0072x</a:t>
                    </a:r>
                    <a:r>
                      <a:rPr lang="en-US" baseline="30000"/>
                      <a:t>3</a:t>
                    </a:r>
                    <a:r>
                      <a:rPr lang="en-US" baseline="0"/>
                      <a:t> + 0,0803x</a:t>
                    </a:r>
                    <a:r>
                      <a:rPr lang="en-US" baseline="30000"/>
                      <a:t>2</a:t>
                    </a:r>
                    <a:r>
                      <a:rPr lang="en-US" baseline="0"/>
                      <a:t> + 0,3033x + 0,8558</a:t>
                    </a:r>
                    <a:r>
                      <a:rPr lang="ru-RU" baseline="0"/>
                      <a:t>,  </a:t>
                    </a:r>
                    <a:r>
                      <a:rPr lang="en-US" baseline="0"/>
                      <a:t>R² = 0,9778</a:t>
                    </a:r>
                    <a:endParaRPr lang="en-US"/>
                  </a:p>
                </c:rich>
              </c:tx>
              <c:numFmt formatCode="General" sourceLinked="0"/>
            </c:trendlineLbl>
          </c:trendline>
          <c:trendline>
            <c:trendlineType val="power"/>
            <c:dispRSqr val="1"/>
            <c:dispEq val="1"/>
            <c:trendlineLbl>
              <c:layout>
                <c:manualLayout>
                  <c:x val="-0.29707675670504352"/>
                  <c:y val="-0.19246802294509571"/>
                </c:manualLayout>
              </c:layout>
              <c:tx>
                <c:rich>
                  <a:bodyPr/>
                  <a:lstStyle/>
                  <a:p>
                    <a:pPr>
                      <a:defRPr sz="800" b="1">
                        <a:latin typeface="Times New Roman" pitchFamily="18" charset="0"/>
                        <a:cs typeface="Times New Roman" pitchFamily="18" charset="0"/>
                      </a:defRPr>
                    </a:pPr>
                    <a:r>
                      <a:rPr lang="en-US" b="0" baseline="0"/>
                      <a:t>y = 1,4075x</a:t>
                    </a:r>
                    <a:r>
                      <a:rPr lang="en-US" b="0" baseline="30000"/>
                      <a:t>0,4708</a:t>
                    </a:r>
                    <a:r>
                      <a:rPr lang="ru-RU" b="0" baseline="0"/>
                      <a:t>, </a:t>
                    </a:r>
                    <a:r>
                      <a:rPr lang="en-US" b="0" baseline="0"/>
                      <a:t>R² = 0,6765</a:t>
                    </a:r>
                    <a:endParaRPr lang="en-US" b="0"/>
                  </a:p>
                </c:rich>
              </c:tx>
              <c:numFmt formatCode="General" sourceLinked="0"/>
            </c:trendlineLbl>
          </c:trendline>
          <c:cat>
            <c:numRef>
              <c:f>Лист2!$V$7:$V$19</c:f>
              <c:numCache>
                <c:formatCode>General</c:formatCode>
                <c:ptCount val="13"/>
                <c:pt idx="0">
                  <c:v>2.5649493574615412</c:v>
                </c:pt>
                <c:pt idx="1">
                  <c:v>2.4849066497880004</c:v>
                </c:pt>
                <c:pt idx="2">
                  <c:v>2.3978952727983711</c:v>
                </c:pt>
                <c:pt idx="3">
                  <c:v>2.3025850929940437</c:v>
                </c:pt>
                <c:pt idx="4">
                  <c:v>2.197224577336224</c:v>
                </c:pt>
                <c:pt idx="5">
                  <c:v>2.0794415416798357</c:v>
                </c:pt>
                <c:pt idx="6">
                  <c:v>1.9459101490553141</c:v>
                </c:pt>
                <c:pt idx="7">
                  <c:v>1.7917594692280561</c:v>
                </c:pt>
                <c:pt idx="8">
                  <c:v>1.6094379124340998</c:v>
                </c:pt>
                <c:pt idx="9">
                  <c:v>1.3862943611198906</c:v>
                </c:pt>
                <c:pt idx="10">
                  <c:v>1.09861228866811</c:v>
                </c:pt>
                <c:pt idx="11">
                  <c:v>0.69314718055994529</c:v>
                </c:pt>
                <c:pt idx="12">
                  <c:v>0</c:v>
                </c:pt>
              </c:numCache>
            </c:numRef>
          </c:cat>
          <c:val>
            <c:numRef>
              <c:f>Лист2!$U$7:$U$19</c:f>
              <c:numCache>
                <c:formatCode>General</c:formatCode>
                <c:ptCount val="13"/>
                <c:pt idx="0">
                  <c:v>1.09861228866811</c:v>
                </c:pt>
                <c:pt idx="1">
                  <c:v>2.0794415416798357</c:v>
                </c:pt>
                <c:pt idx="2">
                  <c:v>2.0794415416798357</c:v>
                </c:pt>
                <c:pt idx="3">
                  <c:v>2.9957322735539909</c:v>
                </c:pt>
                <c:pt idx="4">
                  <c:v>3.2580965380214852</c:v>
                </c:pt>
                <c:pt idx="5">
                  <c:v>3.8712010109078907</c:v>
                </c:pt>
                <c:pt idx="6">
                  <c:v>4.6051701859880918</c:v>
                </c:pt>
                <c:pt idx="7">
                  <c:v>4.8040210447332568</c:v>
                </c:pt>
                <c:pt idx="8">
                  <c:v>4.9767337424205875</c:v>
                </c:pt>
                <c:pt idx="9">
                  <c:v>4.7184988712950853</c:v>
                </c:pt>
                <c:pt idx="10">
                  <c:v>4.1108738641733105</c:v>
                </c:pt>
                <c:pt idx="11">
                  <c:v>3.4339872044851472</c:v>
                </c:pt>
                <c:pt idx="12">
                  <c:v>2.6390573296152544</c:v>
                </c:pt>
              </c:numCache>
            </c:numRef>
          </c:val>
        </c:ser>
        <c:marker val="1"/>
        <c:axId val="110845312"/>
        <c:axId val="110867968"/>
      </c:lineChart>
      <c:catAx>
        <c:axId val="110845312"/>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LN LW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110867968"/>
        <c:crosses val="autoZero"/>
        <c:auto val="1"/>
        <c:lblAlgn val="ctr"/>
        <c:lblOffset val="100"/>
      </c:catAx>
      <c:valAx>
        <c:axId val="110867968"/>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LN QW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11084531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9776250847793518E-2"/>
          <c:y val="6.3872255489021951E-2"/>
          <c:w val="0.88635603398349361"/>
          <c:h val="0.39656309428387343"/>
        </c:manualLayout>
      </c:layout>
      <c:lineChart>
        <c:grouping val="standard"/>
        <c:ser>
          <c:idx val="1"/>
          <c:order val="0"/>
          <c:tx>
            <c:strRef>
              <c:f>Лист2!$Z$6</c:f>
              <c:strCache>
                <c:ptCount val="1"/>
                <c:pt idx="0">
                  <c:v>lnККС</c:v>
                </c:pt>
              </c:strCache>
            </c:strRef>
          </c:tx>
          <c:marker>
            <c:symbol val="none"/>
          </c:marker>
          <c:trendline>
            <c:trendlineType val="linear"/>
            <c:dispRSqr val="1"/>
            <c:dispEq val="1"/>
            <c:trendlineLbl>
              <c:layout>
                <c:manualLayout>
                  <c:x val="-0.5617748909613679"/>
                  <c:y val="-0.11616008783215824"/>
                </c:manualLayout>
              </c:layout>
              <c:tx>
                <c:rich>
                  <a:bodyPr/>
                  <a:lstStyle/>
                  <a:p>
                    <a:pPr>
                      <a:defRPr sz="800">
                        <a:latin typeface="Times New Roman" pitchFamily="18" charset="0"/>
                        <a:cs typeface="Times New Roman" pitchFamily="18" charset="0"/>
                      </a:defRPr>
                    </a:pPr>
                    <a:r>
                      <a:rPr lang="en-US" baseline="0"/>
                      <a:t>y = 0,4436x + 1,6866</a:t>
                    </a:r>
                    <a:r>
                      <a:rPr lang="ru-RU" baseline="0"/>
                      <a:t>, </a:t>
                    </a:r>
                    <a:r>
                      <a:rPr lang="en-US" baseline="0"/>
                      <a:t>R² = 0,9136</a:t>
                    </a:r>
                    <a:endParaRPr lang="en-US"/>
                  </a:p>
                </c:rich>
              </c:tx>
              <c:numFmt formatCode="General" sourceLinked="0"/>
            </c:trendlineLbl>
          </c:trendline>
          <c:trendline>
            <c:trendlineType val="log"/>
            <c:dispRSqr val="1"/>
            <c:dispEq val="1"/>
            <c:trendlineLbl>
              <c:layout>
                <c:manualLayout>
                  <c:x val="-6.8055994519452698E-2"/>
                  <c:y val="0.1017048359151185"/>
                </c:manualLayout>
              </c:layout>
              <c:tx>
                <c:rich>
                  <a:bodyPr/>
                  <a:lstStyle/>
                  <a:p>
                    <a:pPr>
                      <a:defRPr sz="800">
                        <a:latin typeface="Times New Roman" pitchFamily="18" charset="0"/>
                        <a:cs typeface="Times New Roman" pitchFamily="18" charset="0"/>
                      </a:defRPr>
                    </a:pPr>
                    <a:r>
                      <a:rPr lang="en-US" baseline="0"/>
                      <a:t>y = 2,3381ln(x) + 0,7359,</a:t>
                    </a:r>
                    <a:r>
                      <a:rPr lang="ru-RU" baseline="0"/>
                      <a:t> </a:t>
                    </a:r>
                    <a:r>
                      <a:rPr lang="en-US" baseline="0"/>
                      <a:t>R² = 0,9803</a:t>
                    </a:r>
                    <a:endParaRPr lang="en-US"/>
                  </a:p>
                </c:rich>
              </c:tx>
              <c:numFmt formatCode="General" sourceLinked="0"/>
            </c:trendlineLbl>
          </c:trendline>
          <c:trendline>
            <c:trendlineType val="poly"/>
            <c:order val="2"/>
            <c:dispRSqr val="1"/>
            <c:dispEq val="1"/>
            <c:trendlineLbl>
              <c:layout>
                <c:manualLayout>
                  <c:x val="-0.47315471441530865"/>
                  <c:y val="-1.1584924433465437E-2"/>
                </c:manualLayout>
              </c:layout>
              <c:tx>
                <c:rich>
                  <a:bodyPr/>
                  <a:lstStyle/>
                  <a:p>
                    <a:pPr>
                      <a:defRPr sz="800">
                        <a:latin typeface="Times New Roman" pitchFamily="18" charset="0"/>
                        <a:cs typeface="Times New Roman" pitchFamily="18" charset="0"/>
                      </a:defRPr>
                    </a:pPr>
                    <a:r>
                      <a:rPr lang="en-US" baseline="0"/>
                      <a:t>y = -0,0402x</a:t>
                    </a:r>
                    <a:r>
                      <a:rPr lang="en-US" baseline="30000"/>
                      <a:t>2</a:t>
                    </a:r>
                    <a:r>
                      <a:rPr lang="en-US" baseline="0"/>
                      <a:t> + 1,0069x + 0,2784</a:t>
                    </a:r>
                    <a:r>
                      <a:rPr lang="ru-RU" baseline="0"/>
                      <a:t>,  </a:t>
                    </a:r>
                    <a:r>
                      <a:rPr lang="en-US" baseline="0"/>
                      <a:t>R² = 0,9962</a:t>
                    </a:r>
                    <a:endParaRPr lang="en-US"/>
                  </a:p>
                </c:rich>
              </c:tx>
              <c:numFmt formatCode="General" sourceLinked="0"/>
            </c:trendlineLbl>
          </c:trendline>
          <c:trendline>
            <c:trendlineType val="poly"/>
            <c:order val="3"/>
            <c:dispRSqr val="1"/>
            <c:dispEq val="1"/>
            <c:trendlineLbl>
              <c:layout>
                <c:manualLayout>
                  <c:x val="6.9989049155794125E-2"/>
                  <c:y val="0.20627999931381127"/>
                </c:manualLayout>
              </c:layout>
              <c:tx>
                <c:rich>
                  <a:bodyPr/>
                  <a:lstStyle/>
                  <a:p>
                    <a:pPr>
                      <a:defRPr sz="800">
                        <a:latin typeface="Times New Roman" pitchFamily="18" charset="0"/>
                        <a:cs typeface="Times New Roman" pitchFamily="18" charset="0"/>
                      </a:defRPr>
                    </a:pPr>
                    <a:r>
                      <a:rPr lang="en-US" baseline="0"/>
                      <a:t>y = -0,0004x</a:t>
                    </a:r>
                    <a:r>
                      <a:rPr lang="en-US" baseline="30000"/>
                      <a:t>3</a:t>
                    </a:r>
                    <a:r>
                      <a:rPr lang="en-US" baseline="0"/>
                      <a:t> - 0,0318x</a:t>
                    </a:r>
                    <a:r>
                      <a:rPr lang="en-US" baseline="30000"/>
                      <a:t>2</a:t>
                    </a:r>
                    <a:r>
                      <a:rPr lang="en-US" baseline="0"/>
                      <a:t> + 0,9579x + 0,3459</a:t>
                    </a:r>
                    <a:r>
                      <a:rPr lang="ru-RU" baseline="0"/>
                      <a:t>, </a:t>
                    </a:r>
                    <a:r>
                      <a:rPr lang="en-US" baseline="0"/>
                      <a:t>R² = 0,9963</a:t>
                    </a:r>
                    <a:endParaRPr lang="en-US"/>
                  </a:p>
                </c:rich>
              </c:tx>
              <c:numFmt formatCode="General" sourceLinked="0"/>
            </c:trendlineLbl>
          </c:trendline>
          <c:trendline>
            <c:trendlineType val="power"/>
            <c:dispRSqr val="1"/>
            <c:dispEq val="1"/>
            <c:trendlineLbl>
              <c:layout>
                <c:manualLayout>
                  <c:x val="-0.31188328894340617"/>
                  <c:y val="-0.10744549088226717"/>
                </c:manualLayout>
              </c:layout>
              <c:tx>
                <c:rich>
                  <a:bodyPr/>
                  <a:lstStyle/>
                  <a:p>
                    <a:pPr>
                      <a:defRPr sz="800" b="0">
                        <a:latin typeface="Times New Roman" pitchFamily="18" charset="0"/>
                        <a:cs typeface="Times New Roman" pitchFamily="18" charset="0"/>
                      </a:defRPr>
                    </a:pPr>
                    <a:r>
                      <a:rPr lang="en-US" baseline="0"/>
                      <a:t>y = 1,3401x</a:t>
                    </a:r>
                    <a:r>
                      <a:rPr lang="en-US" baseline="30000"/>
                      <a:t>0,6767</a:t>
                    </a:r>
                    <a:r>
                      <a:rPr lang="ru-RU" baseline="0"/>
                      <a:t>, </a:t>
                    </a:r>
                    <a:r>
                      <a:rPr lang="en-US" baseline="0"/>
                      <a:t>R² = 0,9677</a:t>
                    </a:r>
                    <a:endParaRPr lang="en-US"/>
                  </a:p>
                </c:rich>
              </c:tx>
              <c:numFmt formatCode="General" sourceLinked="0"/>
            </c:trendlineLbl>
          </c:trendline>
          <c:cat>
            <c:numRef>
              <c:f>Лист2!$Y$7:$Y$19</c:f>
              <c:numCache>
                <c:formatCode>General</c:formatCode>
                <c:ptCount val="13"/>
                <c:pt idx="0">
                  <c:v>1.09861228866811</c:v>
                </c:pt>
                <c:pt idx="1">
                  <c:v>2.3978952727983711</c:v>
                </c:pt>
                <c:pt idx="2">
                  <c:v>2.890371757896169</c:v>
                </c:pt>
                <c:pt idx="3">
                  <c:v>3.6375861597263892</c:v>
                </c:pt>
                <c:pt idx="4">
                  <c:v>4.1588830833596724</c:v>
                </c:pt>
                <c:pt idx="5">
                  <c:v>4.7184988712950853</c:v>
                </c:pt>
                <c:pt idx="6">
                  <c:v>5.4071717714601188</c:v>
                </c:pt>
                <c:pt idx="7">
                  <c:v>5.9348941956195924</c:v>
                </c:pt>
                <c:pt idx="8">
                  <c:v>6.3243589623813055</c:v>
                </c:pt>
                <c:pt idx="9">
                  <c:v>6.5366915975913145</c:v>
                </c:pt>
                <c:pt idx="10">
                  <c:v>6.6895992691789665</c:v>
                </c:pt>
                <c:pt idx="11">
                  <c:v>6.8001700683021955</c:v>
                </c:pt>
                <c:pt idx="12">
                  <c:v>6.8895913083544684</c:v>
                </c:pt>
              </c:numCache>
            </c:numRef>
          </c:cat>
          <c:val>
            <c:numRef>
              <c:f>Лист2!$Z$7:$Z$19</c:f>
              <c:numCache>
                <c:formatCode>General</c:formatCode>
                <c:ptCount val="13"/>
                <c:pt idx="0">
                  <c:v>1.09861228866811</c:v>
                </c:pt>
                <c:pt idx="1">
                  <c:v>2.3978952727983711</c:v>
                </c:pt>
                <c:pt idx="2">
                  <c:v>2.9444389791664403</c:v>
                </c:pt>
                <c:pt idx="3">
                  <c:v>3.6635616461296512</c:v>
                </c:pt>
                <c:pt idx="4">
                  <c:v>4.1743872698956279</c:v>
                </c:pt>
                <c:pt idx="5">
                  <c:v>4.7273878187123355</c:v>
                </c:pt>
                <c:pt idx="6">
                  <c:v>5.3612921657094343</c:v>
                </c:pt>
                <c:pt idx="7">
                  <c:v>5.8141305318250485</c:v>
                </c:pt>
                <c:pt idx="8">
                  <c:v>6.1737861039019384</c:v>
                </c:pt>
                <c:pt idx="9">
                  <c:v>6.3835066348840064</c:v>
                </c:pt>
                <c:pt idx="10">
                  <c:v>6.481577129276431</c:v>
                </c:pt>
                <c:pt idx="11">
                  <c:v>6.5279579176225386</c:v>
                </c:pt>
                <c:pt idx="12">
                  <c:v>6.5482191027623839</c:v>
                </c:pt>
              </c:numCache>
            </c:numRef>
          </c:val>
        </c:ser>
        <c:marker val="1"/>
        <c:axId val="111129344"/>
        <c:axId val="111131264"/>
      </c:lineChart>
      <c:catAx>
        <c:axId val="111129344"/>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LN CFW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111131264"/>
        <c:crosses val="autoZero"/>
        <c:auto val="1"/>
        <c:lblAlgn val="ctr"/>
        <c:lblOffset val="100"/>
      </c:catAx>
      <c:valAx>
        <c:axId val="111131264"/>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LN CQW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11112934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1320</Words>
  <Characters>7525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7</cp:revision>
  <dcterms:created xsi:type="dcterms:W3CDTF">2012-11-14T06:19:00Z</dcterms:created>
  <dcterms:modified xsi:type="dcterms:W3CDTF">2012-11-15T07:31:00Z</dcterms:modified>
</cp:coreProperties>
</file>