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7C6" w:rsidRPr="004127C6" w:rsidRDefault="004127C6" w:rsidP="00746E30">
      <w:pPr>
        <w:spacing w:after="100"/>
        <w:jc w:val="center"/>
        <w:rPr>
          <w:rFonts w:cs="Times New Roman"/>
          <w:b/>
          <w:sz w:val="28"/>
          <w:szCs w:val="28"/>
          <w:lang w:val="ro-RO"/>
        </w:rPr>
      </w:pPr>
      <w:r w:rsidRPr="004127C6">
        <w:rPr>
          <w:rFonts w:cs="Times New Roman"/>
          <w:b/>
          <w:sz w:val="28"/>
          <w:szCs w:val="28"/>
          <w:lang w:val="ro-RO"/>
        </w:rPr>
        <w:t>EXPANSION-DEFORMATION JOINTS CALCULATION SYSTEMS FOR BRIDGES WITH SIMPLY SUPPORTED</w:t>
      </w:r>
      <w:r w:rsidRPr="004127C6">
        <w:rPr>
          <w:rFonts w:cs="Times New Roman"/>
          <w:sz w:val="28"/>
          <w:szCs w:val="28"/>
          <w:lang w:val="ro-RO"/>
        </w:rPr>
        <w:t xml:space="preserve"> </w:t>
      </w:r>
      <w:r w:rsidRPr="004127C6">
        <w:rPr>
          <w:rFonts w:cs="Times New Roman"/>
          <w:b/>
          <w:sz w:val="28"/>
          <w:szCs w:val="28"/>
          <w:lang w:val="ro-RO"/>
        </w:rPr>
        <w:t>SUPERSTRUCTURES, ADMISSIBLE TOLERANCES.</w:t>
      </w:r>
    </w:p>
    <w:p w:rsidR="00716DF0" w:rsidRPr="004127C6" w:rsidRDefault="00716DF0" w:rsidP="00746E30">
      <w:pPr>
        <w:spacing w:after="100"/>
        <w:jc w:val="right"/>
        <w:rPr>
          <w:rFonts w:cs="Times New Roman"/>
          <w:b/>
          <w:sz w:val="28"/>
          <w:szCs w:val="28"/>
          <w:lang w:val="ro-RO"/>
        </w:rPr>
      </w:pPr>
      <w:r w:rsidRPr="004127C6">
        <w:rPr>
          <w:rFonts w:cs="Times New Roman"/>
          <w:b/>
          <w:sz w:val="28"/>
          <w:szCs w:val="28"/>
          <w:lang w:val="ro-RO"/>
        </w:rPr>
        <w:t>Mihai Netid</w:t>
      </w:r>
    </w:p>
    <w:p w:rsidR="00716DF0" w:rsidRPr="004127C6" w:rsidRDefault="00716DF0" w:rsidP="00746E30">
      <w:pPr>
        <w:spacing w:after="100"/>
        <w:jc w:val="right"/>
        <w:rPr>
          <w:rFonts w:cs="Times New Roman"/>
          <w:b/>
          <w:sz w:val="28"/>
          <w:szCs w:val="28"/>
          <w:lang w:val="ro-RO"/>
        </w:rPr>
      </w:pPr>
      <w:r w:rsidRPr="004127C6">
        <w:rPr>
          <w:rFonts w:cs="Times New Roman"/>
          <w:b/>
          <w:sz w:val="28"/>
          <w:szCs w:val="28"/>
          <w:lang w:val="ro-RO"/>
        </w:rPr>
        <w:t>Master Degree</w:t>
      </w:r>
    </w:p>
    <w:p w:rsidR="00716DF0" w:rsidRPr="004127C6" w:rsidRDefault="00716DF0" w:rsidP="00746E30">
      <w:pPr>
        <w:spacing w:after="100"/>
        <w:jc w:val="right"/>
        <w:rPr>
          <w:rFonts w:cs="Times New Roman"/>
          <w:b/>
          <w:sz w:val="28"/>
          <w:szCs w:val="28"/>
          <w:lang w:val="ro-RO"/>
        </w:rPr>
      </w:pPr>
      <w:r w:rsidRPr="004127C6">
        <w:rPr>
          <w:rFonts w:cs="Times New Roman"/>
          <w:b/>
          <w:sz w:val="28"/>
          <w:szCs w:val="28"/>
          <w:lang w:val="ro-RO"/>
        </w:rPr>
        <w:t>Roads, Materials, and Mechanization in Construction</w:t>
      </w:r>
    </w:p>
    <w:p w:rsidR="00716DF0" w:rsidRPr="004127C6" w:rsidRDefault="00716DF0" w:rsidP="00746E30">
      <w:pPr>
        <w:spacing w:after="100"/>
        <w:jc w:val="right"/>
        <w:rPr>
          <w:rFonts w:cs="Times New Roman"/>
          <w:bCs/>
          <w:sz w:val="28"/>
          <w:szCs w:val="28"/>
          <w:lang w:val="en-US"/>
        </w:rPr>
      </w:pPr>
      <w:r w:rsidRPr="004127C6">
        <w:rPr>
          <w:rFonts w:cs="Times New Roman"/>
          <w:b/>
          <w:sz w:val="28"/>
          <w:szCs w:val="28"/>
          <w:lang w:val="ro-RO"/>
        </w:rPr>
        <w:t>Road design engineer</w:t>
      </w:r>
    </w:p>
    <w:p w:rsidR="00456909" w:rsidRPr="004127C6" w:rsidRDefault="00716DF0" w:rsidP="00746E30">
      <w:pPr>
        <w:spacing w:after="100"/>
        <w:rPr>
          <w:rFonts w:eastAsiaTheme="minorEastAsia" w:cs="Times New Roman"/>
          <w:sz w:val="28"/>
          <w:szCs w:val="28"/>
          <w:lang w:val="ro-RO"/>
        </w:rPr>
      </w:pPr>
      <w:r w:rsidRPr="004127C6">
        <w:rPr>
          <w:rFonts w:cs="Times New Roman"/>
          <w:b/>
          <w:i/>
          <w:sz w:val="28"/>
          <w:szCs w:val="28"/>
          <w:lang w:val="ro-RO"/>
        </w:rPr>
        <w:t>Abstract.</w:t>
      </w:r>
      <w:r w:rsidRPr="004127C6">
        <w:rPr>
          <w:rFonts w:cs="Times New Roman"/>
          <w:i/>
          <w:sz w:val="28"/>
          <w:szCs w:val="28"/>
          <w:lang w:val="ro-RO"/>
        </w:rPr>
        <w:t xml:space="preserve"> </w:t>
      </w:r>
      <w:r w:rsidR="00456909" w:rsidRPr="00456909">
        <w:rPr>
          <w:rFonts w:eastAsiaTheme="minorEastAsia" w:cs="Times New Roman"/>
          <w:sz w:val="28"/>
          <w:szCs w:val="28"/>
          <w:lang w:val="ro-RO"/>
        </w:rPr>
        <w:t>Climate and natural factors act on joint</w:t>
      </w:r>
      <w:r w:rsidR="00456909">
        <w:rPr>
          <w:rFonts w:eastAsiaTheme="minorEastAsia" w:cs="Times New Roman"/>
          <w:sz w:val="28"/>
          <w:szCs w:val="28"/>
          <w:lang w:val="ro-RO"/>
        </w:rPr>
        <w:t xml:space="preserve"> cover</w:t>
      </w:r>
      <w:r w:rsidR="00456909" w:rsidRPr="00456909">
        <w:rPr>
          <w:rFonts w:eastAsiaTheme="minorEastAsia" w:cs="Times New Roman"/>
          <w:sz w:val="28"/>
          <w:szCs w:val="28"/>
          <w:lang w:val="ro-RO"/>
        </w:rPr>
        <w:t xml:space="preserve"> devices</w:t>
      </w:r>
      <w:r w:rsidR="00456909">
        <w:rPr>
          <w:rFonts w:eastAsiaTheme="minorEastAsia" w:cs="Times New Roman"/>
          <w:sz w:val="28"/>
          <w:szCs w:val="28"/>
          <w:lang w:val="ro-RO"/>
        </w:rPr>
        <w:t xml:space="preserve">; </w:t>
      </w:r>
      <w:r w:rsidR="00456909" w:rsidRPr="00456909">
        <w:rPr>
          <w:rFonts w:eastAsiaTheme="minorEastAsia" w:cs="Times New Roman"/>
          <w:sz w:val="28"/>
          <w:szCs w:val="28"/>
          <w:lang w:val="ro-RO"/>
        </w:rPr>
        <w:t>means of transportation</w:t>
      </w:r>
      <w:r w:rsidR="00456909">
        <w:rPr>
          <w:rFonts w:eastAsiaTheme="minorEastAsia" w:cs="Times New Roman"/>
          <w:sz w:val="28"/>
          <w:szCs w:val="28"/>
          <w:lang w:val="ro-RO"/>
        </w:rPr>
        <w:t xml:space="preserve">, </w:t>
      </w:r>
      <w:r w:rsidR="003C68BA">
        <w:rPr>
          <w:rFonts w:eastAsiaTheme="minorEastAsia" w:cs="Times New Roman"/>
          <w:sz w:val="28"/>
          <w:szCs w:val="28"/>
          <w:lang w:val="ro-RO"/>
        </w:rPr>
        <w:t>through</w:t>
      </w:r>
      <w:r w:rsidR="00456909" w:rsidRPr="00456909">
        <w:rPr>
          <w:rFonts w:eastAsiaTheme="minorEastAsia" w:cs="Times New Roman"/>
          <w:sz w:val="28"/>
          <w:szCs w:val="28"/>
          <w:lang w:val="ro-RO"/>
        </w:rPr>
        <w:t xml:space="preserve"> contact with motor vehicles</w:t>
      </w:r>
      <w:r w:rsidR="003C68BA">
        <w:rPr>
          <w:rFonts w:eastAsiaTheme="minorEastAsia" w:cs="Times New Roman"/>
          <w:sz w:val="28"/>
          <w:szCs w:val="28"/>
          <w:lang w:val="ro-RO"/>
        </w:rPr>
        <w:t xml:space="preserve"> tires</w:t>
      </w:r>
      <w:r w:rsidR="00456909" w:rsidRPr="00456909">
        <w:rPr>
          <w:rFonts w:eastAsiaTheme="minorEastAsia" w:cs="Times New Roman"/>
          <w:sz w:val="28"/>
          <w:szCs w:val="28"/>
          <w:lang w:val="ro-RO"/>
        </w:rPr>
        <w:t xml:space="preserve"> </w:t>
      </w:r>
      <w:r w:rsidR="003C68BA">
        <w:rPr>
          <w:rFonts w:eastAsiaTheme="minorEastAsia" w:cs="Times New Roman"/>
          <w:sz w:val="28"/>
          <w:szCs w:val="28"/>
          <w:lang w:val="ro-RO"/>
        </w:rPr>
        <w:t>on</w:t>
      </w:r>
      <w:r w:rsidR="00456909" w:rsidRPr="00456909">
        <w:rPr>
          <w:rFonts w:eastAsiaTheme="minorEastAsia" w:cs="Times New Roman"/>
          <w:sz w:val="28"/>
          <w:szCs w:val="28"/>
          <w:lang w:val="ro-RO"/>
        </w:rPr>
        <w:t xml:space="preserve"> deformation joints</w:t>
      </w:r>
      <w:r w:rsidR="003C68BA">
        <w:rPr>
          <w:rFonts w:eastAsiaTheme="minorEastAsia" w:cs="Times New Roman"/>
          <w:sz w:val="28"/>
          <w:szCs w:val="28"/>
          <w:lang w:val="ro-RO"/>
        </w:rPr>
        <w:t xml:space="preserve">; </w:t>
      </w:r>
      <w:r w:rsidR="003C68BA" w:rsidRPr="003C68BA">
        <w:rPr>
          <w:rFonts w:eastAsiaTheme="minorEastAsia" w:cs="Times New Roman"/>
          <w:sz w:val="28"/>
          <w:szCs w:val="28"/>
          <w:lang w:val="ro-RO"/>
        </w:rPr>
        <w:t>exploitation</w:t>
      </w:r>
      <w:r w:rsidR="003C68BA">
        <w:rPr>
          <w:rFonts w:eastAsiaTheme="minorEastAsia" w:cs="Times New Roman"/>
          <w:sz w:val="28"/>
          <w:szCs w:val="28"/>
          <w:lang w:val="ro-RO"/>
        </w:rPr>
        <w:t xml:space="preserve"> factors (</w:t>
      </w:r>
      <w:r w:rsidR="003C68BA" w:rsidRPr="003C68BA">
        <w:rPr>
          <w:rFonts w:eastAsiaTheme="minorEastAsia" w:cs="Times New Roman"/>
          <w:sz w:val="28"/>
          <w:szCs w:val="28"/>
          <w:lang w:val="ro-RO"/>
        </w:rPr>
        <w:t>conditions and level of maintenance of the bridge constructions</w:t>
      </w:r>
      <w:r w:rsidR="003C68BA">
        <w:rPr>
          <w:rFonts w:eastAsiaTheme="minorEastAsia" w:cs="Times New Roman"/>
          <w:sz w:val="28"/>
          <w:szCs w:val="28"/>
          <w:lang w:val="ro-RO"/>
        </w:rPr>
        <w:t xml:space="preserve">); </w:t>
      </w:r>
      <w:r w:rsidR="003C68BA" w:rsidRPr="003C68BA">
        <w:rPr>
          <w:rFonts w:eastAsiaTheme="minorEastAsia" w:cs="Times New Roman"/>
          <w:sz w:val="28"/>
          <w:szCs w:val="28"/>
          <w:lang w:val="ro-RO"/>
        </w:rPr>
        <w:t xml:space="preserve">the displacements of the superstructure heads at intermediate and marginal </w:t>
      </w:r>
      <w:r w:rsidR="003C68BA">
        <w:rPr>
          <w:rFonts w:eastAsiaTheme="minorEastAsia" w:cs="Times New Roman"/>
          <w:sz w:val="28"/>
          <w:szCs w:val="28"/>
          <w:lang w:val="ro-RO"/>
        </w:rPr>
        <w:t>bents.</w:t>
      </w:r>
    </w:p>
    <w:p w:rsidR="00716DF0" w:rsidRPr="004127C6" w:rsidRDefault="00716DF0" w:rsidP="00746E30">
      <w:pPr>
        <w:pStyle w:val="NoSpacing"/>
        <w:spacing w:after="100"/>
        <w:ind w:firstLine="540"/>
        <w:jc w:val="both"/>
        <w:rPr>
          <w:rFonts w:cs="Times New Roman"/>
          <w:b w:val="0"/>
          <w:i/>
          <w:szCs w:val="28"/>
          <w:lang w:val="ro-RO"/>
        </w:rPr>
      </w:pPr>
      <w:r w:rsidRPr="004127C6">
        <w:rPr>
          <w:rFonts w:cs="Times New Roman"/>
          <w:i/>
          <w:szCs w:val="28"/>
          <w:lang w:val="en-US"/>
        </w:rPr>
        <w:t>Keywords:</w:t>
      </w:r>
      <w:r w:rsidRPr="004127C6">
        <w:rPr>
          <w:rFonts w:cs="Times New Roman"/>
          <w:b w:val="0"/>
          <w:i/>
          <w:szCs w:val="28"/>
          <w:lang w:val="en-US"/>
        </w:rPr>
        <w:t xml:space="preserve"> </w:t>
      </w:r>
      <w:r w:rsidR="00D974BE">
        <w:rPr>
          <w:rFonts w:cs="Times New Roman"/>
          <w:b w:val="0"/>
          <w:i/>
          <w:szCs w:val="28"/>
          <w:lang w:val="en-US"/>
        </w:rPr>
        <w:t>displacements, superstructure, joint cover device</w:t>
      </w:r>
      <w:r w:rsidR="00AD1FD9">
        <w:rPr>
          <w:rFonts w:cs="Times New Roman"/>
          <w:b w:val="0"/>
          <w:i/>
          <w:szCs w:val="28"/>
          <w:lang w:val="en-US"/>
        </w:rPr>
        <w:t>, temperature.</w:t>
      </w:r>
      <w:r w:rsidR="00D974BE">
        <w:rPr>
          <w:rFonts w:cs="Times New Roman"/>
          <w:b w:val="0"/>
          <w:i/>
          <w:szCs w:val="28"/>
          <w:lang w:val="en-US"/>
        </w:rPr>
        <w:t xml:space="preserve"> </w:t>
      </w:r>
    </w:p>
    <w:p w:rsidR="004127C6" w:rsidRPr="004127C6" w:rsidRDefault="00746E30" w:rsidP="00746E30">
      <w:pPr>
        <w:pStyle w:val="NoSpacing"/>
        <w:numPr>
          <w:ilvl w:val="0"/>
          <w:numId w:val="13"/>
        </w:numPr>
        <w:spacing w:after="100"/>
        <w:jc w:val="both"/>
        <w:rPr>
          <w:rFonts w:cs="Times New Roman"/>
          <w:szCs w:val="28"/>
          <w:lang w:val="ro-RO"/>
        </w:rPr>
      </w:pPr>
      <w:r w:rsidRPr="004127C6">
        <w:rPr>
          <w:rFonts w:cs="Times New Roman"/>
          <w:szCs w:val="28"/>
          <w:lang w:val="ro-RO"/>
        </w:rPr>
        <w:t>TYPES OF ACTIONS AND EFFORTS ON DEFORMATION JOINTS.</w:t>
      </w:r>
    </w:p>
    <w:p w:rsidR="00856076" w:rsidRDefault="00856076" w:rsidP="00746E30">
      <w:pPr>
        <w:spacing w:after="100"/>
        <w:rPr>
          <w:rFonts w:eastAsiaTheme="minorEastAsia" w:cs="Times New Roman"/>
          <w:sz w:val="28"/>
          <w:szCs w:val="28"/>
          <w:lang w:val="ro-RO"/>
        </w:rPr>
      </w:pPr>
      <w:r w:rsidRPr="00856076">
        <w:rPr>
          <w:rFonts w:eastAsiaTheme="minorEastAsia" w:cs="Times New Roman"/>
          <w:sz w:val="28"/>
          <w:szCs w:val="28"/>
          <w:lang w:val="ro-RO"/>
        </w:rPr>
        <w:t xml:space="preserve">For most bridge constructions, </w:t>
      </w:r>
      <w:bookmarkStart w:id="0" w:name="_GoBack"/>
      <w:bookmarkEnd w:id="0"/>
      <w:r w:rsidRPr="00856076">
        <w:rPr>
          <w:rFonts w:eastAsiaTheme="minorEastAsia" w:cs="Times New Roman"/>
          <w:sz w:val="28"/>
          <w:szCs w:val="28"/>
          <w:lang w:val="ro-RO"/>
        </w:rPr>
        <w:t xml:space="preserve">after approximately one </w:t>
      </w:r>
      <w:r w:rsidR="00BF4D0A">
        <w:rPr>
          <w:rFonts w:eastAsiaTheme="minorEastAsia" w:cs="Times New Roman"/>
          <w:sz w:val="28"/>
          <w:szCs w:val="28"/>
          <w:lang w:val="ro-RO"/>
        </w:rPr>
        <w:t xml:space="preserve">year </w:t>
      </w:r>
      <w:r w:rsidRPr="00856076">
        <w:rPr>
          <w:rFonts w:eastAsiaTheme="minorEastAsia" w:cs="Times New Roman"/>
          <w:sz w:val="28"/>
          <w:szCs w:val="28"/>
          <w:lang w:val="ro-RO"/>
        </w:rPr>
        <w:t xml:space="preserve">and a half of bridge </w:t>
      </w:r>
      <w:r>
        <w:rPr>
          <w:rFonts w:eastAsiaTheme="minorEastAsia" w:cs="Times New Roman"/>
          <w:sz w:val="28"/>
          <w:szCs w:val="28"/>
          <w:lang w:val="ro-RO"/>
        </w:rPr>
        <w:t>exploitation</w:t>
      </w:r>
      <w:r w:rsidRPr="00856076">
        <w:rPr>
          <w:rFonts w:eastAsiaTheme="minorEastAsia" w:cs="Times New Roman"/>
          <w:sz w:val="28"/>
          <w:szCs w:val="28"/>
          <w:lang w:val="ro-RO"/>
        </w:rPr>
        <w:t>, visible degradation of joint coverage devices</w:t>
      </w:r>
      <w:r>
        <w:rPr>
          <w:rFonts w:eastAsiaTheme="minorEastAsia" w:cs="Times New Roman"/>
          <w:sz w:val="28"/>
          <w:szCs w:val="28"/>
          <w:lang w:val="ro-RO"/>
        </w:rPr>
        <w:t xml:space="preserve"> could be seen. </w:t>
      </w:r>
      <w:r w:rsidRPr="00856076">
        <w:rPr>
          <w:rFonts w:eastAsiaTheme="minorEastAsia" w:cs="Times New Roman"/>
          <w:sz w:val="28"/>
          <w:szCs w:val="28"/>
          <w:lang w:val="ro-RO"/>
        </w:rPr>
        <w:t>Following visual analysis, in most cases the degradation process begins with the formation of cracks between the joint cover device and the road clothing</w:t>
      </w:r>
      <w:r>
        <w:rPr>
          <w:rFonts w:eastAsiaTheme="minorEastAsia" w:cs="Times New Roman"/>
          <w:sz w:val="28"/>
          <w:szCs w:val="28"/>
          <w:lang w:val="ro-RO"/>
        </w:rPr>
        <w:t>.</w:t>
      </w:r>
      <w:r w:rsidR="00464119" w:rsidRPr="00464119">
        <w:rPr>
          <w:lang w:val="en-US"/>
        </w:rPr>
        <w:t xml:space="preserve"> </w:t>
      </w:r>
      <w:r w:rsidR="00464119" w:rsidRPr="00464119">
        <w:rPr>
          <w:rFonts w:eastAsiaTheme="minorEastAsia" w:cs="Times New Roman"/>
          <w:sz w:val="28"/>
          <w:szCs w:val="28"/>
          <w:lang w:val="ro-RO"/>
        </w:rPr>
        <w:t>Afterwards, due to the increased dynamic actions on the runway and the deformation joint from the passage of traffic, holes are formed in the road clothing in the transition zone</w:t>
      </w:r>
      <w:r w:rsidR="00464119">
        <w:rPr>
          <w:rFonts w:eastAsiaTheme="minorEastAsia" w:cs="Times New Roman"/>
          <w:sz w:val="28"/>
          <w:szCs w:val="28"/>
          <w:lang w:val="ro-RO"/>
        </w:rPr>
        <w:t>.</w:t>
      </w:r>
    </w:p>
    <w:p w:rsidR="00464119" w:rsidRDefault="00CF47F7" w:rsidP="00746E30">
      <w:pPr>
        <w:spacing w:after="100"/>
        <w:rPr>
          <w:rFonts w:eastAsiaTheme="minorEastAsia" w:cs="Times New Roman"/>
          <w:sz w:val="28"/>
          <w:szCs w:val="28"/>
          <w:lang w:val="ro-RO"/>
        </w:rPr>
      </w:pPr>
      <w:r w:rsidRPr="00CF47F7">
        <w:rPr>
          <w:rFonts w:eastAsiaTheme="minorEastAsia" w:cs="Times New Roman"/>
          <w:sz w:val="28"/>
          <w:szCs w:val="28"/>
          <w:lang w:val="ro-RO"/>
        </w:rPr>
        <w:t>The main reason</w:t>
      </w:r>
      <w:r w:rsidR="00DA27BF">
        <w:rPr>
          <w:rFonts w:eastAsiaTheme="minorEastAsia" w:cs="Times New Roman"/>
          <w:sz w:val="28"/>
          <w:szCs w:val="28"/>
          <w:lang w:val="ro-RO"/>
        </w:rPr>
        <w:t xml:space="preserve"> </w:t>
      </w:r>
      <w:r w:rsidRPr="00CF47F7">
        <w:rPr>
          <w:rFonts w:eastAsiaTheme="minorEastAsia" w:cs="Times New Roman"/>
          <w:sz w:val="28"/>
          <w:szCs w:val="28"/>
          <w:lang w:val="ro-RO"/>
        </w:rPr>
        <w:t>of dynamic actions</w:t>
      </w:r>
      <w:r w:rsidR="00DA27BF">
        <w:rPr>
          <w:rFonts w:eastAsiaTheme="minorEastAsia" w:cs="Times New Roman"/>
          <w:sz w:val="28"/>
          <w:szCs w:val="28"/>
          <w:lang w:val="ro-RO"/>
        </w:rPr>
        <w:t xml:space="preserve"> </w:t>
      </w:r>
      <w:r w:rsidR="00DA27BF" w:rsidRPr="00DA27BF">
        <w:rPr>
          <w:rFonts w:eastAsiaTheme="minorEastAsia" w:cs="Times New Roman"/>
          <w:sz w:val="28"/>
          <w:szCs w:val="28"/>
          <w:lang w:val="ro-RO"/>
        </w:rPr>
        <w:t>appearance</w:t>
      </w:r>
      <w:r w:rsidRPr="00CF47F7">
        <w:rPr>
          <w:rFonts w:eastAsiaTheme="minorEastAsia" w:cs="Times New Roman"/>
          <w:sz w:val="28"/>
          <w:szCs w:val="28"/>
          <w:lang w:val="ro-RO"/>
        </w:rPr>
        <w:t xml:space="preserve"> of high intensity is the difference between the upper surface of the joint cover device and the surface of the road system</w:t>
      </w:r>
      <w:r w:rsidR="00DA27BF">
        <w:rPr>
          <w:rFonts w:eastAsiaTheme="minorEastAsia" w:cs="Times New Roman"/>
          <w:sz w:val="28"/>
          <w:szCs w:val="28"/>
          <w:lang w:val="ro-RO"/>
        </w:rPr>
        <w:t xml:space="preserve"> („</w:t>
      </w:r>
      <w:r w:rsidR="006606F8">
        <w:rPr>
          <w:rFonts w:eastAsiaTheme="minorEastAsia" w:cs="Times New Roman"/>
          <w:sz w:val="28"/>
          <w:szCs w:val="28"/>
          <w:lang w:val="ro-RO"/>
        </w:rPr>
        <w:t>S</w:t>
      </w:r>
      <w:r w:rsidR="00DA27BF">
        <w:rPr>
          <w:rFonts w:eastAsiaTheme="minorEastAsia" w:cs="Times New Roman"/>
          <w:sz w:val="28"/>
          <w:szCs w:val="28"/>
          <w:lang w:val="ro-RO"/>
        </w:rPr>
        <w:t>tep”).</w:t>
      </w:r>
    </w:p>
    <w:p w:rsidR="00DA27BF" w:rsidRDefault="00DA27BF" w:rsidP="00746E30">
      <w:pPr>
        <w:spacing w:after="100"/>
        <w:rPr>
          <w:rFonts w:eastAsiaTheme="minorEastAsia" w:cs="Times New Roman"/>
          <w:sz w:val="28"/>
          <w:szCs w:val="28"/>
          <w:lang w:val="ro-RO"/>
        </w:rPr>
      </w:pPr>
      <w:r w:rsidRPr="00DA27BF">
        <w:rPr>
          <w:rFonts w:eastAsiaTheme="minorEastAsia" w:cs="Times New Roman"/>
          <w:i/>
          <w:sz w:val="28"/>
          <w:szCs w:val="28"/>
          <w:lang w:val="ro-RO"/>
        </w:rPr>
        <w:t>Vertical loads</w:t>
      </w:r>
      <w:r>
        <w:rPr>
          <w:rFonts w:eastAsiaTheme="minorEastAsia" w:cs="Times New Roman"/>
          <w:sz w:val="28"/>
          <w:szCs w:val="28"/>
          <w:lang w:val="ro-RO"/>
        </w:rPr>
        <w:t xml:space="preserve">. </w:t>
      </w:r>
      <w:r w:rsidRPr="00DA27BF">
        <w:rPr>
          <w:rFonts w:eastAsiaTheme="minorEastAsia" w:cs="Times New Roman"/>
          <w:sz w:val="28"/>
          <w:szCs w:val="28"/>
          <w:lang w:val="ro-RO"/>
        </w:rPr>
        <w:t>An important factor in the work of bridge construction to the action of vertical loads also largely acts and the type of support devices</w:t>
      </w:r>
      <w:r w:rsidR="000D3CB1">
        <w:rPr>
          <w:rFonts w:eastAsiaTheme="minorEastAsia" w:cs="Times New Roman"/>
          <w:sz w:val="28"/>
          <w:szCs w:val="28"/>
          <w:lang w:val="ro-RO"/>
        </w:rPr>
        <w:t xml:space="preserve">. </w:t>
      </w:r>
      <w:r w:rsidR="000D3CB1" w:rsidRPr="000D3CB1">
        <w:rPr>
          <w:rFonts w:eastAsiaTheme="minorEastAsia" w:cs="Times New Roman"/>
          <w:sz w:val="28"/>
          <w:szCs w:val="28"/>
          <w:lang w:val="ro-RO"/>
        </w:rPr>
        <w:t>In this regard, neglecting the correct choice of the supporting devices can lead to the worsening of the superstructures work.</w:t>
      </w:r>
    </w:p>
    <w:p w:rsidR="00350C7E" w:rsidRPr="00856076" w:rsidRDefault="00350C7E" w:rsidP="00746E30">
      <w:pPr>
        <w:spacing w:after="100"/>
        <w:rPr>
          <w:rFonts w:eastAsiaTheme="minorEastAsia" w:cs="Times New Roman"/>
          <w:sz w:val="28"/>
          <w:szCs w:val="28"/>
          <w:lang w:val="ro-RO"/>
        </w:rPr>
      </w:pPr>
      <w:r w:rsidRPr="00350C7E">
        <w:rPr>
          <w:rFonts w:eastAsiaTheme="minorEastAsia" w:cs="Times New Roman"/>
          <w:sz w:val="28"/>
          <w:szCs w:val="28"/>
          <w:lang w:val="ro-RO"/>
        </w:rPr>
        <w:lastRenderedPageBreak/>
        <w:t>For the continuous superstructures</w:t>
      </w:r>
      <w:r>
        <w:rPr>
          <w:rFonts w:eastAsiaTheme="minorEastAsia" w:cs="Times New Roman"/>
          <w:sz w:val="28"/>
          <w:szCs w:val="28"/>
          <w:lang w:val="ro-RO"/>
        </w:rPr>
        <w:t>,</w:t>
      </w:r>
      <w:r w:rsidRPr="00350C7E">
        <w:rPr>
          <w:rFonts w:eastAsiaTheme="minorEastAsia" w:cs="Times New Roman"/>
          <w:sz w:val="28"/>
          <w:szCs w:val="28"/>
          <w:lang w:val="ro-RO"/>
        </w:rPr>
        <w:t xml:space="preserve"> it is necessary to arrange the supports, which will work on the large </w:t>
      </w:r>
      <w:r w:rsidRPr="00350C7E">
        <w:rPr>
          <w:rFonts w:eastAsiaTheme="minorEastAsia" w:cs="Times New Roman"/>
          <w:i/>
          <w:sz w:val="28"/>
          <w:szCs w:val="28"/>
          <w:lang w:val="ro-RO"/>
        </w:rPr>
        <w:t>horizontal</w:t>
      </w:r>
      <w:r w:rsidRPr="00350C7E">
        <w:rPr>
          <w:rFonts w:eastAsiaTheme="minorEastAsia" w:cs="Times New Roman"/>
          <w:sz w:val="28"/>
          <w:szCs w:val="28"/>
          <w:lang w:val="ro-RO"/>
        </w:rPr>
        <w:t xml:space="preserve"> displacements</w:t>
      </w:r>
      <w:r>
        <w:rPr>
          <w:rFonts w:eastAsiaTheme="minorEastAsia" w:cs="Times New Roman"/>
          <w:sz w:val="28"/>
          <w:szCs w:val="28"/>
          <w:lang w:val="ro-RO"/>
        </w:rPr>
        <w:t>.</w:t>
      </w:r>
    </w:p>
    <w:p w:rsidR="006A1CA7" w:rsidRPr="006A1CA7" w:rsidRDefault="00746E30" w:rsidP="00746E30">
      <w:pPr>
        <w:pStyle w:val="ListParagraph"/>
        <w:numPr>
          <w:ilvl w:val="0"/>
          <w:numId w:val="13"/>
        </w:numPr>
        <w:spacing w:after="100"/>
        <w:rPr>
          <w:rFonts w:cs="Times New Roman"/>
          <w:b/>
          <w:sz w:val="28"/>
          <w:szCs w:val="28"/>
          <w:lang w:val="ro-RO"/>
        </w:rPr>
      </w:pPr>
      <w:r w:rsidRPr="006A1CA7">
        <w:rPr>
          <w:rFonts w:cs="Times New Roman"/>
          <w:b/>
          <w:sz w:val="28"/>
          <w:szCs w:val="28"/>
          <w:lang w:val="ro-RO"/>
        </w:rPr>
        <w:t>DETERMINATION OF DISPLACEMENTS IN THE TEMPERATURE RANGE.</w:t>
      </w:r>
    </w:p>
    <w:p w:rsidR="00085A4B" w:rsidRDefault="00085A4B" w:rsidP="00746E30">
      <w:pPr>
        <w:spacing w:after="100"/>
        <w:rPr>
          <w:rFonts w:cs="Times New Roman"/>
          <w:sz w:val="28"/>
          <w:szCs w:val="28"/>
          <w:lang w:val="ro-RO"/>
        </w:rPr>
      </w:pPr>
      <w:r w:rsidRPr="00085A4B">
        <w:rPr>
          <w:rFonts w:cs="Times New Roman"/>
          <w:sz w:val="28"/>
          <w:szCs w:val="28"/>
          <w:lang w:val="ro-RO"/>
        </w:rPr>
        <w:t xml:space="preserve">Fundamental for the calculation of the deflection joint movements are </w:t>
      </w:r>
      <w:r w:rsidRPr="00085A4B">
        <w:rPr>
          <w:rFonts w:cs="Times New Roman"/>
          <w:i/>
          <w:sz w:val="28"/>
          <w:szCs w:val="28"/>
          <w:lang w:val="ro-RO"/>
        </w:rPr>
        <w:t>the maximum and minimum temperature values of the superstructure construction of the bridge</w:t>
      </w:r>
      <w:r>
        <w:rPr>
          <w:rFonts w:cs="Times New Roman"/>
          <w:sz w:val="28"/>
          <w:szCs w:val="28"/>
          <w:lang w:val="ro-RO"/>
        </w:rPr>
        <w:t xml:space="preserve">. </w:t>
      </w:r>
      <w:r w:rsidRPr="00085A4B">
        <w:rPr>
          <w:rFonts w:cs="Times New Roman"/>
          <w:sz w:val="28"/>
          <w:szCs w:val="28"/>
          <w:lang w:val="ro-RO"/>
        </w:rPr>
        <w:t xml:space="preserve">These temperature values determine the range of change in the dimensions of </w:t>
      </w:r>
      <w:r w:rsidRPr="00085A4B">
        <w:rPr>
          <w:rFonts w:cs="Times New Roman"/>
          <w:i/>
          <w:sz w:val="28"/>
          <w:szCs w:val="28"/>
          <w:lang w:val="ro-RO"/>
        </w:rPr>
        <w:t>the deformation joint opening</w:t>
      </w:r>
      <w:r>
        <w:rPr>
          <w:rFonts w:cs="Times New Roman"/>
          <w:i/>
          <w:sz w:val="28"/>
          <w:szCs w:val="28"/>
          <w:lang w:val="ro-RO"/>
        </w:rPr>
        <w:t xml:space="preserve"> (</w:t>
      </w:r>
      <w:r w:rsidRPr="00085A4B">
        <w:rPr>
          <w:rFonts w:cs="Times New Roman"/>
          <w:i/>
          <w:sz w:val="28"/>
          <w:szCs w:val="28"/>
          <w:lang w:val="ro-RO"/>
        </w:rPr>
        <w:t>the temperature change calculation range</w:t>
      </w:r>
      <w:r>
        <w:rPr>
          <w:rFonts w:cs="Times New Roman"/>
          <w:i/>
          <w:sz w:val="28"/>
          <w:szCs w:val="28"/>
          <w:lang w:val="ro-RO"/>
        </w:rPr>
        <w:t xml:space="preserve"> </w:t>
      </w:r>
      <w:r w:rsidRPr="00085A4B">
        <w:rPr>
          <w:rFonts w:cs="Times New Roman"/>
          <w:i/>
          <w:spacing w:val="-8"/>
          <w:sz w:val="28"/>
          <w:szCs w:val="28"/>
          <w:lang w:val="ro-RO"/>
        </w:rPr>
        <w:t>Δt</w:t>
      </w:r>
      <w:r>
        <w:rPr>
          <w:rFonts w:cs="Times New Roman"/>
          <w:i/>
          <w:sz w:val="28"/>
          <w:szCs w:val="28"/>
          <w:lang w:val="ro-RO"/>
        </w:rPr>
        <w:t xml:space="preserve">), </w:t>
      </w:r>
      <w:r w:rsidRPr="00085A4B">
        <w:rPr>
          <w:rFonts w:cs="Times New Roman"/>
          <w:sz w:val="28"/>
          <w:szCs w:val="28"/>
          <w:lang w:val="ro-RO"/>
        </w:rPr>
        <w:t>which is necessary for the correct and rational choice</w:t>
      </w:r>
      <w:r w:rsidRPr="00085A4B">
        <w:rPr>
          <w:rFonts w:cs="Times New Roman"/>
          <w:i/>
          <w:sz w:val="28"/>
          <w:szCs w:val="28"/>
          <w:lang w:val="ro-RO"/>
        </w:rPr>
        <w:t xml:space="preserve"> of the type of joint cover device</w:t>
      </w:r>
      <w:r w:rsidRPr="00085A4B">
        <w:rPr>
          <w:rFonts w:cs="Times New Roman"/>
          <w:sz w:val="28"/>
          <w:szCs w:val="28"/>
          <w:lang w:val="ro-RO"/>
        </w:rPr>
        <w:t xml:space="preserve"> (and its dimensions).</w:t>
      </w:r>
      <w:r w:rsidRPr="00085A4B">
        <w:rPr>
          <w:lang w:val="en-US"/>
        </w:rPr>
        <w:t xml:space="preserve"> </w:t>
      </w:r>
      <w:r w:rsidRPr="00085A4B">
        <w:rPr>
          <w:rFonts w:cs="Times New Roman"/>
          <w:sz w:val="28"/>
          <w:szCs w:val="28"/>
          <w:lang w:val="ro-RO"/>
        </w:rPr>
        <w:t>When performing laboratory work in order to simplify as maximum and minimum temperatures, the maximum and minim</w:t>
      </w:r>
      <w:r w:rsidRPr="00BB49BF">
        <w:rPr>
          <w:rFonts w:cs="Times New Roman"/>
          <w:sz w:val="28"/>
          <w:szCs w:val="28"/>
          <w:lang w:val="ro-RO"/>
        </w:rPr>
        <w:t>um air temperature values</w:t>
      </w:r>
      <w:r w:rsidR="00BB49BF" w:rsidRPr="00BB49BF">
        <w:rPr>
          <w:rFonts w:cs="Times New Roman"/>
          <w:sz w:val="28"/>
          <w:szCs w:val="28"/>
          <w:lang w:val="ro-RO"/>
        </w:rPr>
        <w:t xml:space="preserve"> (</w:t>
      </w:r>
      <w:r w:rsidR="00BB49BF" w:rsidRPr="00BB49BF">
        <w:rPr>
          <w:rFonts w:cs="Times New Roman"/>
          <w:i/>
          <w:sz w:val="28"/>
          <w:szCs w:val="28"/>
          <w:lang w:val="ro-RO"/>
        </w:rPr>
        <w:t>T</w:t>
      </w:r>
      <w:r w:rsidR="00BB49BF" w:rsidRPr="00BB49BF">
        <w:rPr>
          <w:rFonts w:cs="Times New Roman"/>
          <w:i/>
          <w:sz w:val="28"/>
          <w:szCs w:val="28"/>
          <w:vertAlign w:val="subscript"/>
          <w:lang w:val="ro-RO"/>
        </w:rPr>
        <w:t>max</w:t>
      </w:r>
      <w:r w:rsidR="00BB49BF" w:rsidRPr="00BB49BF">
        <w:rPr>
          <w:rFonts w:cs="Times New Roman"/>
          <w:sz w:val="28"/>
          <w:szCs w:val="28"/>
          <w:lang w:val="ro-RO"/>
        </w:rPr>
        <w:t xml:space="preserve"> și </w:t>
      </w:r>
      <w:r w:rsidR="00BB49BF" w:rsidRPr="00BB49BF">
        <w:rPr>
          <w:rFonts w:cs="Times New Roman"/>
          <w:i/>
          <w:sz w:val="28"/>
          <w:szCs w:val="28"/>
          <w:lang w:val="ro-RO"/>
        </w:rPr>
        <w:t>T</w:t>
      </w:r>
      <w:r w:rsidR="00BB49BF" w:rsidRPr="00BB49BF">
        <w:rPr>
          <w:rFonts w:cs="Times New Roman"/>
          <w:i/>
          <w:sz w:val="28"/>
          <w:szCs w:val="28"/>
          <w:vertAlign w:val="subscript"/>
          <w:lang w:val="ro-RO"/>
        </w:rPr>
        <w:t>min</w:t>
      </w:r>
      <w:r w:rsidR="00BB49BF" w:rsidRPr="00BB49BF">
        <w:rPr>
          <w:rFonts w:cs="Times New Roman"/>
          <w:sz w:val="28"/>
          <w:szCs w:val="28"/>
          <w:lang w:val="ro-RO"/>
        </w:rPr>
        <w:t>), in accordance with the requirements [1]</w:t>
      </w:r>
      <w:r w:rsidR="00BB49BF">
        <w:rPr>
          <w:rFonts w:cs="Times New Roman"/>
          <w:sz w:val="28"/>
          <w:szCs w:val="28"/>
          <w:lang w:val="ro-RO"/>
        </w:rPr>
        <w:t>.</w:t>
      </w:r>
    </w:p>
    <w:p w:rsidR="00BB49BF" w:rsidRDefault="00BB49BF" w:rsidP="00746E30">
      <w:pPr>
        <w:spacing w:after="100"/>
        <w:rPr>
          <w:rFonts w:cs="Times New Roman"/>
          <w:sz w:val="28"/>
          <w:szCs w:val="28"/>
          <w:lang w:val="ro-RO"/>
        </w:rPr>
      </w:pPr>
      <w:r w:rsidRPr="00BB49BF">
        <w:rPr>
          <w:rFonts w:cs="Times New Roman"/>
          <w:sz w:val="28"/>
          <w:szCs w:val="28"/>
          <w:lang w:val="ro-RO"/>
        </w:rPr>
        <w:t>It is necessary to stipulate</w:t>
      </w:r>
      <w:r>
        <w:rPr>
          <w:rFonts w:cs="Times New Roman"/>
          <w:sz w:val="28"/>
          <w:szCs w:val="28"/>
          <w:lang w:val="ro-RO"/>
        </w:rPr>
        <w:t xml:space="preserve">, </w:t>
      </w:r>
      <w:r w:rsidR="00F52CB9" w:rsidRPr="00F52CB9">
        <w:rPr>
          <w:rFonts w:cs="Times New Roman"/>
          <w:sz w:val="28"/>
          <w:szCs w:val="28"/>
          <w:lang w:val="ro-RO"/>
        </w:rPr>
        <w:t>that in reality such simplification almost always can be considered incorrect</w:t>
      </w:r>
      <w:r w:rsidR="00F52CB9">
        <w:rPr>
          <w:rFonts w:cs="Times New Roman"/>
          <w:sz w:val="28"/>
          <w:szCs w:val="28"/>
          <w:lang w:val="ro-RO"/>
        </w:rPr>
        <w:t xml:space="preserve"> [2], </w:t>
      </w:r>
      <w:r w:rsidR="00F52CB9" w:rsidRPr="00F52CB9">
        <w:rPr>
          <w:rFonts w:cs="Times New Roman"/>
          <w:sz w:val="28"/>
          <w:szCs w:val="28"/>
          <w:lang w:val="ro-RO"/>
        </w:rPr>
        <w:t>because the temperature of the superstructure construction, as a rule, is not equal to the ambient air temperature</w:t>
      </w:r>
      <w:r w:rsidR="00F52CB9">
        <w:rPr>
          <w:rFonts w:cs="Times New Roman"/>
          <w:sz w:val="28"/>
          <w:szCs w:val="28"/>
          <w:lang w:val="ro-RO"/>
        </w:rPr>
        <w:t xml:space="preserve"> (</w:t>
      </w:r>
      <w:r w:rsidR="00F52CB9" w:rsidRPr="00F52CB9">
        <w:rPr>
          <w:rFonts w:cs="Times New Roman"/>
          <w:sz w:val="28"/>
          <w:szCs w:val="28"/>
          <w:lang w:val="ro-RO"/>
        </w:rPr>
        <w:t>for example, because of the temperature inertia of the superstructure material, the sunstroke - the action on the runway with the sun's rays, as well as other factors</w:t>
      </w:r>
      <w:r w:rsidR="00F52CB9">
        <w:rPr>
          <w:rFonts w:cs="Times New Roman"/>
          <w:sz w:val="28"/>
          <w:szCs w:val="28"/>
          <w:lang w:val="ro-RO"/>
        </w:rPr>
        <w:t>).</w:t>
      </w:r>
    </w:p>
    <w:p w:rsidR="00F52CB9" w:rsidRPr="00D71F2A" w:rsidRDefault="00F52CB9" w:rsidP="00746E30">
      <w:pPr>
        <w:spacing w:after="100"/>
        <w:rPr>
          <w:rFonts w:cs="Times New Roman"/>
          <w:sz w:val="28"/>
          <w:szCs w:val="28"/>
          <w:lang w:val="ro-RO"/>
        </w:rPr>
      </w:pPr>
      <w:r w:rsidRPr="00F52CB9">
        <w:rPr>
          <w:rFonts w:cs="Times New Roman"/>
          <w:sz w:val="28"/>
          <w:szCs w:val="28"/>
          <w:lang w:val="ro-RO"/>
        </w:rPr>
        <w:t>The calculation interval</w:t>
      </w:r>
      <w:r>
        <w:rPr>
          <w:rFonts w:cs="Times New Roman"/>
          <w:sz w:val="28"/>
          <w:szCs w:val="28"/>
          <w:lang w:val="ro-RO"/>
        </w:rPr>
        <w:t xml:space="preserve"> of</w:t>
      </w:r>
      <w:r w:rsidRPr="00F52CB9">
        <w:rPr>
          <w:rFonts w:cs="Times New Roman"/>
          <w:sz w:val="28"/>
          <w:szCs w:val="28"/>
          <w:lang w:val="ro-RO"/>
        </w:rPr>
        <w:t xml:space="preserve"> temperature </w:t>
      </w:r>
      <w:r>
        <w:rPr>
          <w:rFonts w:cs="Times New Roman"/>
          <w:sz w:val="28"/>
          <w:szCs w:val="28"/>
          <w:lang w:val="ro-RO"/>
        </w:rPr>
        <w:t>range</w:t>
      </w:r>
      <w:r w:rsidRPr="00F52CB9">
        <w:rPr>
          <w:rFonts w:cs="Times New Roman"/>
          <w:sz w:val="28"/>
          <w:szCs w:val="28"/>
          <w:lang w:val="ro-RO"/>
        </w:rPr>
        <w:t xml:space="preserve"> is counted as the sum of the maximum and minimum air temperature mod</w:t>
      </w:r>
      <w:r w:rsidRPr="00D71F2A">
        <w:rPr>
          <w:rFonts w:cs="Times New Roman"/>
          <w:sz w:val="28"/>
          <w:szCs w:val="28"/>
          <w:lang w:val="ro-RO"/>
        </w:rPr>
        <w:t>ules (</w:t>
      </w:r>
      <w:r w:rsidRPr="00D71F2A">
        <w:rPr>
          <w:rFonts w:cs="Times New Roman"/>
          <w:i/>
          <w:sz w:val="28"/>
          <w:szCs w:val="28"/>
          <w:lang w:val="ro-RO"/>
        </w:rPr>
        <w:t>T</w:t>
      </w:r>
      <w:r w:rsidRPr="00D71F2A">
        <w:rPr>
          <w:rFonts w:cs="Times New Roman"/>
          <w:i/>
          <w:sz w:val="28"/>
          <w:szCs w:val="28"/>
          <w:vertAlign w:val="subscript"/>
          <w:lang w:val="ro-RO"/>
        </w:rPr>
        <w:t>max</w:t>
      </w:r>
      <w:r w:rsidRPr="00D71F2A">
        <w:rPr>
          <w:rFonts w:cs="Times New Roman"/>
          <w:i/>
          <w:sz w:val="28"/>
          <w:szCs w:val="28"/>
          <w:lang w:val="ro-RO"/>
        </w:rPr>
        <w:t xml:space="preserve"> </w:t>
      </w:r>
      <w:r w:rsidRPr="00D71F2A">
        <w:rPr>
          <w:rFonts w:cs="Times New Roman"/>
          <w:sz w:val="28"/>
          <w:szCs w:val="28"/>
          <w:lang w:val="ro-RO"/>
        </w:rPr>
        <w:t xml:space="preserve">and </w:t>
      </w:r>
      <w:r w:rsidRPr="00D71F2A">
        <w:rPr>
          <w:rFonts w:cs="Times New Roman"/>
          <w:i/>
          <w:sz w:val="28"/>
          <w:szCs w:val="28"/>
          <w:lang w:val="ro-RO"/>
        </w:rPr>
        <w:t>T</w:t>
      </w:r>
      <w:r w:rsidRPr="00D71F2A">
        <w:rPr>
          <w:rFonts w:cs="Times New Roman"/>
          <w:i/>
          <w:sz w:val="28"/>
          <w:szCs w:val="28"/>
          <w:vertAlign w:val="subscript"/>
          <w:lang w:val="ro-RO"/>
        </w:rPr>
        <w:t>min</w:t>
      </w:r>
      <w:r w:rsidRPr="00D71F2A">
        <w:rPr>
          <w:rFonts w:cs="Times New Roman"/>
          <w:sz w:val="28"/>
          <w:szCs w:val="28"/>
          <w:lang w:val="ro-RO"/>
        </w:rPr>
        <w:t xml:space="preserve">) </w:t>
      </w:r>
      <w:r w:rsidRPr="00D71F2A">
        <w:rPr>
          <w:rFonts w:cs="Times New Roman"/>
          <w:sz w:val="28"/>
          <w:szCs w:val="28"/>
          <w:lang w:val="en-US"/>
        </w:rPr>
        <w:t>[</w:t>
      </w:r>
      <w:r w:rsidR="00D71F2A" w:rsidRPr="00D71F2A">
        <w:rPr>
          <w:rFonts w:cs="Times New Roman"/>
          <w:sz w:val="28"/>
          <w:szCs w:val="28"/>
          <w:lang w:val="en-US"/>
        </w:rPr>
        <w:t>3</w:t>
      </w:r>
      <w:r w:rsidRPr="00D71F2A">
        <w:rPr>
          <w:rFonts w:cs="Times New Roman"/>
          <w:sz w:val="28"/>
          <w:szCs w:val="28"/>
          <w:lang w:val="en-US"/>
        </w:rPr>
        <w:t>]</w:t>
      </w:r>
      <w:r w:rsidRPr="00D71F2A">
        <w:rPr>
          <w:rFonts w:cs="Times New Roman"/>
          <w:sz w:val="28"/>
          <w:szCs w:val="28"/>
          <w:lang w:val="ro-RO"/>
        </w:rPr>
        <w:t>:</w:t>
      </w:r>
    </w:p>
    <w:p w:rsidR="004127C6" w:rsidRPr="00D71F2A" w:rsidRDefault="004127C6" w:rsidP="00746E30">
      <w:pPr>
        <w:spacing w:after="100"/>
        <w:rPr>
          <w:rFonts w:cs="Times New Roman"/>
          <w:sz w:val="28"/>
          <w:szCs w:val="28"/>
          <w:lang w:val="ro-RO"/>
        </w:rPr>
      </w:pPr>
      <m:oMathPara>
        <m:oMathParaPr>
          <m:jc m:val="right"/>
        </m:oMathParaPr>
        <m:oMath>
          <m:r>
            <w:rPr>
              <w:rFonts w:ascii="Cambria Math" w:hAnsi="Cambria Math" w:cs="Times New Roman"/>
              <w:sz w:val="28"/>
              <w:szCs w:val="28"/>
              <w:lang w:val="ro-RO"/>
            </w:rPr>
            <m:t>∆t=</m:t>
          </m:r>
          <m:d>
            <m:dPr>
              <m:begChr m:val="|"/>
              <m:endChr m:val="|"/>
              <m:ctrlPr>
                <w:rPr>
                  <w:rFonts w:ascii="Cambria Math" w:hAnsi="Cambria Math" w:cs="Times New Roman"/>
                  <w:i/>
                  <w:sz w:val="28"/>
                  <w:szCs w:val="28"/>
                  <w:lang w:val="ro-RO"/>
                </w:rPr>
              </m:ctrlPr>
            </m:dPr>
            <m:e>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max</m:t>
                  </m:r>
                </m:sub>
              </m:sSub>
            </m:e>
          </m:d>
          <m:r>
            <w:rPr>
              <w:rFonts w:ascii="Cambria Math" w:hAnsi="Cambria Math" w:cs="Times New Roman"/>
              <w:sz w:val="28"/>
              <w:szCs w:val="28"/>
              <w:lang w:val="ro-RO"/>
            </w:rPr>
            <m:t>+</m:t>
          </m:r>
          <m:d>
            <m:dPr>
              <m:begChr m:val="|"/>
              <m:endChr m:val="|"/>
              <m:ctrlPr>
                <w:rPr>
                  <w:rFonts w:ascii="Cambria Math" w:hAnsi="Cambria Math" w:cs="Times New Roman"/>
                  <w:i/>
                  <w:sz w:val="28"/>
                  <w:szCs w:val="28"/>
                  <w:lang w:val="ro-RO"/>
                </w:rPr>
              </m:ctrlPr>
            </m:dPr>
            <m:e>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min</m:t>
                  </m:r>
                </m:sub>
              </m:sSub>
            </m:e>
          </m:d>
          <m:r>
            <w:rPr>
              <w:rFonts w:ascii="Cambria Math" w:hAnsi="Cambria Math" w:cs="Times New Roman"/>
              <w:sz w:val="28"/>
              <w:szCs w:val="28"/>
              <w:lang w:val="ro-RO"/>
            </w:rPr>
            <m:t>,                                                             (</m:t>
          </m:r>
          <m:r>
            <w:rPr>
              <w:rFonts w:ascii="Cambria Math" w:hAnsi="Cambria Math" w:cs="Times New Roman"/>
              <w:sz w:val="28"/>
              <w:szCs w:val="28"/>
              <w:lang w:val="ro-RO"/>
            </w:rPr>
            <m:t>2</m:t>
          </m:r>
          <m:r>
            <w:rPr>
              <w:rFonts w:ascii="Cambria Math" w:hAnsi="Cambria Math" w:cs="Times New Roman"/>
              <w:sz w:val="28"/>
              <w:szCs w:val="28"/>
              <w:lang w:val="ro-RO"/>
            </w:rPr>
            <m:t>.1)</m:t>
          </m:r>
        </m:oMath>
      </m:oMathPara>
    </w:p>
    <w:p w:rsidR="00805926" w:rsidRDefault="00805926" w:rsidP="00746E30">
      <w:pPr>
        <w:spacing w:after="100"/>
        <w:rPr>
          <w:rFonts w:cs="Times New Roman"/>
          <w:sz w:val="28"/>
          <w:szCs w:val="28"/>
          <w:lang w:val="ro-RO"/>
        </w:rPr>
      </w:pPr>
      <w:r w:rsidRPr="00805926">
        <w:rPr>
          <w:rFonts w:cs="Times New Roman"/>
          <w:sz w:val="28"/>
          <w:szCs w:val="28"/>
          <w:lang w:val="ro-RO"/>
        </w:rPr>
        <w:t xml:space="preserve">The mounting temperature of the deformation joint is determined by direct measurement of the construction of the bridge superstructure at the stage of arrangement of the joint cover device with the following corrections of the size of the deformation joint apertures before fixing it to the superstructure </w:t>
      </w:r>
      <w:r>
        <w:rPr>
          <w:rFonts w:cs="Times New Roman"/>
          <w:sz w:val="28"/>
          <w:szCs w:val="28"/>
          <w:lang w:val="ro-RO"/>
        </w:rPr>
        <w:t>elements.</w:t>
      </w:r>
    </w:p>
    <w:p w:rsidR="00805926" w:rsidRDefault="00805926" w:rsidP="00746E30">
      <w:pPr>
        <w:spacing w:after="100"/>
        <w:rPr>
          <w:rFonts w:cs="Times New Roman"/>
          <w:sz w:val="28"/>
          <w:szCs w:val="28"/>
          <w:lang w:val="ro-RO"/>
        </w:rPr>
      </w:pPr>
      <w:r w:rsidRPr="00805926">
        <w:rPr>
          <w:rFonts w:cs="Times New Roman"/>
          <w:sz w:val="28"/>
          <w:szCs w:val="28"/>
          <w:lang w:val="ro-RO"/>
        </w:rPr>
        <w:t xml:space="preserve">When choosing and arranging the joint cover device it is necessary to know, first of all, the calculation dimensions of the movements of the superstructure heads which are simply supported and the admissible </w:t>
      </w:r>
      <w:r>
        <w:rPr>
          <w:rFonts w:cs="Times New Roman"/>
          <w:sz w:val="28"/>
          <w:szCs w:val="28"/>
          <w:lang w:val="ro-RO"/>
        </w:rPr>
        <w:t>movement</w:t>
      </w:r>
      <w:r w:rsidRPr="00805926">
        <w:rPr>
          <w:rFonts w:cs="Times New Roman"/>
          <w:sz w:val="28"/>
          <w:szCs w:val="28"/>
          <w:lang w:val="ro-RO"/>
        </w:rPr>
        <w:t xml:space="preserve"> sizes for this type of construction.</w:t>
      </w:r>
    </w:p>
    <w:p w:rsidR="00C26F90" w:rsidRPr="00277FCC" w:rsidRDefault="00C26F90" w:rsidP="00746E30">
      <w:pPr>
        <w:spacing w:after="100"/>
        <w:rPr>
          <w:rFonts w:cs="Times New Roman"/>
          <w:sz w:val="28"/>
          <w:szCs w:val="28"/>
          <w:lang w:val="ro-RO"/>
        </w:rPr>
      </w:pPr>
      <w:r w:rsidRPr="00C26F90">
        <w:rPr>
          <w:rFonts w:cs="Times New Roman"/>
          <w:sz w:val="28"/>
          <w:szCs w:val="28"/>
          <w:lang w:val="ro-RO"/>
        </w:rPr>
        <w:lastRenderedPageBreak/>
        <w:t xml:space="preserve">Determination of temperature movements of the </w:t>
      </w:r>
      <w:r w:rsidR="00277FCC" w:rsidRPr="00716DF0">
        <w:rPr>
          <w:sz w:val="28"/>
          <w:szCs w:val="28"/>
          <w:lang w:val="ro-RO"/>
        </w:rPr>
        <w:t xml:space="preserve">simple leaned </w:t>
      </w:r>
      <w:r w:rsidR="00277FCC">
        <w:rPr>
          <w:sz w:val="28"/>
          <w:szCs w:val="28"/>
          <w:lang w:val="ro-RO"/>
        </w:rPr>
        <w:t xml:space="preserve">end </w:t>
      </w:r>
      <w:r w:rsidRPr="00C26F90">
        <w:rPr>
          <w:rFonts w:cs="Times New Roman"/>
          <w:sz w:val="28"/>
          <w:szCs w:val="28"/>
          <w:lang w:val="ro-RO"/>
        </w:rPr>
        <w:t>of the superstructure:</w:t>
      </w:r>
    </w:p>
    <w:p w:rsidR="004127C6" w:rsidRPr="00277FCC" w:rsidRDefault="006340C9" w:rsidP="00746E30">
      <w:pPr>
        <w:spacing w:after="100"/>
        <w:rPr>
          <w:rFonts w:eastAsiaTheme="minorEastAsia" w:cs="Times New Roman"/>
          <w:sz w:val="28"/>
          <w:szCs w:val="28"/>
          <w:lang w:val="ro-RO"/>
        </w:rPr>
      </w:pPr>
      <m:oMathPara>
        <m:oMathParaPr>
          <m:jc m:val="right"/>
        </m:oMathParaP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m:t>
              </m:r>
            </m:e>
            <m:sub>
              <m:r>
                <w:rPr>
                  <w:rFonts w:ascii="Cambria Math" w:hAnsi="Cambria Math" w:cs="Times New Roman"/>
                  <w:sz w:val="28"/>
                  <w:szCs w:val="28"/>
                  <w:lang w:val="ro-RO"/>
                </w:rPr>
                <m:t>t</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γ</m:t>
              </m:r>
            </m:e>
            <m:sub>
              <m:r>
                <w:rPr>
                  <w:rFonts w:ascii="Cambria Math" w:hAnsi="Cambria Math" w:cs="Times New Roman"/>
                  <w:sz w:val="28"/>
                  <w:szCs w:val="28"/>
                  <w:lang w:val="ro-RO"/>
                </w:rPr>
                <m:t>T</m:t>
              </m:r>
            </m:sub>
          </m:sSub>
          <m:r>
            <w:rPr>
              <w:rFonts w:ascii="Cambria Math" w:hAnsi="Cambria Math" w:cs="Times New Roman"/>
              <w:sz w:val="28"/>
              <w:szCs w:val="28"/>
              <w:lang w:val="ro-RO"/>
            </w:rPr>
            <m:t>*α*L*</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m:t>
              </m:r>
            </m:e>
            <m:sub>
              <m:r>
                <w:rPr>
                  <w:rFonts w:ascii="Cambria Math" w:hAnsi="Cambria Math" w:cs="Times New Roman"/>
                  <w:sz w:val="28"/>
                  <w:szCs w:val="28"/>
                  <w:lang w:val="ro-RO"/>
                </w:rPr>
                <m:t>t</m:t>
              </m:r>
            </m:sub>
          </m:sSub>
          <m:r>
            <w:rPr>
              <w:rFonts w:ascii="Cambria Math" w:hAnsi="Cambria Math" w:cs="Times New Roman"/>
              <w:sz w:val="28"/>
              <w:szCs w:val="28"/>
              <w:lang w:val="ro-RO"/>
            </w:rPr>
            <m:t>,                                                         (</m:t>
          </m:r>
          <m:r>
            <w:rPr>
              <w:rFonts w:ascii="Cambria Math" w:hAnsi="Cambria Math" w:cs="Times New Roman"/>
              <w:sz w:val="28"/>
              <w:szCs w:val="28"/>
              <w:lang w:val="ro-RO"/>
            </w:rPr>
            <m:t>2</m:t>
          </m:r>
          <m:r>
            <w:rPr>
              <w:rFonts w:ascii="Cambria Math" w:hAnsi="Cambria Math" w:cs="Times New Roman"/>
              <w:sz w:val="28"/>
              <w:szCs w:val="28"/>
              <w:lang w:val="ro-RO"/>
            </w:rPr>
            <m:t>.2)</m:t>
          </m:r>
        </m:oMath>
      </m:oMathPara>
    </w:p>
    <w:p w:rsidR="004127C6" w:rsidRPr="00277FCC" w:rsidRDefault="00277FCC" w:rsidP="00746E30">
      <w:pPr>
        <w:spacing w:after="100"/>
        <w:rPr>
          <w:rFonts w:eastAsiaTheme="minorEastAsia" w:cs="Times New Roman"/>
          <w:sz w:val="28"/>
          <w:szCs w:val="28"/>
          <w:lang w:val="ro-RO"/>
        </w:rPr>
      </w:pPr>
      <w:r w:rsidRPr="00277FCC">
        <w:rPr>
          <w:rFonts w:eastAsiaTheme="minorEastAsia" w:cs="Times New Roman"/>
          <w:sz w:val="28"/>
          <w:szCs w:val="28"/>
          <w:lang w:val="ro-RO"/>
        </w:rPr>
        <w:t>Where</w:t>
      </w:r>
      <w:r w:rsidR="004127C6" w:rsidRPr="00277FCC">
        <w:rPr>
          <w:rFonts w:eastAsiaTheme="minorEastAsia" w:cs="Times New Roman"/>
          <w:sz w:val="28"/>
          <w:szCs w:val="28"/>
          <w:lang w:val="ro-RO"/>
        </w:rPr>
        <w:t xml:space="preserve">: </w:t>
      </w: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γ</m:t>
            </m:r>
          </m:e>
          <m:sub>
            <m:r>
              <w:rPr>
                <w:rFonts w:ascii="Cambria Math" w:hAnsi="Cambria Math" w:cs="Times New Roman"/>
                <w:sz w:val="28"/>
                <w:szCs w:val="28"/>
                <w:lang w:val="ro-RO"/>
              </w:rPr>
              <m:t>T</m:t>
            </m:r>
          </m:sub>
        </m:sSub>
        <m:r>
          <w:rPr>
            <w:rFonts w:ascii="Cambria Math" w:hAnsi="Cambria Math" w:cs="Times New Roman"/>
            <w:sz w:val="28"/>
            <w:szCs w:val="28"/>
            <w:lang w:val="ro-RO"/>
          </w:rPr>
          <m:t>-</m:t>
        </m:r>
      </m:oMath>
      <w:r w:rsidR="004127C6" w:rsidRPr="00277FCC">
        <w:rPr>
          <w:rFonts w:eastAsiaTheme="minorEastAsia" w:cs="Times New Roman"/>
          <w:sz w:val="28"/>
          <w:szCs w:val="28"/>
          <w:lang w:val="ro-RO"/>
        </w:rPr>
        <w:t xml:space="preserve"> </w:t>
      </w:r>
      <w:r w:rsidRPr="00277FCC">
        <w:rPr>
          <w:rFonts w:eastAsiaTheme="minorEastAsia" w:cs="Times New Roman"/>
          <w:sz w:val="28"/>
          <w:szCs w:val="28"/>
          <w:lang w:val="ro-RO"/>
        </w:rPr>
        <w:t>safety coefficient for temperature actions</w:t>
      </w:r>
      <w:r w:rsidR="004127C6" w:rsidRPr="00277FCC">
        <w:rPr>
          <w:rFonts w:eastAsiaTheme="minorEastAsia" w:cs="Times New Roman"/>
          <w:sz w:val="28"/>
          <w:szCs w:val="28"/>
          <w:lang w:val="ro-RO"/>
        </w:rPr>
        <w:t>;</w:t>
      </w:r>
    </w:p>
    <w:p w:rsidR="004127C6" w:rsidRPr="00277FCC" w:rsidRDefault="004127C6" w:rsidP="00746E30">
      <w:pPr>
        <w:spacing w:after="100"/>
        <w:ind w:firstLine="1440"/>
        <w:rPr>
          <w:rFonts w:eastAsiaTheme="minorEastAsia" w:cs="Times New Roman"/>
          <w:sz w:val="28"/>
          <w:szCs w:val="28"/>
          <w:lang w:val="ro-RO"/>
        </w:rPr>
      </w:pPr>
      <m:oMath>
        <m:r>
          <w:rPr>
            <w:rFonts w:ascii="Cambria Math" w:hAnsi="Cambria Math" w:cs="Times New Roman"/>
            <w:sz w:val="28"/>
            <w:szCs w:val="28"/>
            <w:lang w:val="ro-RO"/>
          </w:rPr>
          <m:t>α-</m:t>
        </m:r>
      </m:oMath>
      <w:r w:rsidRPr="00277FCC">
        <w:rPr>
          <w:rFonts w:eastAsiaTheme="minorEastAsia" w:cs="Times New Roman"/>
          <w:sz w:val="28"/>
          <w:szCs w:val="28"/>
          <w:lang w:val="ro-RO"/>
        </w:rPr>
        <w:t xml:space="preserve"> </w:t>
      </w:r>
      <w:r w:rsidR="00277FCC" w:rsidRPr="00277FCC">
        <w:rPr>
          <w:rFonts w:eastAsiaTheme="minorEastAsia" w:cs="Times New Roman"/>
          <w:sz w:val="28"/>
          <w:szCs w:val="28"/>
          <w:lang w:val="ro-RO"/>
        </w:rPr>
        <w:t>the linear expansion coefficient of temperature</w:t>
      </w:r>
      <w:r w:rsidRPr="00277FCC">
        <w:rPr>
          <w:rFonts w:eastAsiaTheme="minorEastAsia" w:cs="Times New Roman"/>
          <w:sz w:val="28"/>
          <w:szCs w:val="28"/>
          <w:lang w:val="ro-RO"/>
        </w:rPr>
        <w:t xml:space="preserve">, </w:t>
      </w:r>
      <m:oMath>
        <m:sSup>
          <m:sSupPr>
            <m:ctrlPr>
              <w:rPr>
                <w:rFonts w:ascii="Cambria Math" w:eastAsiaTheme="minorEastAsia" w:hAnsi="Cambria Math" w:cs="Times New Roman"/>
                <w:i/>
                <w:sz w:val="28"/>
                <w:szCs w:val="28"/>
                <w:lang w:val="ro-RO"/>
              </w:rPr>
            </m:ctrlPr>
          </m:sSupPr>
          <m:e>
            <m:r>
              <w:rPr>
                <w:rFonts w:ascii="Cambria Math" w:eastAsiaTheme="minorEastAsia" w:hAnsi="Cambria Math" w:cs="Times New Roman"/>
                <w:sz w:val="28"/>
                <w:szCs w:val="28"/>
                <w:lang w:val="ro-RO"/>
              </w:rPr>
              <m:t>K</m:t>
            </m:r>
          </m:e>
          <m:sup>
            <m:r>
              <w:rPr>
                <w:rFonts w:ascii="Cambria Math" w:eastAsiaTheme="minorEastAsia" w:hAnsi="Cambria Math" w:cs="Times New Roman"/>
                <w:sz w:val="28"/>
                <w:szCs w:val="28"/>
                <w:lang w:val="ro-RO"/>
              </w:rPr>
              <m:t>-1</m:t>
            </m:r>
          </m:sup>
        </m:sSup>
        <m:r>
          <w:rPr>
            <w:rFonts w:ascii="Cambria Math" w:eastAsiaTheme="minorEastAsia" w:hAnsi="Cambria Math" w:cs="Times New Roman"/>
            <w:sz w:val="28"/>
            <w:szCs w:val="28"/>
            <w:lang w:val="ro-RO"/>
          </w:rPr>
          <m:t>;</m:t>
        </m:r>
      </m:oMath>
    </w:p>
    <w:p w:rsidR="004127C6" w:rsidRPr="006C10EB" w:rsidRDefault="004127C6" w:rsidP="00746E30">
      <w:pPr>
        <w:spacing w:after="100"/>
        <w:ind w:firstLine="1440"/>
        <w:rPr>
          <w:rFonts w:eastAsiaTheme="minorEastAsia" w:cs="Times New Roman"/>
          <w:sz w:val="28"/>
          <w:szCs w:val="28"/>
          <w:lang w:val="ro-RO"/>
        </w:rPr>
      </w:pPr>
      <m:oMath>
        <m:r>
          <w:rPr>
            <w:rFonts w:ascii="Cambria Math" w:hAnsi="Cambria Math" w:cs="Times New Roman"/>
            <w:sz w:val="28"/>
            <w:szCs w:val="28"/>
            <w:lang w:val="ro-RO"/>
          </w:rPr>
          <m:t>L-</m:t>
        </m:r>
      </m:oMath>
      <w:r w:rsidRPr="006C10EB">
        <w:rPr>
          <w:rFonts w:eastAsiaTheme="minorEastAsia" w:cs="Times New Roman"/>
          <w:sz w:val="28"/>
          <w:szCs w:val="28"/>
          <w:lang w:val="ro-RO"/>
        </w:rPr>
        <w:t xml:space="preserve"> </w:t>
      </w:r>
      <w:r w:rsidR="006C10EB" w:rsidRPr="006C10EB">
        <w:rPr>
          <w:rFonts w:eastAsiaTheme="minorEastAsia" w:cs="Times New Roman"/>
          <w:sz w:val="28"/>
          <w:szCs w:val="28"/>
          <w:lang w:val="ro-RO"/>
        </w:rPr>
        <w:t>calculation length of the superstructure, where the displacements originate</w:t>
      </w:r>
      <w:r w:rsidRPr="006C10EB">
        <w:rPr>
          <w:rFonts w:eastAsiaTheme="minorEastAsia" w:cs="Times New Roman"/>
          <w:sz w:val="28"/>
          <w:szCs w:val="28"/>
          <w:lang w:val="ro-RO"/>
        </w:rPr>
        <w:t>;</w:t>
      </w:r>
    </w:p>
    <w:p w:rsidR="006C10EB" w:rsidRPr="00CC41CD" w:rsidRDefault="006340C9" w:rsidP="00746E30">
      <w:pPr>
        <w:spacing w:after="100"/>
        <w:ind w:firstLine="1440"/>
        <w:rPr>
          <w:rFonts w:eastAsiaTheme="minorEastAsia" w:cs="Times New Roman"/>
          <w:sz w:val="28"/>
          <w:szCs w:val="28"/>
          <w:lang w:val="ro-RO"/>
        </w:rPr>
      </w:pP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m:t>
            </m:r>
          </m:e>
          <m:sub>
            <m:r>
              <w:rPr>
                <w:rFonts w:ascii="Cambria Math" w:hAnsi="Cambria Math" w:cs="Times New Roman"/>
                <w:sz w:val="28"/>
                <w:szCs w:val="28"/>
                <w:lang w:val="ro-RO"/>
              </w:rPr>
              <m:t>t</m:t>
            </m:r>
          </m:sub>
        </m:sSub>
        <m:r>
          <w:rPr>
            <w:rFonts w:ascii="Cambria Math" w:hAnsi="Cambria Math" w:cs="Times New Roman"/>
            <w:sz w:val="28"/>
            <w:szCs w:val="28"/>
            <w:lang w:val="ro-RO"/>
          </w:rPr>
          <m:t>-</m:t>
        </m:r>
      </m:oMath>
      <w:r w:rsidR="004127C6" w:rsidRPr="00CC41CD">
        <w:rPr>
          <w:rFonts w:eastAsiaTheme="minorEastAsia" w:cs="Times New Roman"/>
          <w:sz w:val="28"/>
          <w:szCs w:val="28"/>
          <w:lang w:val="ro-RO"/>
        </w:rPr>
        <w:t xml:space="preserve"> </w:t>
      </w:r>
      <w:r w:rsidR="006C10EB" w:rsidRPr="00CC41CD">
        <w:rPr>
          <w:rFonts w:eastAsiaTheme="minorEastAsia" w:cs="Times New Roman"/>
          <w:sz w:val="28"/>
          <w:szCs w:val="28"/>
          <w:lang w:val="ro-RO"/>
        </w:rPr>
        <w:t xml:space="preserve">the range of change of the calculation temperatures from </w:t>
      </w:r>
      <w:r w:rsidR="006C10EB" w:rsidRPr="00CC41CD">
        <w:rPr>
          <w:rFonts w:eastAsiaTheme="minorEastAsia" w:cs="Times New Roman"/>
          <w:i/>
          <w:sz w:val="28"/>
          <w:szCs w:val="28"/>
          <w:lang w:val="ro-RO"/>
        </w:rPr>
        <w:t>T</w:t>
      </w:r>
      <w:r w:rsidR="006C10EB" w:rsidRPr="00CC41CD">
        <w:rPr>
          <w:rFonts w:eastAsiaTheme="minorEastAsia" w:cs="Times New Roman"/>
          <w:i/>
          <w:sz w:val="28"/>
          <w:szCs w:val="28"/>
          <w:vertAlign w:val="subscript"/>
          <w:lang w:val="ro-RO"/>
        </w:rPr>
        <w:t>min</w:t>
      </w:r>
      <w:r w:rsidR="006C10EB" w:rsidRPr="00CC41CD">
        <w:rPr>
          <w:rFonts w:eastAsiaTheme="minorEastAsia" w:cs="Times New Roman"/>
          <w:sz w:val="28"/>
          <w:szCs w:val="28"/>
          <w:lang w:val="ro-RO"/>
        </w:rPr>
        <w:t xml:space="preserve"> to </w:t>
      </w:r>
      <w:r w:rsidR="006C10EB" w:rsidRPr="00CC41CD">
        <w:rPr>
          <w:rFonts w:eastAsiaTheme="minorEastAsia" w:cs="Times New Roman"/>
          <w:i/>
          <w:sz w:val="28"/>
          <w:szCs w:val="28"/>
          <w:lang w:val="ro-RO"/>
        </w:rPr>
        <w:t>T</w:t>
      </w:r>
      <w:r w:rsidR="006C10EB" w:rsidRPr="00CC41CD">
        <w:rPr>
          <w:rFonts w:eastAsiaTheme="minorEastAsia" w:cs="Times New Roman"/>
          <w:i/>
          <w:sz w:val="28"/>
          <w:szCs w:val="28"/>
          <w:vertAlign w:val="subscript"/>
          <w:lang w:val="ro-RO"/>
        </w:rPr>
        <w:t>max</w:t>
      </w:r>
      <w:r w:rsidR="006C10EB" w:rsidRPr="00CC41CD">
        <w:rPr>
          <w:rFonts w:eastAsiaTheme="minorEastAsia" w:cs="Times New Roman"/>
          <w:sz w:val="28"/>
          <w:szCs w:val="28"/>
          <w:lang w:val="ro-RO"/>
        </w:rPr>
        <w:t xml:space="preserve"> considering the increase of this interval due to solar overheating of the structure, including the different distribution and the temperature in the section of the element.</w:t>
      </w:r>
    </w:p>
    <w:p w:rsidR="00C83C42" w:rsidRPr="00C83C42" w:rsidRDefault="00C83C42" w:rsidP="00746E30">
      <w:pPr>
        <w:spacing w:after="100"/>
        <w:rPr>
          <w:rFonts w:eastAsiaTheme="minorEastAsia" w:cs="Times New Roman"/>
          <w:sz w:val="28"/>
          <w:szCs w:val="28"/>
          <w:lang w:val="ro-RO"/>
        </w:rPr>
      </w:pPr>
      <w:r w:rsidRPr="00CC41CD">
        <w:rPr>
          <w:rFonts w:cs="Times New Roman"/>
          <w:sz w:val="28"/>
          <w:szCs w:val="28"/>
          <w:lang w:val="ro-RO"/>
        </w:rPr>
        <w:t xml:space="preserve">The safety coefficient for temperature actions </w:t>
      </w: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γ</m:t>
            </m:r>
          </m:e>
          <m:sub>
            <m:r>
              <w:rPr>
                <w:rFonts w:ascii="Cambria Math" w:hAnsi="Cambria Math" w:cs="Times New Roman"/>
                <w:sz w:val="28"/>
                <w:szCs w:val="28"/>
                <w:lang w:val="ro-RO"/>
              </w:rPr>
              <m:t>T</m:t>
            </m:r>
          </m:sub>
        </m:sSub>
      </m:oMath>
      <w:r w:rsidRPr="00CC41CD">
        <w:rPr>
          <w:rFonts w:cs="Times New Roman"/>
          <w:sz w:val="28"/>
          <w:szCs w:val="28"/>
          <w:lang w:val="ro-RO"/>
        </w:rPr>
        <w:t xml:space="preserve"> is adopted according to </w:t>
      </w:r>
      <w:r w:rsidR="004127C6" w:rsidRPr="00CC41CD">
        <w:rPr>
          <w:rFonts w:eastAsiaTheme="minorEastAsia" w:cs="Times New Roman"/>
          <w:sz w:val="28"/>
          <w:szCs w:val="28"/>
          <w:lang w:val="ro-RO"/>
        </w:rPr>
        <w:t xml:space="preserve">p. 6.32 </w:t>
      </w:r>
      <w:r w:rsidRPr="00CC41CD">
        <w:rPr>
          <w:rFonts w:eastAsiaTheme="minorEastAsia" w:cs="Times New Roman"/>
          <w:sz w:val="28"/>
          <w:szCs w:val="28"/>
          <w:lang w:val="ro-RO"/>
        </w:rPr>
        <w:t>SP</w:t>
      </w:r>
      <w:r w:rsidR="004127C6" w:rsidRPr="00CC41CD">
        <w:rPr>
          <w:rFonts w:eastAsiaTheme="minorEastAsia" w:cs="Times New Roman"/>
          <w:sz w:val="28"/>
          <w:szCs w:val="28"/>
          <w:lang w:val="ro-RO"/>
        </w:rPr>
        <w:t>53.13330.2011 [</w:t>
      </w:r>
      <w:r w:rsidR="00FF579E" w:rsidRPr="00CC41CD">
        <w:rPr>
          <w:rFonts w:eastAsiaTheme="minorEastAsia" w:cs="Times New Roman"/>
          <w:sz w:val="28"/>
          <w:szCs w:val="28"/>
          <w:lang w:val="ro-RO"/>
        </w:rPr>
        <w:t>4</w:t>
      </w:r>
      <w:r w:rsidR="004127C6" w:rsidRPr="00C83C42">
        <w:rPr>
          <w:rFonts w:eastAsiaTheme="minorEastAsia" w:cs="Times New Roman"/>
          <w:sz w:val="28"/>
          <w:szCs w:val="28"/>
          <w:lang w:val="ro-RO"/>
        </w:rPr>
        <w:t xml:space="preserve">] </w:t>
      </w:r>
      <w:r w:rsidRPr="00C83C42">
        <w:rPr>
          <w:rFonts w:eastAsiaTheme="minorEastAsia" w:cs="Times New Roman"/>
          <w:sz w:val="28"/>
          <w:szCs w:val="28"/>
          <w:lang w:val="ro-RO"/>
        </w:rPr>
        <w:t>as for deformation and temperature action and is equal to 1,2.</w:t>
      </w:r>
    </w:p>
    <w:p w:rsidR="00CC41CD" w:rsidRDefault="00CC41CD" w:rsidP="00746E30">
      <w:pPr>
        <w:spacing w:after="100"/>
        <w:rPr>
          <w:rFonts w:eastAsiaTheme="minorEastAsia" w:cs="Times New Roman"/>
          <w:sz w:val="28"/>
          <w:szCs w:val="28"/>
          <w:lang w:val="ro-RO"/>
        </w:rPr>
      </w:pPr>
      <w:r w:rsidRPr="00CC41CD">
        <w:rPr>
          <w:rFonts w:eastAsiaTheme="minorEastAsia" w:cs="Times New Roman"/>
          <w:sz w:val="28"/>
          <w:szCs w:val="28"/>
          <w:lang w:val="ro-RO"/>
        </w:rPr>
        <w:t>Apart from this, for the convenience of the traffic participants the size of the opening of the deformation joint should not exceed 8.0 cm</w:t>
      </w:r>
      <w:r>
        <w:rPr>
          <w:rFonts w:eastAsiaTheme="minorEastAsia" w:cs="Times New Roman"/>
          <w:sz w:val="28"/>
          <w:szCs w:val="28"/>
          <w:lang w:val="ro-RO"/>
        </w:rPr>
        <w:t xml:space="preserve">, </w:t>
      </w:r>
      <w:r w:rsidRPr="00CC41CD">
        <w:rPr>
          <w:rFonts w:eastAsiaTheme="minorEastAsia" w:cs="Times New Roman"/>
          <w:sz w:val="28"/>
          <w:szCs w:val="28"/>
          <w:lang w:val="ro-RO"/>
        </w:rPr>
        <w:t xml:space="preserve">because in the case of "entering" </w:t>
      </w:r>
      <w:r>
        <w:rPr>
          <w:rFonts w:eastAsiaTheme="minorEastAsia" w:cs="Times New Roman"/>
          <w:sz w:val="28"/>
          <w:szCs w:val="28"/>
          <w:lang w:val="ro-RO"/>
        </w:rPr>
        <w:t xml:space="preserve">of </w:t>
      </w:r>
      <w:r w:rsidRPr="00CC41CD">
        <w:rPr>
          <w:rFonts w:eastAsiaTheme="minorEastAsia" w:cs="Times New Roman"/>
          <w:sz w:val="28"/>
          <w:szCs w:val="28"/>
          <w:lang w:val="ro-RO"/>
        </w:rPr>
        <w:t xml:space="preserve">the </w:t>
      </w:r>
      <w:r>
        <w:rPr>
          <w:rFonts w:eastAsiaTheme="minorEastAsia" w:cs="Times New Roman"/>
          <w:sz w:val="28"/>
          <w:szCs w:val="28"/>
          <w:lang w:val="ro-RO"/>
        </w:rPr>
        <w:t xml:space="preserve">vehicles </w:t>
      </w:r>
      <w:r w:rsidRPr="00CC41CD">
        <w:rPr>
          <w:rFonts w:eastAsiaTheme="minorEastAsia" w:cs="Times New Roman"/>
          <w:sz w:val="28"/>
          <w:szCs w:val="28"/>
          <w:lang w:val="ro-RO"/>
        </w:rPr>
        <w:t>tires between the metal heads of the deformation joint, the dynamic coefficient increases (1+</w:t>
      </w:r>
      <w:r w:rsidRPr="00CC41CD">
        <w:rPr>
          <w:rFonts w:eastAsiaTheme="minorEastAsia" w:cs="Times New Roman"/>
          <w:i/>
          <w:sz w:val="28"/>
          <w:szCs w:val="28"/>
          <w:lang w:val="ro-RO"/>
        </w:rPr>
        <w:t>µ</w:t>
      </w:r>
      <w:r w:rsidRPr="00CC41CD">
        <w:rPr>
          <w:rFonts w:eastAsiaTheme="minorEastAsia" w:cs="Times New Roman"/>
          <w:sz w:val="28"/>
          <w:szCs w:val="28"/>
          <w:lang w:val="ro-RO"/>
        </w:rPr>
        <w:t>), which is an additional factor, increas</w:t>
      </w:r>
      <w:r>
        <w:rPr>
          <w:rFonts w:eastAsiaTheme="minorEastAsia" w:cs="Times New Roman"/>
          <w:sz w:val="28"/>
          <w:szCs w:val="28"/>
          <w:lang w:val="ro-RO"/>
        </w:rPr>
        <w:t>ing</w:t>
      </w:r>
      <w:r w:rsidRPr="00CC41CD">
        <w:rPr>
          <w:rFonts w:eastAsiaTheme="minorEastAsia" w:cs="Times New Roman"/>
          <w:sz w:val="28"/>
          <w:szCs w:val="28"/>
          <w:lang w:val="ro-RO"/>
        </w:rPr>
        <w:t xml:space="preserve"> the actions of the loads on the roadside part of the bridge</w:t>
      </w:r>
      <w:r>
        <w:rPr>
          <w:rFonts w:eastAsiaTheme="minorEastAsia" w:cs="Times New Roman"/>
          <w:sz w:val="28"/>
          <w:szCs w:val="28"/>
          <w:lang w:val="ro-RO"/>
        </w:rPr>
        <w:t xml:space="preserve">. </w:t>
      </w:r>
      <w:r w:rsidRPr="00CC41CD">
        <w:rPr>
          <w:rFonts w:eastAsiaTheme="minorEastAsia" w:cs="Times New Roman"/>
          <w:sz w:val="28"/>
          <w:szCs w:val="28"/>
          <w:lang w:val="ro-RO"/>
        </w:rPr>
        <w:t>This coefficient increases significantly in the case of non-compliance with the flatness of the microrelief due to degradations in the area of the joint cover device.</w:t>
      </w:r>
    </w:p>
    <w:p w:rsidR="004127C6" w:rsidRPr="00EA5B8C" w:rsidRDefault="00746E30" w:rsidP="00746E30">
      <w:pPr>
        <w:pStyle w:val="ListParagraph"/>
        <w:numPr>
          <w:ilvl w:val="0"/>
          <w:numId w:val="13"/>
        </w:numPr>
        <w:spacing w:after="100"/>
        <w:ind w:left="0" w:firstLine="0"/>
        <w:rPr>
          <w:rFonts w:eastAsiaTheme="minorEastAsia" w:cs="Times New Roman"/>
          <w:b/>
          <w:sz w:val="28"/>
          <w:szCs w:val="28"/>
          <w:lang w:val="ro-RO"/>
        </w:rPr>
      </w:pPr>
      <w:r w:rsidRPr="00EA5B8C">
        <w:rPr>
          <w:rFonts w:eastAsiaTheme="minorEastAsia" w:cs="Times New Roman"/>
          <w:b/>
          <w:sz w:val="28"/>
          <w:szCs w:val="28"/>
          <w:lang w:val="ro-RO"/>
        </w:rPr>
        <w:t>DETERMINATION OF THE DISPLACEMENTS OF THE SUPERSTRUCTURE HEADS AT DIFFERENT TYPES OF ACTIONS AND EFFORTS</w:t>
      </w:r>
    </w:p>
    <w:p w:rsidR="004127C6" w:rsidRDefault="00EA5B8C" w:rsidP="00746E30">
      <w:pPr>
        <w:spacing w:after="100"/>
        <w:rPr>
          <w:rFonts w:cs="Times New Roman"/>
          <w:sz w:val="28"/>
          <w:szCs w:val="28"/>
          <w:lang w:val="ro-RO"/>
        </w:rPr>
      </w:pPr>
      <w:r w:rsidRPr="00EA5B8C">
        <w:rPr>
          <w:rFonts w:cs="Times New Roman"/>
          <w:sz w:val="28"/>
          <w:szCs w:val="28"/>
          <w:lang w:val="ro-RO"/>
        </w:rPr>
        <w:t>Classification of actions by the criterion of "movements of the superstructure heads" (or "displacements") involves division in the following types of displacements</w:t>
      </w:r>
      <w:r w:rsidR="004127C6" w:rsidRPr="00EA5B8C">
        <w:rPr>
          <w:rFonts w:cs="Times New Roman"/>
          <w:sz w:val="28"/>
          <w:szCs w:val="28"/>
          <w:lang w:val="ro-RO"/>
        </w:rPr>
        <w:t xml:space="preserve"> (fig</w:t>
      </w:r>
      <w:r w:rsidRPr="00EA5B8C">
        <w:rPr>
          <w:rFonts w:cs="Times New Roman"/>
          <w:sz w:val="28"/>
          <w:szCs w:val="28"/>
          <w:lang w:val="ro-RO"/>
        </w:rPr>
        <w:t>ure</w:t>
      </w:r>
      <w:r w:rsidR="004127C6" w:rsidRPr="00EA5B8C">
        <w:rPr>
          <w:rFonts w:cs="Times New Roman"/>
          <w:sz w:val="28"/>
          <w:szCs w:val="28"/>
          <w:lang w:val="ro-RO"/>
        </w:rPr>
        <w:t xml:space="preserve"> </w:t>
      </w:r>
      <w:r w:rsidR="006606F8">
        <w:rPr>
          <w:rFonts w:cs="Times New Roman"/>
          <w:sz w:val="28"/>
          <w:szCs w:val="28"/>
          <w:lang w:val="ro-RO"/>
        </w:rPr>
        <w:t>3</w:t>
      </w:r>
      <w:r w:rsidR="004127C6" w:rsidRPr="00EA5B8C">
        <w:rPr>
          <w:rFonts w:cs="Times New Roman"/>
          <w:sz w:val="28"/>
          <w:szCs w:val="28"/>
          <w:lang w:val="ro-RO"/>
        </w:rPr>
        <w:t>.1) [</w:t>
      </w:r>
      <w:r>
        <w:rPr>
          <w:rFonts w:cs="Times New Roman"/>
          <w:sz w:val="28"/>
          <w:szCs w:val="28"/>
          <w:lang w:val="ro-RO"/>
        </w:rPr>
        <w:t>2</w:t>
      </w:r>
      <w:r w:rsidR="004127C6" w:rsidRPr="00EA5B8C">
        <w:rPr>
          <w:rFonts w:cs="Times New Roman"/>
          <w:sz w:val="28"/>
          <w:szCs w:val="28"/>
          <w:lang w:val="ro-RO"/>
        </w:rPr>
        <w:t xml:space="preserve">, </w:t>
      </w:r>
      <w:r>
        <w:rPr>
          <w:rFonts w:cs="Times New Roman"/>
          <w:sz w:val="28"/>
          <w:szCs w:val="28"/>
          <w:lang w:val="ro-RO"/>
        </w:rPr>
        <w:t>5</w:t>
      </w:r>
      <w:r w:rsidR="004127C6" w:rsidRPr="00EA5B8C">
        <w:rPr>
          <w:rFonts w:cs="Times New Roman"/>
          <w:sz w:val="28"/>
          <w:szCs w:val="28"/>
          <w:lang w:val="ro-RO"/>
        </w:rPr>
        <w:t>]:</w:t>
      </w:r>
    </w:p>
    <w:p w:rsidR="007C4E64" w:rsidRPr="00EA5B8C" w:rsidRDefault="007C4E64" w:rsidP="00746E30">
      <w:pPr>
        <w:spacing w:after="100"/>
        <w:rPr>
          <w:rFonts w:cs="Times New Roman"/>
          <w:sz w:val="28"/>
          <w:szCs w:val="28"/>
          <w:lang w:val="ro-RO"/>
        </w:rPr>
      </w:pPr>
      <w:r>
        <w:rPr>
          <w:noProof/>
        </w:rPr>
        <w:lastRenderedPageBreak/>
        <w:drawing>
          <wp:inline distT="0" distB="0" distL="0" distR="0">
            <wp:extent cx="5276850" cy="23505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9547" cy="2369521"/>
                    </a:xfrm>
                    <a:prstGeom prst="rect">
                      <a:avLst/>
                    </a:prstGeom>
                    <a:noFill/>
                    <a:ln>
                      <a:noFill/>
                    </a:ln>
                  </pic:spPr>
                </pic:pic>
              </a:graphicData>
            </a:graphic>
          </wp:inline>
        </w:drawing>
      </w:r>
    </w:p>
    <w:p w:rsidR="004127C6" w:rsidRPr="004127C6" w:rsidRDefault="004127C6" w:rsidP="00746E30">
      <w:pPr>
        <w:shd w:val="clear" w:color="auto" w:fill="FFFFFF"/>
        <w:spacing w:after="100"/>
        <w:ind w:left="10" w:right="58" w:hanging="10"/>
        <w:jc w:val="center"/>
        <w:rPr>
          <w:rFonts w:cs="Times New Roman"/>
          <w:color w:val="FF0000"/>
          <w:spacing w:val="-9"/>
          <w:sz w:val="28"/>
          <w:szCs w:val="28"/>
          <w:highlight w:val="yellow"/>
          <w:lang w:val="ro-RO"/>
        </w:rPr>
      </w:pPr>
      <w:r w:rsidRPr="004127C6">
        <w:rPr>
          <w:rFonts w:cs="Times New Roman"/>
          <w:noProof/>
          <w:color w:val="FF0000"/>
          <w:sz w:val="28"/>
          <w:szCs w:val="28"/>
          <w:lang w:eastAsia="ru-RU"/>
        </w:rPr>
        <w:drawing>
          <wp:inline distT="0" distB="0" distL="0" distR="0" wp14:anchorId="72356BAA" wp14:editId="06704016">
            <wp:extent cx="5748024" cy="1885950"/>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585" cy="1890071"/>
                    </a:xfrm>
                    <a:prstGeom prst="rect">
                      <a:avLst/>
                    </a:prstGeom>
                  </pic:spPr>
                </pic:pic>
              </a:graphicData>
            </a:graphic>
          </wp:inline>
        </w:drawing>
      </w:r>
    </w:p>
    <w:p w:rsidR="004127C6" w:rsidRPr="004127C6" w:rsidRDefault="004127C6" w:rsidP="00746E30">
      <w:pPr>
        <w:shd w:val="clear" w:color="auto" w:fill="FFFFFF"/>
        <w:spacing w:after="100"/>
        <w:ind w:left="10" w:right="58" w:hanging="10"/>
        <w:jc w:val="center"/>
        <w:rPr>
          <w:rFonts w:cs="Times New Roman"/>
          <w:color w:val="FF0000"/>
          <w:spacing w:val="-9"/>
          <w:sz w:val="28"/>
          <w:szCs w:val="28"/>
          <w:highlight w:val="yellow"/>
          <w:lang w:val="ro-RO"/>
        </w:rPr>
      </w:pPr>
      <w:r w:rsidRPr="004127C6">
        <w:rPr>
          <w:rFonts w:cs="Times New Roman"/>
          <w:noProof/>
          <w:color w:val="FF0000"/>
          <w:sz w:val="28"/>
          <w:szCs w:val="28"/>
          <w:lang w:eastAsia="ru-RU"/>
        </w:rPr>
        <w:drawing>
          <wp:inline distT="0" distB="0" distL="0" distR="0" wp14:anchorId="1B57520D" wp14:editId="7FF39030">
            <wp:extent cx="5475503" cy="1638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91887" cy="1643202"/>
                    </a:xfrm>
                    <a:prstGeom prst="rect">
                      <a:avLst/>
                    </a:prstGeom>
                  </pic:spPr>
                </pic:pic>
              </a:graphicData>
            </a:graphic>
          </wp:inline>
        </w:drawing>
      </w:r>
    </w:p>
    <w:p w:rsidR="004127C6" w:rsidRPr="004127C6" w:rsidRDefault="00BB52D2" w:rsidP="00746E30">
      <w:pPr>
        <w:shd w:val="clear" w:color="auto" w:fill="FFFFFF"/>
        <w:spacing w:after="100"/>
        <w:ind w:left="10" w:right="58" w:hanging="10"/>
        <w:jc w:val="center"/>
        <w:rPr>
          <w:rFonts w:cs="Times New Roman"/>
          <w:color w:val="FF0000"/>
          <w:spacing w:val="-9"/>
          <w:sz w:val="28"/>
          <w:szCs w:val="28"/>
          <w:highlight w:val="yellow"/>
          <w:lang w:val="ro-RO"/>
        </w:rPr>
      </w:pPr>
      <w:r>
        <w:rPr>
          <w:noProof/>
        </w:rPr>
        <w:drawing>
          <wp:inline distT="0" distB="0" distL="0" distR="0">
            <wp:extent cx="4711700" cy="19655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7463" cy="1967986"/>
                    </a:xfrm>
                    <a:prstGeom prst="rect">
                      <a:avLst/>
                    </a:prstGeom>
                    <a:noFill/>
                    <a:ln>
                      <a:noFill/>
                    </a:ln>
                  </pic:spPr>
                </pic:pic>
              </a:graphicData>
            </a:graphic>
          </wp:inline>
        </w:drawing>
      </w:r>
    </w:p>
    <w:p w:rsidR="008D3CA4" w:rsidRPr="00D64CE6" w:rsidRDefault="004127C6" w:rsidP="00746E30">
      <w:pPr>
        <w:spacing w:after="100"/>
        <w:jc w:val="center"/>
        <w:rPr>
          <w:rFonts w:cs="Times New Roman"/>
          <w:sz w:val="28"/>
          <w:szCs w:val="28"/>
          <w:lang w:val="ro-RO"/>
        </w:rPr>
      </w:pPr>
      <w:r w:rsidRPr="00D64CE6">
        <w:rPr>
          <w:rFonts w:cs="Times New Roman"/>
          <w:sz w:val="28"/>
          <w:szCs w:val="28"/>
          <w:lang w:val="ro-RO"/>
        </w:rPr>
        <w:t>Fig</w:t>
      </w:r>
      <w:r w:rsidR="008D3CA4" w:rsidRPr="00D64CE6">
        <w:rPr>
          <w:rFonts w:cs="Times New Roman"/>
          <w:sz w:val="28"/>
          <w:szCs w:val="28"/>
          <w:lang w:val="ro-RO"/>
        </w:rPr>
        <w:t>ure</w:t>
      </w:r>
      <w:r w:rsidRPr="00D64CE6">
        <w:rPr>
          <w:rFonts w:cs="Times New Roman"/>
          <w:sz w:val="28"/>
          <w:szCs w:val="28"/>
          <w:lang w:val="ro-RO"/>
        </w:rPr>
        <w:t xml:space="preserve"> </w:t>
      </w:r>
      <w:r w:rsidR="006606F8">
        <w:rPr>
          <w:rFonts w:cs="Times New Roman"/>
          <w:sz w:val="28"/>
          <w:szCs w:val="28"/>
          <w:lang w:val="ro-RO"/>
        </w:rPr>
        <w:t>3</w:t>
      </w:r>
      <w:r w:rsidR="008D3CA4" w:rsidRPr="00D64CE6">
        <w:rPr>
          <w:rFonts w:cs="Times New Roman"/>
          <w:sz w:val="28"/>
          <w:szCs w:val="28"/>
          <w:lang w:val="ro-RO"/>
        </w:rPr>
        <w:t>.</w:t>
      </w:r>
      <w:r w:rsidRPr="00D64CE6">
        <w:rPr>
          <w:rFonts w:cs="Times New Roman"/>
          <w:sz w:val="28"/>
          <w:szCs w:val="28"/>
          <w:lang w:val="ro-RO"/>
        </w:rPr>
        <w:t xml:space="preserve">1. </w:t>
      </w:r>
      <w:r w:rsidR="008D3CA4" w:rsidRPr="00D64CE6">
        <w:rPr>
          <w:rFonts w:cs="Times New Roman"/>
          <w:sz w:val="28"/>
          <w:szCs w:val="28"/>
          <w:lang w:val="ro-RO"/>
        </w:rPr>
        <w:t>Examples of s superstructure heads</w:t>
      </w:r>
      <w:r w:rsidR="00BB52D2" w:rsidRPr="00D64CE6">
        <w:rPr>
          <w:rFonts w:cs="Times New Roman"/>
          <w:sz w:val="28"/>
          <w:szCs w:val="28"/>
          <w:lang w:val="ro-RO"/>
        </w:rPr>
        <w:t xml:space="preserve"> displacement.</w:t>
      </w:r>
    </w:p>
    <w:p w:rsidR="004127C6" w:rsidRPr="00D64CE6" w:rsidRDefault="00D64CE6" w:rsidP="00746E30">
      <w:pPr>
        <w:pStyle w:val="ListParagraph"/>
        <w:numPr>
          <w:ilvl w:val="0"/>
          <w:numId w:val="5"/>
        </w:numPr>
        <w:spacing w:before="100" w:after="100"/>
        <w:rPr>
          <w:rFonts w:cs="Times New Roman"/>
          <w:sz w:val="28"/>
          <w:szCs w:val="28"/>
          <w:lang w:val="ro-RO"/>
        </w:rPr>
      </w:pPr>
      <w:r w:rsidRPr="00D64CE6">
        <w:rPr>
          <w:rFonts w:cs="Times New Roman"/>
          <w:sz w:val="28"/>
          <w:szCs w:val="28"/>
          <w:lang w:val="ro-RO"/>
        </w:rPr>
        <w:lastRenderedPageBreak/>
        <w:t xml:space="preserve">Horizontal, longitudinal and transverse linear displacements of the superstructure ends with equal spacing along the joint </w:t>
      </w:r>
      <w:r w:rsidR="004127C6" w:rsidRPr="00D64CE6">
        <w:rPr>
          <w:rFonts w:cs="Times New Roman"/>
          <w:sz w:val="28"/>
          <w:szCs w:val="28"/>
          <w:lang w:val="ro-RO"/>
        </w:rPr>
        <w:t>Δ</w:t>
      </w:r>
      <w:r w:rsidR="004127C6" w:rsidRPr="00D64CE6">
        <w:rPr>
          <w:rFonts w:cs="Times New Roman"/>
          <w:i/>
          <w:sz w:val="28"/>
          <w:szCs w:val="28"/>
          <w:vertAlign w:val="subscript"/>
          <w:lang w:val="ro-RO"/>
        </w:rPr>
        <w:t>long</w:t>
      </w:r>
      <w:r w:rsidR="004127C6" w:rsidRPr="00D64CE6">
        <w:rPr>
          <w:rFonts w:cs="Times New Roman"/>
          <w:sz w:val="28"/>
          <w:szCs w:val="28"/>
          <w:lang w:val="ro-RO"/>
        </w:rPr>
        <w:t xml:space="preserve"> și Δ</w:t>
      </w:r>
      <w:r w:rsidR="004127C6" w:rsidRPr="00D64CE6">
        <w:rPr>
          <w:rFonts w:cs="Times New Roman"/>
          <w:i/>
          <w:sz w:val="28"/>
          <w:szCs w:val="28"/>
          <w:vertAlign w:val="subscript"/>
          <w:lang w:val="ro-RO"/>
        </w:rPr>
        <w:t>trans</w:t>
      </w:r>
      <w:r w:rsidR="004127C6" w:rsidRPr="00D64CE6">
        <w:rPr>
          <w:rFonts w:cs="Times New Roman"/>
          <w:sz w:val="28"/>
          <w:szCs w:val="28"/>
          <w:lang w:val="ro-RO"/>
        </w:rPr>
        <w:t xml:space="preserve"> (fig</w:t>
      </w:r>
      <w:r w:rsidRPr="00D64CE6">
        <w:rPr>
          <w:rFonts w:cs="Times New Roman"/>
          <w:sz w:val="28"/>
          <w:szCs w:val="28"/>
          <w:lang w:val="ro-RO"/>
        </w:rPr>
        <w:t>ure</w:t>
      </w:r>
      <w:r w:rsidR="004127C6" w:rsidRPr="00D64CE6">
        <w:rPr>
          <w:rFonts w:cs="Times New Roman"/>
          <w:sz w:val="28"/>
          <w:szCs w:val="28"/>
          <w:lang w:val="ro-RO"/>
        </w:rPr>
        <w:t xml:space="preserve"> </w:t>
      </w:r>
      <w:r w:rsidR="006606F8">
        <w:rPr>
          <w:rFonts w:cs="Times New Roman"/>
          <w:sz w:val="28"/>
          <w:szCs w:val="28"/>
          <w:lang w:val="ro-RO"/>
        </w:rPr>
        <w:t>3</w:t>
      </w:r>
      <w:r w:rsidR="004127C6" w:rsidRPr="00D64CE6">
        <w:rPr>
          <w:rFonts w:cs="Times New Roman"/>
          <w:sz w:val="28"/>
          <w:szCs w:val="28"/>
          <w:lang w:val="ro-RO"/>
        </w:rPr>
        <w:t xml:space="preserve">.1.a; </w:t>
      </w:r>
      <w:r w:rsidRPr="00D64CE6">
        <w:rPr>
          <w:rFonts w:cs="Times New Roman"/>
          <w:sz w:val="28"/>
          <w:szCs w:val="28"/>
          <w:lang w:val="ro-RO"/>
        </w:rPr>
        <w:t>plan view of the angular joint</w:t>
      </w:r>
      <w:r w:rsidR="004127C6" w:rsidRPr="00D64CE6">
        <w:rPr>
          <w:rFonts w:cs="Times New Roman"/>
          <w:sz w:val="28"/>
          <w:szCs w:val="28"/>
          <w:lang w:val="ro-RO"/>
        </w:rPr>
        <w:t xml:space="preserve">) </w:t>
      </w:r>
      <w:r w:rsidR="004127C6" w:rsidRPr="00D64CE6">
        <w:rPr>
          <w:rFonts w:cs="Times New Roman"/>
          <w:sz w:val="28"/>
          <w:szCs w:val="28"/>
          <w:lang w:val="en-US"/>
        </w:rPr>
        <w:t>[</w:t>
      </w:r>
      <w:r>
        <w:rPr>
          <w:rFonts w:cs="Times New Roman"/>
          <w:sz w:val="28"/>
          <w:szCs w:val="28"/>
          <w:lang w:val="en-US"/>
        </w:rPr>
        <w:t>3</w:t>
      </w:r>
      <w:r w:rsidR="004127C6" w:rsidRPr="00D64CE6">
        <w:rPr>
          <w:rFonts w:cs="Times New Roman"/>
          <w:sz w:val="28"/>
          <w:szCs w:val="28"/>
          <w:lang w:val="en-US"/>
        </w:rPr>
        <w:t>]</w:t>
      </w:r>
      <w:r w:rsidR="004127C6" w:rsidRPr="00D64CE6">
        <w:rPr>
          <w:rFonts w:cs="Times New Roman"/>
          <w:sz w:val="28"/>
          <w:szCs w:val="28"/>
          <w:lang w:val="ro-RO"/>
        </w:rPr>
        <w:t>.</w:t>
      </w:r>
    </w:p>
    <w:p w:rsidR="004127C6" w:rsidRPr="00746E30" w:rsidRDefault="004123E2" w:rsidP="00746E30">
      <w:pPr>
        <w:pStyle w:val="ListParagraph"/>
        <w:numPr>
          <w:ilvl w:val="0"/>
          <w:numId w:val="6"/>
        </w:numPr>
        <w:spacing w:before="200" w:after="100"/>
        <w:rPr>
          <w:rFonts w:cs="Times New Roman"/>
          <w:b/>
          <w:sz w:val="28"/>
          <w:szCs w:val="28"/>
          <w:lang w:val="ro-RO"/>
        </w:rPr>
      </w:pPr>
      <w:r w:rsidRPr="00746E30">
        <w:rPr>
          <w:rFonts w:cs="Times New Roman"/>
          <w:b/>
          <w:sz w:val="28"/>
          <w:szCs w:val="28"/>
          <w:lang w:val="ro-RO"/>
        </w:rPr>
        <w:t>Temperature actions</w:t>
      </w:r>
      <w:r w:rsidR="004127C6" w:rsidRPr="00746E30">
        <w:rPr>
          <w:rFonts w:cs="Times New Roman"/>
          <w:b/>
          <w:sz w:val="28"/>
          <w:szCs w:val="28"/>
          <w:lang w:val="ro-RO"/>
        </w:rPr>
        <w:t>.</w:t>
      </w:r>
    </w:p>
    <w:p w:rsidR="002B09A1" w:rsidRPr="002B09A1" w:rsidRDefault="002B09A1" w:rsidP="00746E30">
      <w:pPr>
        <w:spacing w:after="100"/>
        <w:rPr>
          <w:rFonts w:cs="Times New Roman"/>
          <w:sz w:val="28"/>
          <w:szCs w:val="28"/>
          <w:lang w:val="ro-RO"/>
        </w:rPr>
      </w:pPr>
      <w:r w:rsidRPr="002B09A1">
        <w:rPr>
          <w:rFonts w:cs="Times New Roman"/>
          <w:sz w:val="28"/>
          <w:szCs w:val="28"/>
          <w:lang w:val="ro-RO"/>
        </w:rPr>
        <w:t>The evaluation of temperature influence on steel and reinforced concrete superstructures can be done with the following formula:</w:t>
      </w:r>
    </w:p>
    <w:p w:rsidR="004127C6" w:rsidRPr="002B09A1" w:rsidRDefault="006340C9" w:rsidP="00746E30">
      <w:pPr>
        <w:spacing w:after="100"/>
        <w:rPr>
          <w:rFonts w:cs="Times New Roman"/>
          <w:sz w:val="28"/>
          <w:szCs w:val="28"/>
          <w:lang w:val="ro-RO"/>
        </w:rPr>
      </w:pPr>
      <m:oMathPara>
        <m:oMathParaPr>
          <m:jc m:val="right"/>
        </m:oMathParaP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m:t>
              </m:r>
            </m:e>
            <m:sub>
              <m:r>
                <w:rPr>
                  <w:rFonts w:ascii="Cambria Math" w:hAnsi="Cambria Math" w:cs="Times New Roman"/>
                  <w:sz w:val="28"/>
                  <w:szCs w:val="28"/>
                  <w:lang w:val="ro-RO"/>
                </w:rPr>
                <m:t>l</m:t>
              </m:r>
            </m:sub>
          </m:sSub>
          <m:r>
            <w:rPr>
              <w:rFonts w:ascii="Cambria Math" w:hAnsi="Cambria Math" w:cs="Times New Roman"/>
              <w:sz w:val="28"/>
              <w:szCs w:val="28"/>
              <w:lang w:val="ro-RO"/>
            </w:rPr>
            <m:t>=1,2*α*</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m:t>
              </m:r>
            </m:e>
            <m:sub>
              <m:r>
                <w:rPr>
                  <w:rFonts w:ascii="Cambria Math" w:hAnsi="Cambria Math" w:cs="Times New Roman"/>
                  <w:sz w:val="28"/>
                  <w:szCs w:val="28"/>
                  <w:lang w:val="ro-RO"/>
                </w:rPr>
                <m:t>t</m:t>
              </m:r>
            </m:sub>
          </m:sSub>
          <m:r>
            <w:rPr>
              <w:rFonts w:ascii="Cambria Math" w:hAnsi="Cambria Math" w:cs="Times New Roman"/>
              <w:sz w:val="28"/>
              <w:szCs w:val="28"/>
              <w:lang w:val="ro-RO"/>
            </w:rPr>
            <m:t>*l,                                                            (</m:t>
          </m:r>
          <m:r>
            <w:rPr>
              <w:rFonts w:ascii="Cambria Math" w:hAnsi="Cambria Math" w:cs="Times New Roman"/>
              <w:sz w:val="28"/>
              <w:szCs w:val="28"/>
              <w:lang w:val="ro-RO"/>
            </w:rPr>
            <m:t>3</m:t>
          </m:r>
          <m:r>
            <w:rPr>
              <w:rFonts w:ascii="Cambria Math" w:hAnsi="Cambria Math" w:cs="Times New Roman"/>
              <w:sz w:val="28"/>
              <w:szCs w:val="28"/>
              <w:lang w:val="ro-RO"/>
            </w:rPr>
            <m:t>.1)</m:t>
          </m:r>
        </m:oMath>
      </m:oMathPara>
    </w:p>
    <w:p w:rsidR="004127C6" w:rsidRPr="002B09A1" w:rsidRDefault="002B09A1" w:rsidP="00746E30">
      <w:pPr>
        <w:spacing w:after="100"/>
        <w:rPr>
          <w:rFonts w:cs="Times New Roman"/>
          <w:sz w:val="28"/>
          <w:szCs w:val="28"/>
          <w:lang w:val="ro-RO"/>
        </w:rPr>
      </w:pPr>
      <w:r w:rsidRPr="002B09A1">
        <w:rPr>
          <w:rFonts w:cs="Times New Roman"/>
          <w:sz w:val="28"/>
          <w:szCs w:val="28"/>
          <w:lang w:val="ro-RO"/>
        </w:rPr>
        <w:t>Where</w:t>
      </w:r>
      <w:r w:rsidR="004127C6" w:rsidRPr="002B09A1">
        <w:rPr>
          <w:rFonts w:cs="Times New Roman"/>
          <w:sz w:val="28"/>
          <w:szCs w:val="28"/>
          <w:lang w:val="ro-RO"/>
        </w:rPr>
        <w:t xml:space="preserve">: 1,2 – </w:t>
      </w:r>
      <w:r w:rsidRPr="002B09A1">
        <w:rPr>
          <w:rFonts w:cs="Times New Roman"/>
          <w:sz w:val="28"/>
          <w:szCs w:val="28"/>
          <w:lang w:val="ro-RO"/>
        </w:rPr>
        <w:t xml:space="preserve">the safety coefficient for the temperature actions </w:t>
      </w:r>
      <w:r w:rsidR="004127C6" w:rsidRPr="002B09A1">
        <w:rPr>
          <w:rFonts w:cs="Times New Roman"/>
          <w:sz w:val="28"/>
          <w:szCs w:val="28"/>
          <w:lang w:val="ro-RO"/>
        </w:rPr>
        <w:t>[</w:t>
      </w:r>
      <w:r w:rsidRPr="002B09A1">
        <w:rPr>
          <w:rFonts w:cs="Times New Roman"/>
          <w:sz w:val="28"/>
          <w:szCs w:val="28"/>
          <w:lang w:val="ro-RO"/>
        </w:rPr>
        <w:t>2</w:t>
      </w:r>
      <w:r w:rsidR="004127C6" w:rsidRPr="002B09A1">
        <w:rPr>
          <w:rFonts w:cs="Times New Roman"/>
          <w:sz w:val="28"/>
          <w:szCs w:val="28"/>
          <w:lang w:val="ro-RO"/>
        </w:rPr>
        <w:t>];</w:t>
      </w:r>
    </w:p>
    <w:p w:rsidR="004127C6" w:rsidRPr="005157EC" w:rsidRDefault="004127C6" w:rsidP="00746E30">
      <w:pPr>
        <w:spacing w:after="100"/>
        <w:ind w:firstLine="1276"/>
        <w:rPr>
          <w:rFonts w:eastAsiaTheme="minorEastAsia" w:cs="Times New Roman"/>
          <w:sz w:val="28"/>
          <w:szCs w:val="28"/>
          <w:lang w:val="ro-RO"/>
        </w:rPr>
      </w:pPr>
      <m:oMath>
        <m:r>
          <w:rPr>
            <w:rFonts w:ascii="Cambria Math" w:hAnsi="Cambria Math" w:cs="Times New Roman"/>
            <w:sz w:val="28"/>
            <w:szCs w:val="28"/>
            <w:lang w:val="ro-RO"/>
          </w:rPr>
          <m:t>α-</m:t>
        </m:r>
      </m:oMath>
      <w:r w:rsidRPr="002B09A1">
        <w:rPr>
          <w:rFonts w:eastAsiaTheme="minorEastAsia" w:cs="Times New Roman"/>
          <w:sz w:val="28"/>
          <w:szCs w:val="28"/>
          <w:lang w:val="ro-RO"/>
        </w:rPr>
        <w:t xml:space="preserve"> </w:t>
      </w:r>
      <w:r w:rsidR="002B09A1" w:rsidRPr="002B09A1">
        <w:rPr>
          <w:rFonts w:cs="Times New Roman"/>
          <w:i/>
          <w:sz w:val="28"/>
          <w:szCs w:val="28"/>
          <w:lang w:val="ro-RO"/>
        </w:rPr>
        <w:t xml:space="preserve">coefficient of expansion from the action of temperature, </w:t>
      </w:r>
      <w:r w:rsidR="002B09A1" w:rsidRPr="002B09A1">
        <w:rPr>
          <w:rFonts w:cs="Times New Roman"/>
          <w:sz w:val="28"/>
          <w:szCs w:val="28"/>
          <w:lang w:val="ro-RO"/>
        </w:rPr>
        <w:t>for concrete</w:t>
      </w:r>
      <w:r w:rsidR="002B09A1" w:rsidRPr="002B09A1">
        <w:rPr>
          <w:rFonts w:cs="Times New Roman"/>
          <w:i/>
          <w:sz w:val="28"/>
          <w:szCs w:val="28"/>
          <w:lang w:val="ro-RO"/>
        </w:rPr>
        <w:t xml:space="preserve"> </w:t>
      </w:r>
      <w:r w:rsidRPr="002B09A1">
        <w:rPr>
          <w:rFonts w:cs="Times New Roman"/>
          <w:sz w:val="28"/>
          <w:szCs w:val="28"/>
          <w:lang w:val="ro-RO"/>
        </w:rPr>
        <w:t>[</w:t>
      </w:r>
      <w:r w:rsidR="002B09A1" w:rsidRPr="002B09A1">
        <w:rPr>
          <w:rFonts w:cs="Times New Roman"/>
          <w:sz w:val="28"/>
          <w:szCs w:val="28"/>
          <w:lang w:val="ro-RO"/>
        </w:rPr>
        <w:t>6</w:t>
      </w:r>
      <w:r w:rsidRPr="002B09A1">
        <w:rPr>
          <w:rFonts w:cs="Times New Roman"/>
          <w:sz w:val="28"/>
          <w:szCs w:val="28"/>
          <w:lang w:val="ro-RO"/>
        </w:rPr>
        <w:t xml:space="preserve">] </w:t>
      </w:r>
      <w:r w:rsidR="002B09A1" w:rsidRPr="002B09A1">
        <w:rPr>
          <w:rFonts w:cs="Times New Roman"/>
          <w:sz w:val="28"/>
          <w:szCs w:val="28"/>
          <w:lang w:val="ro-RO"/>
        </w:rPr>
        <w:t>is equal to</w:t>
      </w:r>
      <w:r w:rsidRPr="002B09A1">
        <w:rPr>
          <w:rFonts w:cs="Times New Roman"/>
          <w:sz w:val="28"/>
          <w:szCs w:val="28"/>
          <w:lang w:val="ro-RO"/>
        </w:rPr>
        <w:t xml:space="preserve">: </w:t>
      </w:r>
      <w:r w:rsidR="002B09A1" w:rsidRPr="002B09A1">
        <w:rPr>
          <w:rFonts w:cs="Times New Roman"/>
          <w:sz w:val="28"/>
          <w:szCs w:val="28"/>
          <w:lang w:val="ro-RO"/>
        </w:rPr>
        <w:t>large fraction crushed granite stone,</w:t>
      </w:r>
      <m:oMath>
        <m:r>
          <w:rPr>
            <w:rFonts w:ascii="Cambria Math" w:hAnsi="Cambria Math" w:cs="Times New Roman"/>
            <w:sz w:val="28"/>
            <w:szCs w:val="28"/>
            <w:lang w:val="ro-RO"/>
          </w:rPr>
          <m:t xml:space="preserve"> </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α</m:t>
            </m:r>
          </m:e>
          <m:sub>
            <m:r>
              <w:rPr>
                <w:rFonts w:ascii="Cambria Math" w:hAnsi="Cambria Math" w:cs="Times New Roman"/>
                <w:sz w:val="28"/>
                <w:szCs w:val="28"/>
                <w:lang w:val="ro-RO"/>
              </w:rPr>
              <m:t>b.g.</m:t>
            </m:r>
          </m:sub>
        </m:sSub>
        <m:r>
          <w:rPr>
            <w:rFonts w:ascii="Cambria Math" w:hAnsi="Cambria Math" w:cs="Times New Roman"/>
            <w:sz w:val="28"/>
            <w:szCs w:val="28"/>
            <w:lang w:val="ro-RO"/>
          </w:rPr>
          <m:t>=9,5*</m:t>
        </m:r>
        <m:sSup>
          <m:sSupPr>
            <m:ctrlPr>
              <w:rPr>
                <w:rFonts w:ascii="Cambria Math" w:hAnsi="Cambria Math" w:cs="Times New Roman"/>
                <w:i/>
                <w:sz w:val="28"/>
                <w:szCs w:val="28"/>
                <w:lang w:val="ro-RO"/>
              </w:rPr>
            </m:ctrlPr>
          </m:sSupPr>
          <m:e>
            <m:r>
              <w:rPr>
                <w:rFonts w:ascii="Cambria Math" w:hAnsi="Cambria Math" w:cs="Times New Roman"/>
                <w:sz w:val="28"/>
                <w:szCs w:val="28"/>
                <w:lang w:val="ro-RO"/>
              </w:rPr>
              <m:t>10</m:t>
            </m:r>
          </m:e>
          <m:sup>
            <m:r>
              <w:rPr>
                <w:rFonts w:ascii="Cambria Math" w:hAnsi="Cambria Math" w:cs="Times New Roman"/>
                <w:sz w:val="28"/>
                <w:szCs w:val="28"/>
                <w:lang w:val="ro-RO"/>
              </w:rPr>
              <m:t>-6</m:t>
            </m:r>
          </m:sup>
        </m:sSup>
        <m:r>
          <w:rPr>
            <w:rFonts w:ascii="Cambria Math" w:hAnsi="Cambria Math" w:cs="Times New Roman"/>
            <w:sz w:val="28"/>
            <w:szCs w:val="28"/>
            <w:lang w:val="ro-RO"/>
          </w:rPr>
          <m:t>*</m:t>
        </m:r>
        <m:sSup>
          <m:sSupPr>
            <m:ctrlPr>
              <w:rPr>
                <w:rFonts w:ascii="Cambria Math" w:hAnsi="Cambria Math" w:cs="Times New Roman"/>
                <w:i/>
                <w:sz w:val="28"/>
                <w:szCs w:val="28"/>
                <w:lang w:val="ro-RO"/>
              </w:rPr>
            </m:ctrlPr>
          </m:sSupPr>
          <m:e>
            <m:r>
              <w:rPr>
                <w:rFonts w:ascii="Cambria Math" w:hAnsi="Cambria Math" w:cs="Times New Roman"/>
                <w:sz w:val="28"/>
                <w:szCs w:val="28"/>
                <w:lang w:val="ro-RO"/>
              </w:rPr>
              <m:t>K</m:t>
            </m:r>
          </m:e>
          <m:sup>
            <m:r>
              <w:rPr>
                <w:rFonts w:ascii="Cambria Math" w:hAnsi="Cambria Math" w:cs="Times New Roman"/>
                <w:sz w:val="28"/>
                <w:szCs w:val="28"/>
                <w:lang w:val="ro-RO"/>
              </w:rPr>
              <m:t>-1</m:t>
            </m:r>
          </m:sup>
        </m:sSup>
        <m:r>
          <w:rPr>
            <w:rFonts w:ascii="Cambria Math" w:hAnsi="Cambria Math" w:cs="Times New Roman"/>
            <w:sz w:val="28"/>
            <w:szCs w:val="28"/>
            <w:lang w:val="ro-RO"/>
          </w:rPr>
          <m:t xml:space="preserve">, </m:t>
        </m:r>
      </m:oMath>
      <w:r w:rsidRPr="002B09A1">
        <w:rPr>
          <w:rFonts w:cs="Times New Roman"/>
          <w:sz w:val="28"/>
          <w:szCs w:val="28"/>
          <w:lang w:val="ro-RO"/>
        </w:rPr>
        <w:t xml:space="preserve"> </w:t>
      </w:r>
      <w:r w:rsidR="002B09A1" w:rsidRPr="002B09A1">
        <w:rPr>
          <w:rFonts w:cs="Times New Roman"/>
          <w:sz w:val="28"/>
          <w:szCs w:val="28"/>
          <w:lang w:val="ro-RO"/>
        </w:rPr>
        <w:t>with large fraction crushed limestone</w:t>
      </w:r>
      <w:r w:rsidRPr="002B09A1">
        <w:rPr>
          <w:rFonts w:cs="Times New Roman"/>
          <w:sz w:val="28"/>
          <w:szCs w:val="28"/>
          <w:lang w:val="ro-RO"/>
        </w:rPr>
        <w:t xml:space="preserve"> </w:t>
      </w: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α</m:t>
            </m:r>
          </m:e>
          <m:sub>
            <m:r>
              <w:rPr>
                <w:rFonts w:ascii="Cambria Math" w:hAnsi="Cambria Math" w:cs="Times New Roman"/>
                <w:sz w:val="28"/>
                <w:szCs w:val="28"/>
                <w:lang w:val="ro-RO"/>
              </w:rPr>
              <m:t>b.l.</m:t>
            </m:r>
          </m:sub>
        </m:sSub>
        <m:r>
          <w:rPr>
            <w:rFonts w:ascii="Cambria Math" w:hAnsi="Cambria Math" w:cs="Times New Roman"/>
            <w:sz w:val="28"/>
            <w:szCs w:val="28"/>
            <w:lang w:val="ro-RO"/>
          </w:rPr>
          <m:t>=6,8*</m:t>
        </m:r>
        <m:sSup>
          <m:sSupPr>
            <m:ctrlPr>
              <w:rPr>
                <w:rFonts w:ascii="Cambria Math" w:hAnsi="Cambria Math" w:cs="Times New Roman"/>
                <w:i/>
                <w:sz w:val="28"/>
                <w:szCs w:val="28"/>
                <w:lang w:val="ro-RO"/>
              </w:rPr>
            </m:ctrlPr>
          </m:sSupPr>
          <m:e>
            <m:r>
              <w:rPr>
                <w:rFonts w:ascii="Cambria Math" w:hAnsi="Cambria Math" w:cs="Times New Roman"/>
                <w:sz w:val="28"/>
                <w:szCs w:val="28"/>
                <w:lang w:val="ro-RO"/>
              </w:rPr>
              <m:t>10</m:t>
            </m:r>
          </m:e>
          <m:sup>
            <m:r>
              <w:rPr>
                <w:rFonts w:ascii="Cambria Math" w:hAnsi="Cambria Math" w:cs="Times New Roman"/>
                <w:sz w:val="28"/>
                <w:szCs w:val="28"/>
                <w:lang w:val="ro-RO"/>
              </w:rPr>
              <m:t>-6</m:t>
            </m:r>
          </m:sup>
        </m:sSup>
        <m:r>
          <w:rPr>
            <w:rFonts w:ascii="Cambria Math" w:hAnsi="Cambria Math" w:cs="Times New Roman"/>
            <w:sz w:val="28"/>
            <w:szCs w:val="28"/>
            <w:lang w:val="ro-RO"/>
          </w:rPr>
          <m:t>*</m:t>
        </m:r>
        <m:sSup>
          <m:sSupPr>
            <m:ctrlPr>
              <w:rPr>
                <w:rFonts w:ascii="Cambria Math" w:hAnsi="Cambria Math" w:cs="Times New Roman"/>
                <w:i/>
                <w:sz w:val="28"/>
                <w:szCs w:val="28"/>
                <w:lang w:val="ro-RO"/>
              </w:rPr>
            </m:ctrlPr>
          </m:sSupPr>
          <m:e>
            <m:r>
              <w:rPr>
                <w:rFonts w:ascii="Cambria Math" w:hAnsi="Cambria Math" w:cs="Times New Roman"/>
                <w:sz w:val="28"/>
                <w:szCs w:val="28"/>
                <w:lang w:val="ro-RO"/>
              </w:rPr>
              <m:t>K</m:t>
            </m:r>
          </m:e>
          <m:sup>
            <m:r>
              <w:rPr>
                <w:rFonts w:ascii="Cambria Math" w:hAnsi="Cambria Math" w:cs="Times New Roman"/>
                <w:sz w:val="28"/>
                <w:szCs w:val="28"/>
                <w:lang w:val="ro-RO"/>
              </w:rPr>
              <m:t>-1</m:t>
            </m:r>
          </m:sup>
        </m:sSup>
        <m:r>
          <w:rPr>
            <w:rFonts w:ascii="Cambria Math" w:hAnsi="Cambria Math" w:cs="Times New Roman"/>
            <w:sz w:val="28"/>
            <w:szCs w:val="28"/>
            <w:lang w:val="ro-RO"/>
          </w:rPr>
          <m:t>;</m:t>
        </m:r>
      </m:oMath>
      <w:r w:rsidRPr="002B09A1">
        <w:rPr>
          <w:rFonts w:eastAsiaTheme="minorEastAsia" w:cs="Times New Roman"/>
          <w:sz w:val="28"/>
          <w:szCs w:val="28"/>
          <w:lang w:val="ro-RO"/>
        </w:rPr>
        <w:t xml:space="preserve"> </w:t>
      </w:r>
      <w:r w:rsidR="002B09A1" w:rsidRPr="002B09A1">
        <w:rPr>
          <w:rFonts w:eastAsiaTheme="minorEastAsia" w:cs="Times New Roman"/>
          <w:sz w:val="28"/>
          <w:szCs w:val="28"/>
          <w:lang w:val="ro-RO"/>
        </w:rPr>
        <w:t xml:space="preserve">for steel </w:t>
      </w:r>
      <w:r w:rsidRPr="002B09A1">
        <w:rPr>
          <w:rFonts w:cs="Times New Roman"/>
          <w:sz w:val="28"/>
          <w:szCs w:val="28"/>
          <w:lang w:val="ro-RO"/>
        </w:rPr>
        <w:t>[</w:t>
      </w:r>
      <w:r w:rsidR="002B09A1">
        <w:rPr>
          <w:rFonts w:cs="Times New Roman"/>
          <w:sz w:val="28"/>
          <w:szCs w:val="28"/>
          <w:lang w:val="ro-RO"/>
        </w:rPr>
        <w:t>6</w:t>
      </w:r>
      <w:r w:rsidRPr="002B09A1">
        <w:rPr>
          <w:rFonts w:cs="Times New Roman"/>
          <w:sz w:val="28"/>
          <w:szCs w:val="28"/>
          <w:lang w:val="ro-RO"/>
        </w:rPr>
        <w:t>]</w:t>
      </w:r>
      <w:r w:rsidRPr="002B09A1">
        <w:rPr>
          <w:rFonts w:eastAsiaTheme="minorEastAsia" w:cs="Times New Roman"/>
          <w:sz w:val="28"/>
          <w:szCs w:val="28"/>
          <w:lang w:val="ro-RO"/>
        </w:rPr>
        <w:t xml:space="preserve">: </w:t>
      </w: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α</m:t>
            </m:r>
          </m:e>
          <m:sub>
            <m:r>
              <w:rPr>
                <w:rFonts w:ascii="Cambria Math" w:hAnsi="Cambria Math" w:cs="Times New Roman"/>
                <w:sz w:val="28"/>
                <w:szCs w:val="28"/>
                <w:lang w:val="ro-RO"/>
              </w:rPr>
              <m:t>o.</m:t>
            </m:r>
          </m:sub>
        </m:sSub>
        <m:r>
          <w:rPr>
            <w:rFonts w:ascii="Cambria Math" w:hAnsi="Cambria Math" w:cs="Times New Roman"/>
            <w:sz w:val="28"/>
            <w:szCs w:val="28"/>
            <w:lang w:val="ro-RO"/>
          </w:rPr>
          <m:t>=1…1,1*</m:t>
        </m:r>
        <m:sSup>
          <m:sSupPr>
            <m:ctrlPr>
              <w:rPr>
                <w:rFonts w:ascii="Cambria Math" w:hAnsi="Cambria Math" w:cs="Times New Roman"/>
                <w:i/>
                <w:sz w:val="28"/>
                <w:szCs w:val="28"/>
                <w:lang w:val="ro-RO"/>
              </w:rPr>
            </m:ctrlPr>
          </m:sSupPr>
          <m:e>
            <m:r>
              <w:rPr>
                <w:rFonts w:ascii="Cambria Math" w:hAnsi="Cambria Math" w:cs="Times New Roman"/>
                <w:sz w:val="28"/>
                <w:szCs w:val="28"/>
                <w:lang w:val="ro-RO"/>
              </w:rPr>
              <m:t>10</m:t>
            </m:r>
          </m:e>
          <m:sup>
            <m:r>
              <w:rPr>
                <w:rFonts w:ascii="Cambria Math" w:hAnsi="Cambria Math" w:cs="Times New Roman"/>
                <w:sz w:val="28"/>
                <w:szCs w:val="28"/>
                <w:lang w:val="ro-RO"/>
              </w:rPr>
              <m:t>-6</m:t>
            </m:r>
          </m:sup>
        </m:sSup>
        <m:r>
          <w:rPr>
            <w:rFonts w:ascii="Cambria Math" w:hAnsi="Cambria Math" w:cs="Times New Roman"/>
            <w:sz w:val="28"/>
            <w:szCs w:val="28"/>
            <w:lang w:val="ro-RO"/>
          </w:rPr>
          <m:t>*</m:t>
        </m:r>
        <m:sSup>
          <m:sSupPr>
            <m:ctrlPr>
              <w:rPr>
                <w:rFonts w:ascii="Cambria Math" w:hAnsi="Cambria Math" w:cs="Times New Roman"/>
                <w:i/>
                <w:sz w:val="28"/>
                <w:szCs w:val="28"/>
                <w:lang w:val="ro-RO"/>
              </w:rPr>
            </m:ctrlPr>
          </m:sSupPr>
          <m:e>
            <m:r>
              <w:rPr>
                <w:rFonts w:ascii="Cambria Math" w:hAnsi="Cambria Math" w:cs="Times New Roman"/>
                <w:sz w:val="28"/>
                <w:szCs w:val="28"/>
                <w:lang w:val="ro-RO"/>
              </w:rPr>
              <m:t>K</m:t>
            </m:r>
          </m:e>
          <m:sup>
            <m:r>
              <w:rPr>
                <w:rFonts w:ascii="Cambria Math" w:hAnsi="Cambria Math" w:cs="Times New Roman"/>
                <w:sz w:val="28"/>
                <w:szCs w:val="28"/>
                <w:lang w:val="ro-RO"/>
              </w:rPr>
              <m:t>-1</m:t>
            </m:r>
          </m:sup>
        </m:sSup>
      </m:oMath>
      <w:r w:rsidRPr="002B09A1">
        <w:rPr>
          <w:rFonts w:eastAsiaTheme="minorEastAsia" w:cs="Times New Roman"/>
          <w:sz w:val="28"/>
          <w:szCs w:val="28"/>
          <w:lang w:val="ro-RO"/>
        </w:rPr>
        <w:t>.</w:t>
      </w:r>
    </w:p>
    <w:p w:rsidR="00815152" w:rsidRPr="009B0008" w:rsidRDefault="006340C9" w:rsidP="00746E30">
      <w:pPr>
        <w:spacing w:after="100"/>
        <w:ind w:firstLine="1276"/>
        <w:rPr>
          <w:rFonts w:eastAsiaTheme="minorEastAsia" w:cs="Times New Roman"/>
          <w:sz w:val="28"/>
          <w:szCs w:val="28"/>
          <w:lang w:val="ro-RO"/>
        </w:rPr>
      </w:pP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m:t>
            </m:r>
          </m:e>
          <m:sub>
            <m:r>
              <w:rPr>
                <w:rFonts w:ascii="Cambria Math" w:hAnsi="Cambria Math" w:cs="Times New Roman"/>
                <w:sz w:val="28"/>
                <w:szCs w:val="28"/>
                <w:lang w:val="ro-RO"/>
              </w:rPr>
              <m:t>t</m:t>
            </m:r>
          </m:sub>
        </m:sSub>
        <m:r>
          <w:rPr>
            <w:rFonts w:ascii="Cambria Math" w:hAnsi="Cambria Math" w:cs="Times New Roman"/>
            <w:sz w:val="28"/>
            <w:szCs w:val="28"/>
            <w:lang w:val="ro-RO"/>
          </w:rPr>
          <m:t>-</m:t>
        </m:r>
      </m:oMath>
      <w:r w:rsidR="004127C6" w:rsidRPr="005157EC">
        <w:rPr>
          <w:rFonts w:eastAsiaTheme="minorEastAsia" w:cs="Times New Roman"/>
          <w:sz w:val="28"/>
          <w:szCs w:val="28"/>
          <w:lang w:val="ro-RO"/>
        </w:rPr>
        <w:t xml:space="preserve"> </w:t>
      </w:r>
      <w:r w:rsidR="009B0008">
        <w:rPr>
          <w:rFonts w:eastAsiaTheme="minorEastAsia" w:cs="Times New Roman"/>
          <w:sz w:val="28"/>
          <w:szCs w:val="28"/>
          <w:lang w:val="ro-RO"/>
        </w:rPr>
        <w:t>computation</w:t>
      </w:r>
      <w:r w:rsidR="00815152" w:rsidRPr="005157EC">
        <w:rPr>
          <w:rFonts w:eastAsiaTheme="minorEastAsia" w:cs="Times New Roman"/>
          <w:sz w:val="28"/>
          <w:szCs w:val="28"/>
          <w:lang w:val="ro-RO"/>
        </w:rPr>
        <w:t xml:space="preserve"> range for temperature change fo</w:t>
      </w:r>
      <w:r w:rsidR="00815152" w:rsidRPr="009B0008">
        <w:rPr>
          <w:rFonts w:eastAsiaTheme="minorEastAsia" w:cs="Times New Roman"/>
          <w:sz w:val="28"/>
          <w:szCs w:val="28"/>
          <w:lang w:val="ro-RO"/>
        </w:rPr>
        <w:t xml:space="preserve">r </w:t>
      </w:r>
      <w:r w:rsidR="005157EC" w:rsidRPr="009B0008">
        <w:rPr>
          <w:rFonts w:eastAsiaTheme="minorEastAsia" w:cs="Times New Roman"/>
          <w:sz w:val="28"/>
          <w:szCs w:val="28"/>
          <w:lang w:val="ro-RO"/>
        </w:rPr>
        <w:t>respective</w:t>
      </w:r>
      <w:r w:rsidR="00815152" w:rsidRPr="009B0008">
        <w:rPr>
          <w:rFonts w:eastAsiaTheme="minorEastAsia" w:cs="Times New Roman"/>
          <w:sz w:val="28"/>
          <w:szCs w:val="28"/>
          <w:lang w:val="ro-RO"/>
        </w:rPr>
        <w:t xml:space="preserve"> area</w:t>
      </w:r>
      <w:r w:rsidR="006606F8">
        <w:rPr>
          <w:rFonts w:eastAsiaTheme="minorEastAsia" w:cs="Times New Roman"/>
          <w:sz w:val="28"/>
          <w:szCs w:val="28"/>
          <w:lang w:val="ro-RO"/>
        </w:rPr>
        <w:t>;</w:t>
      </w:r>
    </w:p>
    <w:p w:rsidR="009B0008" w:rsidRPr="009B0008" w:rsidRDefault="004127C6" w:rsidP="00746E30">
      <w:pPr>
        <w:spacing w:after="100"/>
        <w:ind w:firstLine="1276"/>
        <w:rPr>
          <w:rFonts w:eastAsiaTheme="minorEastAsia" w:cs="Times New Roman"/>
          <w:sz w:val="28"/>
          <w:szCs w:val="28"/>
          <w:lang w:val="ro-RO"/>
        </w:rPr>
      </w:pPr>
      <m:oMath>
        <m:r>
          <w:rPr>
            <w:rFonts w:ascii="Cambria Math" w:hAnsi="Cambria Math" w:cs="Times New Roman"/>
            <w:sz w:val="28"/>
            <w:szCs w:val="28"/>
            <w:lang w:val="ro-RO"/>
          </w:rPr>
          <m:t>l-</m:t>
        </m:r>
      </m:oMath>
      <w:r w:rsidRPr="009B0008">
        <w:rPr>
          <w:rFonts w:eastAsiaTheme="minorEastAsia" w:cs="Times New Roman"/>
          <w:sz w:val="28"/>
          <w:szCs w:val="28"/>
          <w:lang w:val="ro-RO"/>
        </w:rPr>
        <w:t xml:space="preserve"> </w:t>
      </w:r>
      <w:r w:rsidR="009B0008" w:rsidRPr="009B0008">
        <w:rPr>
          <w:rFonts w:eastAsiaTheme="minorEastAsia" w:cs="Times New Roman"/>
          <w:i/>
          <w:sz w:val="28"/>
          <w:szCs w:val="28"/>
          <w:lang w:val="ro-RO"/>
        </w:rPr>
        <w:t xml:space="preserve">length of </w:t>
      </w:r>
      <w:r w:rsidR="009B0008">
        <w:rPr>
          <w:rFonts w:eastAsiaTheme="minorEastAsia" w:cs="Times New Roman"/>
          <w:i/>
          <w:sz w:val="28"/>
          <w:szCs w:val="28"/>
          <w:lang w:val="ro-RO"/>
        </w:rPr>
        <w:t>computation</w:t>
      </w:r>
      <w:r w:rsidR="009B0008" w:rsidRPr="009B0008">
        <w:rPr>
          <w:rFonts w:eastAsiaTheme="minorEastAsia" w:cs="Times New Roman"/>
          <w:i/>
          <w:sz w:val="28"/>
          <w:szCs w:val="28"/>
          <w:lang w:val="ro-RO"/>
        </w:rPr>
        <w:t xml:space="preserve"> „chain”</w:t>
      </w:r>
      <w:r w:rsidR="009B0008" w:rsidRPr="009B0008">
        <w:rPr>
          <w:rFonts w:eastAsiaTheme="minorEastAsia" w:cs="Times New Roman"/>
          <w:sz w:val="28"/>
          <w:szCs w:val="28"/>
          <w:lang w:val="ro-RO"/>
        </w:rPr>
        <w:t>, where the movements accumulate;</w:t>
      </w:r>
    </w:p>
    <w:p w:rsidR="009B0008" w:rsidRDefault="009B0008" w:rsidP="00746E30">
      <w:pPr>
        <w:spacing w:after="100"/>
        <w:rPr>
          <w:rFonts w:cs="Times New Roman"/>
          <w:sz w:val="28"/>
          <w:szCs w:val="28"/>
          <w:lang w:val="ro-RO"/>
        </w:rPr>
      </w:pPr>
      <w:r w:rsidRPr="009B0008">
        <w:rPr>
          <w:rFonts w:cs="Times New Roman"/>
          <w:sz w:val="28"/>
          <w:szCs w:val="28"/>
          <w:lang w:val="ro-RO"/>
        </w:rPr>
        <w:t xml:space="preserve">The length of the </w:t>
      </w:r>
      <w:r w:rsidRPr="009B0008">
        <w:rPr>
          <w:rFonts w:cs="Times New Roman"/>
          <w:i/>
          <w:sz w:val="28"/>
          <w:szCs w:val="28"/>
          <w:lang w:val="ro-RO"/>
        </w:rPr>
        <w:t>"chain"</w:t>
      </w:r>
      <w:r w:rsidRPr="009B0008">
        <w:rPr>
          <w:rFonts w:cs="Times New Roman"/>
          <w:sz w:val="28"/>
          <w:szCs w:val="28"/>
          <w:lang w:val="ro-RO"/>
        </w:rPr>
        <w:t xml:space="preserve"> computation, from which the </w:t>
      </w:r>
      <w:r>
        <w:rPr>
          <w:rFonts w:cs="Times New Roman"/>
          <w:sz w:val="28"/>
          <w:szCs w:val="28"/>
          <w:lang w:val="ro-RO"/>
        </w:rPr>
        <w:t xml:space="preserve">action </w:t>
      </w:r>
      <w:r w:rsidRPr="009B0008">
        <w:rPr>
          <w:rFonts w:cs="Times New Roman"/>
          <w:sz w:val="28"/>
          <w:szCs w:val="28"/>
          <w:lang w:val="ro-RO"/>
        </w:rPr>
        <w:t>movement of the temperature accumulates</w:t>
      </w:r>
      <w:r>
        <w:rPr>
          <w:rFonts w:cs="Times New Roman"/>
          <w:sz w:val="28"/>
          <w:szCs w:val="28"/>
          <w:lang w:val="ro-RO"/>
        </w:rPr>
        <w:t xml:space="preserve">, </w:t>
      </w:r>
      <w:r w:rsidRPr="009B0008">
        <w:rPr>
          <w:rFonts w:cs="Times New Roman"/>
          <w:sz w:val="28"/>
          <w:szCs w:val="28"/>
          <w:lang w:val="ro-RO"/>
        </w:rPr>
        <w:t>is called the length of the bridge sector</w:t>
      </w:r>
      <w:r>
        <w:rPr>
          <w:rFonts w:cs="Times New Roman"/>
          <w:sz w:val="28"/>
          <w:szCs w:val="28"/>
          <w:lang w:val="ro-RO"/>
        </w:rPr>
        <w:t xml:space="preserve">, </w:t>
      </w:r>
      <w:r w:rsidRPr="009B0008">
        <w:rPr>
          <w:rFonts w:cs="Times New Roman"/>
          <w:sz w:val="28"/>
          <w:szCs w:val="28"/>
          <w:lang w:val="ro-RO"/>
        </w:rPr>
        <w:t>the sector between adjacent fixed supports</w:t>
      </w:r>
      <w:r>
        <w:rPr>
          <w:rFonts w:cs="Times New Roman"/>
          <w:sz w:val="28"/>
          <w:szCs w:val="28"/>
          <w:lang w:val="ro-RO"/>
        </w:rPr>
        <w:t xml:space="preserve">, </w:t>
      </w:r>
      <w:r w:rsidRPr="009B0008">
        <w:rPr>
          <w:rFonts w:cs="Times New Roman"/>
          <w:sz w:val="28"/>
          <w:szCs w:val="28"/>
          <w:lang w:val="ro-RO"/>
        </w:rPr>
        <w:t>with the condition</w:t>
      </w:r>
      <w:r>
        <w:rPr>
          <w:rFonts w:cs="Times New Roman"/>
          <w:sz w:val="28"/>
          <w:szCs w:val="28"/>
          <w:lang w:val="ro-RO"/>
        </w:rPr>
        <w:t xml:space="preserve">, </w:t>
      </w:r>
      <w:r w:rsidRPr="009B0008">
        <w:rPr>
          <w:rFonts w:cs="Times New Roman"/>
          <w:sz w:val="28"/>
          <w:szCs w:val="28"/>
          <w:lang w:val="ro-RO"/>
        </w:rPr>
        <w:t>that the deformation zone is located in the respective area</w:t>
      </w:r>
      <w:r>
        <w:rPr>
          <w:rFonts w:cs="Times New Roman"/>
          <w:sz w:val="28"/>
          <w:szCs w:val="28"/>
          <w:lang w:val="ro-RO"/>
        </w:rPr>
        <w:t xml:space="preserve"> (figure </w:t>
      </w:r>
      <w:r w:rsidR="006606F8">
        <w:rPr>
          <w:rFonts w:cs="Times New Roman"/>
          <w:sz w:val="28"/>
          <w:szCs w:val="28"/>
          <w:lang w:val="ro-RO"/>
        </w:rPr>
        <w:t>3</w:t>
      </w:r>
      <w:r>
        <w:rPr>
          <w:rFonts w:cs="Times New Roman"/>
          <w:sz w:val="28"/>
          <w:szCs w:val="28"/>
          <w:lang w:val="ro-RO"/>
        </w:rPr>
        <w:t>.2):</w:t>
      </w:r>
    </w:p>
    <w:p w:rsidR="009B0008" w:rsidRPr="002D2B8D" w:rsidRDefault="009B0008" w:rsidP="00746E30">
      <w:pPr>
        <w:spacing w:after="100"/>
        <w:ind w:firstLine="90"/>
        <w:rPr>
          <w:rFonts w:cs="Times New Roman"/>
          <w:sz w:val="28"/>
          <w:szCs w:val="28"/>
          <w:lang w:val="ro-RO"/>
        </w:rPr>
      </w:pPr>
      <w:r w:rsidRPr="002D2B8D">
        <w:rPr>
          <w:noProof/>
        </w:rPr>
        <w:drawing>
          <wp:inline distT="0" distB="0" distL="0" distR="0">
            <wp:extent cx="5981700" cy="1358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2368" cy="1363544"/>
                    </a:xfrm>
                    <a:prstGeom prst="rect">
                      <a:avLst/>
                    </a:prstGeom>
                    <a:noFill/>
                    <a:ln>
                      <a:noFill/>
                    </a:ln>
                  </pic:spPr>
                </pic:pic>
              </a:graphicData>
            </a:graphic>
          </wp:inline>
        </w:drawing>
      </w:r>
    </w:p>
    <w:p w:rsidR="00A1478C" w:rsidRDefault="004127C6" w:rsidP="00746E30">
      <w:pPr>
        <w:spacing w:after="100"/>
        <w:ind w:firstLine="0"/>
        <w:jc w:val="center"/>
        <w:rPr>
          <w:rFonts w:cs="Times New Roman"/>
          <w:sz w:val="28"/>
          <w:szCs w:val="28"/>
          <w:lang w:val="ro-RO"/>
        </w:rPr>
      </w:pPr>
      <w:r w:rsidRPr="002D2B8D">
        <w:rPr>
          <w:rFonts w:cs="Times New Roman"/>
          <w:sz w:val="28"/>
          <w:szCs w:val="28"/>
          <w:lang w:val="ro-RO"/>
        </w:rPr>
        <w:t>Fig</w:t>
      </w:r>
      <w:r w:rsidR="002D2B8D" w:rsidRPr="002D2B8D">
        <w:rPr>
          <w:rFonts w:cs="Times New Roman"/>
          <w:sz w:val="28"/>
          <w:szCs w:val="28"/>
          <w:lang w:val="ro-RO"/>
        </w:rPr>
        <w:t>ure</w:t>
      </w:r>
      <w:r w:rsidRPr="002D2B8D">
        <w:rPr>
          <w:rFonts w:cs="Times New Roman"/>
          <w:sz w:val="28"/>
          <w:szCs w:val="28"/>
          <w:lang w:val="ro-RO"/>
        </w:rPr>
        <w:t xml:space="preserve"> </w:t>
      </w:r>
      <w:r w:rsidR="006606F8">
        <w:rPr>
          <w:rFonts w:cs="Times New Roman"/>
          <w:sz w:val="28"/>
          <w:szCs w:val="28"/>
          <w:lang w:val="ro-RO"/>
        </w:rPr>
        <w:t>3</w:t>
      </w:r>
      <w:r w:rsidR="002D2B8D" w:rsidRPr="002D2B8D">
        <w:rPr>
          <w:rFonts w:cs="Times New Roman"/>
          <w:sz w:val="28"/>
          <w:szCs w:val="28"/>
          <w:lang w:val="ro-RO"/>
        </w:rPr>
        <w:t>.</w:t>
      </w:r>
      <w:r w:rsidRPr="002D2B8D">
        <w:rPr>
          <w:rFonts w:cs="Times New Roman"/>
          <w:sz w:val="28"/>
          <w:szCs w:val="28"/>
          <w:lang w:val="ro-RO"/>
        </w:rPr>
        <w:t xml:space="preserve">2. </w:t>
      </w:r>
      <w:r w:rsidR="00A1478C" w:rsidRPr="00A1478C">
        <w:rPr>
          <w:rFonts w:cs="Times New Roman"/>
          <w:sz w:val="28"/>
          <w:szCs w:val="28"/>
          <w:lang w:val="ro-RO"/>
        </w:rPr>
        <w:t>Sche</w:t>
      </w:r>
      <w:r w:rsidR="00A1478C">
        <w:rPr>
          <w:rFonts w:cs="Times New Roman"/>
          <w:sz w:val="28"/>
          <w:szCs w:val="28"/>
          <w:lang w:val="ro-RO"/>
        </w:rPr>
        <w:t>me</w:t>
      </w:r>
      <w:r w:rsidR="00A1478C" w:rsidRPr="00A1478C">
        <w:rPr>
          <w:rFonts w:cs="Times New Roman"/>
          <w:sz w:val="28"/>
          <w:szCs w:val="28"/>
          <w:lang w:val="ro-RO"/>
        </w:rPr>
        <w:t xml:space="preserve"> of length calculation for </w:t>
      </w:r>
      <w:r w:rsidR="00A1478C">
        <w:rPr>
          <w:rFonts w:cs="Times New Roman"/>
          <w:sz w:val="28"/>
          <w:szCs w:val="28"/>
          <w:lang w:val="ro-RO"/>
        </w:rPr>
        <w:t xml:space="preserve">displacements </w:t>
      </w:r>
      <w:r w:rsidR="00A1478C" w:rsidRPr="00A1478C">
        <w:rPr>
          <w:rFonts w:cs="Times New Roman"/>
          <w:sz w:val="28"/>
          <w:szCs w:val="28"/>
          <w:lang w:val="ro-RO"/>
        </w:rPr>
        <w:t>collection</w:t>
      </w:r>
    </w:p>
    <w:p w:rsidR="004127C6" w:rsidRDefault="005F0CB9" w:rsidP="00746E30">
      <w:pPr>
        <w:spacing w:after="100"/>
        <w:rPr>
          <w:rFonts w:eastAsiaTheme="minorEastAsia" w:cs="Times New Roman"/>
          <w:sz w:val="28"/>
          <w:szCs w:val="28"/>
          <w:lang w:val="ro-RO"/>
        </w:rPr>
      </w:pPr>
      <w:r>
        <w:rPr>
          <w:rFonts w:cs="Times New Roman"/>
          <w:sz w:val="28"/>
          <w:szCs w:val="28"/>
          <w:lang w:val="ro-RO"/>
        </w:rPr>
        <w:t xml:space="preserve">In figure </w:t>
      </w:r>
      <w:r w:rsidR="006606F8">
        <w:rPr>
          <w:rFonts w:cs="Times New Roman"/>
          <w:sz w:val="28"/>
          <w:szCs w:val="28"/>
          <w:lang w:val="ro-RO"/>
        </w:rPr>
        <w:t>3</w:t>
      </w:r>
      <w:r>
        <w:rPr>
          <w:rFonts w:cs="Times New Roman"/>
          <w:sz w:val="28"/>
          <w:szCs w:val="28"/>
          <w:lang w:val="ro-RO"/>
        </w:rPr>
        <w:t xml:space="preserve">.2, </w:t>
      </w:r>
      <w:r w:rsidRPr="005F0CB9">
        <w:rPr>
          <w:rFonts w:cs="Times New Roman"/>
          <w:sz w:val="28"/>
          <w:szCs w:val="28"/>
          <w:lang w:val="ro-RO"/>
        </w:rPr>
        <w:t>the deformation joint is located at</w:t>
      </w:r>
      <w:r>
        <w:rPr>
          <w:rFonts w:cs="Times New Roman"/>
          <w:sz w:val="28"/>
          <w:szCs w:val="28"/>
          <w:lang w:val="ro-RO"/>
        </w:rPr>
        <w:t xml:space="preserve"> pier cap nr.2, </w:t>
      </w:r>
      <w:r w:rsidRPr="005F0CB9">
        <w:rPr>
          <w:rFonts w:cs="Times New Roman"/>
          <w:sz w:val="28"/>
          <w:szCs w:val="28"/>
          <w:lang w:val="ro-RO"/>
        </w:rPr>
        <w:t>fixed supports</w:t>
      </w:r>
      <w:r>
        <w:rPr>
          <w:rFonts w:cs="Times New Roman"/>
          <w:sz w:val="28"/>
          <w:szCs w:val="28"/>
          <w:lang w:val="ro-RO"/>
        </w:rPr>
        <w:t>-piers nr. 1 an</w:t>
      </w:r>
      <w:r w:rsidRPr="005F0CB9">
        <w:rPr>
          <w:rFonts w:cs="Times New Roman"/>
          <w:sz w:val="28"/>
          <w:szCs w:val="28"/>
          <w:lang w:val="ro-RO"/>
        </w:rPr>
        <w:t xml:space="preserve">d 4. Then the length of the </w:t>
      </w:r>
      <w:r w:rsidRPr="005F0CB9">
        <w:rPr>
          <w:rFonts w:cs="Times New Roman"/>
          <w:i/>
          <w:sz w:val="28"/>
          <w:szCs w:val="28"/>
          <w:lang w:val="ro-RO"/>
        </w:rPr>
        <w:t>"chain"</w:t>
      </w:r>
      <w:r w:rsidRPr="005F0CB9">
        <w:rPr>
          <w:rFonts w:cs="Times New Roman"/>
          <w:sz w:val="28"/>
          <w:szCs w:val="28"/>
          <w:lang w:val="ro-RO"/>
        </w:rPr>
        <w:t xml:space="preserve"> calculation will be equal with, </w:t>
      </w:r>
      <m:oMath>
        <m:r>
          <w:rPr>
            <w:rFonts w:ascii="Cambria Math" w:hAnsi="Cambria Math" w:cs="Times New Roman"/>
            <w:sz w:val="28"/>
            <w:szCs w:val="28"/>
            <w:lang w:val="ro-RO"/>
          </w:rPr>
          <m:t>l=</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3</m:t>
            </m:r>
          </m:sub>
        </m:sSub>
        <m:r>
          <w:rPr>
            <w:rFonts w:ascii="Cambria Math" w:hAnsi="Cambria Math" w:cs="Times New Roman"/>
            <w:sz w:val="28"/>
            <w:szCs w:val="28"/>
            <w:lang w:val="ro-RO"/>
          </w:rPr>
          <m:t>.</m:t>
        </m:r>
      </m:oMath>
    </w:p>
    <w:p w:rsidR="005F0CB9" w:rsidRDefault="005F0CB9" w:rsidP="00746E30">
      <w:pPr>
        <w:spacing w:after="100"/>
        <w:rPr>
          <w:rFonts w:eastAsiaTheme="minorEastAsia" w:cs="Times New Roman"/>
          <w:sz w:val="28"/>
          <w:szCs w:val="28"/>
          <w:lang w:val="ro-RO"/>
        </w:rPr>
      </w:pPr>
      <w:r w:rsidRPr="005F0CB9">
        <w:rPr>
          <w:rFonts w:eastAsiaTheme="minorEastAsia" w:cs="Times New Roman"/>
          <w:sz w:val="28"/>
          <w:szCs w:val="28"/>
          <w:lang w:val="ro-RO"/>
        </w:rPr>
        <w:lastRenderedPageBreak/>
        <w:t xml:space="preserve">If the superstructures are of different types (eg mixed superstructures), then the evaluation of their movements will be done separately, using each </w:t>
      </w:r>
      <w:r>
        <w:rPr>
          <w:rFonts w:eastAsiaTheme="minorEastAsia" w:cs="Times New Roman"/>
          <w:sz w:val="28"/>
          <w:szCs w:val="28"/>
          <w:lang w:val="ro-RO"/>
        </w:rPr>
        <w:t xml:space="preserve">time </w:t>
      </w:r>
      <w:r w:rsidR="006606F8">
        <w:rPr>
          <w:rFonts w:eastAsiaTheme="minorEastAsia" w:cs="Times New Roman"/>
          <w:sz w:val="28"/>
          <w:szCs w:val="28"/>
          <w:lang w:val="ro-RO"/>
        </w:rPr>
        <w:t>3</w:t>
      </w:r>
      <w:r>
        <w:rPr>
          <w:rFonts w:eastAsiaTheme="minorEastAsia" w:cs="Times New Roman"/>
          <w:sz w:val="28"/>
          <w:szCs w:val="28"/>
          <w:lang w:val="ro-RO"/>
        </w:rPr>
        <w:t xml:space="preserve">.1 </w:t>
      </w:r>
      <w:r w:rsidRPr="005F0CB9">
        <w:rPr>
          <w:rFonts w:eastAsiaTheme="minorEastAsia" w:cs="Times New Roman"/>
          <w:sz w:val="28"/>
          <w:szCs w:val="28"/>
          <w:lang w:val="ro-RO"/>
        </w:rPr>
        <w:t>formula</w:t>
      </w:r>
      <w:r>
        <w:rPr>
          <w:rFonts w:eastAsiaTheme="minorEastAsia" w:cs="Times New Roman"/>
          <w:sz w:val="28"/>
          <w:szCs w:val="28"/>
          <w:lang w:val="ro-RO"/>
        </w:rPr>
        <w:t>.</w:t>
      </w:r>
    </w:p>
    <w:p w:rsidR="00C4075C" w:rsidRDefault="00C4075C" w:rsidP="00746E30">
      <w:pPr>
        <w:spacing w:after="100"/>
        <w:rPr>
          <w:rFonts w:eastAsiaTheme="minorEastAsia" w:cs="Times New Roman"/>
          <w:sz w:val="28"/>
          <w:szCs w:val="28"/>
          <w:lang w:val="ro-RO"/>
        </w:rPr>
      </w:pPr>
      <w:r w:rsidRPr="00C4075C">
        <w:rPr>
          <w:rFonts w:eastAsiaTheme="minorEastAsia" w:cs="Times New Roman"/>
          <w:sz w:val="28"/>
          <w:szCs w:val="28"/>
          <w:lang w:val="ro-RO"/>
        </w:rPr>
        <w:t>In the calculation of mixed steel and reinforced concrete superstructures at temperature actions</w:t>
      </w:r>
      <w:r>
        <w:rPr>
          <w:rFonts w:eastAsiaTheme="minorEastAsia" w:cs="Times New Roman"/>
          <w:sz w:val="28"/>
          <w:szCs w:val="28"/>
          <w:lang w:val="ro-RO"/>
        </w:rPr>
        <w:t xml:space="preserve"> according p.5.10 from [4]</w:t>
      </w:r>
      <w:r w:rsidR="00672BE4">
        <w:rPr>
          <w:rFonts w:eastAsiaTheme="minorEastAsia" w:cs="Times New Roman"/>
          <w:sz w:val="28"/>
          <w:szCs w:val="28"/>
          <w:lang w:val="ro-RO"/>
        </w:rPr>
        <w:t xml:space="preserve">, </w:t>
      </w:r>
      <w:r w:rsidR="00672BE4" w:rsidRPr="00672BE4">
        <w:rPr>
          <w:rFonts w:eastAsiaTheme="minorEastAsia" w:cs="Times New Roman"/>
          <w:sz w:val="28"/>
          <w:szCs w:val="28"/>
          <w:lang w:val="ro-RO"/>
        </w:rPr>
        <w:t>the difference between the temperature of steel elements and reinforced concrete in section must be taken into account</w:t>
      </w:r>
      <w:r w:rsidR="00672BE4">
        <w:rPr>
          <w:rFonts w:eastAsiaTheme="minorEastAsia" w:cs="Times New Roman"/>
          <w:sz w:val="28"/>
          <w:szCs w:val="28"/>
          <w:lang w:val="ro-RO"/>
        </w:rPr>
        <w:t xml:space="preserve">. </w:t>
      </w:r>
      <w:r w:rsidR="00672BE4" w:rsidRPr="00672BE4">
        <w:rPr>
          <w:rFonts w:eastAsiaTheme="minorEastAsia" w:cs="Times New Roman"/>
          <w:sz w:val="28"/>
          <w:szCs w:val="28"/>
          <w:lang w:val="ro-RO"/>
        </w:rPr>
        <w:t>Calculations of temperature actions are allowed to be performed by receiving sectional variations of unchanged temperature values along the superstructure</w:t>
      </w:r>
      <w:r w:rsidR="00672BE4">
        <w:rPr>
          <w:rFonts w:eastAsiaTheme="minorEastAsia" w:cs="Times New Roman"/>
          <w:sz w:val="28"/>
          <w:szCs w:val="28"/>
          <w:lang w:val="ro-RO"/>
        </w:rPr>
        <w:t xml:space="preserve"> and </w:t>
      </w:r>
      <w:r w:rsidR="00672BE4" w:rsidRPr="00672BE4">
        <w:rPr>
          <w:rFonts w:eastAsiaTheme="minorEastAsia" w:cs="Times New Roman"/>
          <w:sz w:val="28"/>
          <w:szCs w:val="28"/>
          <w:lang w:val="ro-RO"/>
        </w:rPr>
        <w:t>based on the following maximum values after normative of the temperature differences of the reinforced concrete slab and the steel construction</w:t>
      </w:r>
      <w:r w:rsidR="00672BE4">
        <w:rPr>
          <w:rFonts w:eastAsiaTheme="minorEastAsia" w:cs="Times New Roman"/>
          <w:sz w:val="28"/>
          <w:szCs w:val="28"/>
          <w:lang w:val="ro-RO"/>
        </w:rPr>
        <w:t xml:space="preserve"> [</w:t>
      </w:r>
      <w:r w:rsidR="001C0852">
        <w:rPr>
          <w:rFonts w:eastAsiaTheme="minorEastAsia" w:cs="Times New Roman"/>
          <w:sz w:val="28"/>
          <w:szCs w:val="28"/>
          <w:lang w:val="ro-RO"/>
        </w:rPr>
        <w:t>3</w:t>
      </w:r>
      <w:r w:rsidR="00672BE4">
        <w:rPr>
          <w:rFonts w:eastAsiaTheme="minorEastAsia" w:cs="Times New Roman"/>
          <w:sz w:val="28"/>
          <w:szCs w:val="28"/>
          <w:lang w:val="ro-RO"/>
        </w:rPr>
        <w:t>]</w:t>
      </w:r>
      <w:r w:rsidR="001C0852">
        <w:rPr>
          <w:rFonts w:eastAsiaTheme="minorEastAsia" w:cs="Times New Roman"/>
          <w:sz w:val="28"/>
          <w:szCs w:val="28"/>
          <w:lang w:val="ro-RO"/>
        </w:rPr>
        <w:t>:</w:t>
      </w:r>
    </w:p>
    <w:p w:rsidR="001C0852" w:rsidRDefault="001C0852" w:rsidP="00746E30">
      <w:pPr>
        <w:pStyle w:val="ListParagraph"/>
        <w:numPr>
          <w:ilvl w:val="0"/>
          <w:numId w:val="7"/>
        </w:numPr>
        <w:spacing w:after="100"/>
        <w:rPr>
          <w:rFonts w:eastAsiaTheme="minorEastAsia" w:cs="Times New Roman"/>
          <w:sz w:val="28"/>
          <w:szCs w:val="28"/>
          <w:lang w:val="ro-RO"/>
        </w:rPr>
      </w:pPr>
      <w:r w:rsidRPr="001C0852">
        <w:rPr>
          <w:rFonts w:eastAsiaTheme="minorEastAsia" w:cs="Times New Roman"/>
          <w:sz w:val="28"/>
          <w:szCs w:val="28"/>
          <w:lang w:val="ro-RO"/>
        </w:rPr>
        <w:t xml:space="preserve">For superstructures with </w:t>
      </w:r>
      <w:r>
        <w:rPr>
          <w:rFonts w:eastAsiaTheme="minorEastAsia" w:cs="Times New Roman"/>
          <w:sz w:val="28"/>
          <w:szCs w:val="28"/>
          <w:lang w:val="ro-RO"/>
        </w:rPr>
        <w:t>„I”</w:t>
      </w:r>
      <w:r w:rsidRPr="001C0852">
        <w:rPr>
          <w:rFonts w:eastAsiaTheme="minorEastAsia" w:cs="Times New Roman"/>
          <w:sz w:val="28"/>
          <w:szCs w:val="28"/>
          <w:lang w:val="ro-RO"/>
        </w:rPr>
        <w:t xml:space="preserve"> steel beams</w:t>
      </w:r>
      <w:r>
        <w:rPr>
          <w:rFonts w:eastAsiaTheme="minorEastAsia" w:cs="Times New Roman"/>
          <w:sz w:val="28"/>
          <w:szCs w:val="28"/>
          <w:lang w:val="ro-RO"/>
        </w:rPr>
        <w:t xml:space="preserve"> with overhead way:</w:t>
      </w:r>
    </w:p>
    <w:p w:rsidR="001C0852" w:rsidRPr="00457D4A" w:rsidRDefault="001C0852" w:rsidP="00746E30">
      <w:pPr>
        <w:pStyle w:val="ListParagraph"/>
        <w:numPr>
          <w:ilvl w:val="0"/>
          <w:numId w:val="16"/>
        </w:numPr>
        <w:spacing w:after="100"/>
        <w:ind w:left="1080" w:hanging="27"/>
        <w:rPr>
          <w:rFonts w:eastAsiaTheme="minorEastAsia" w:cs="Times New Roman"/>
          <w:sz w:val="28"/>
          <w:szCs w:val="28"/>
          <w:lang w:val="ro-RO"/>
        </w:rPr>
      </w:pPr>
      <w:r w:rsidRPr="001C0852">
        <w:rPr>
          <w:rFonts w:eastAsiaTheme="minorEastAsia" w:cs="Times New Roman"/>
          <w:sz w:val="28"/>
          <w:szCs w:val="28"/>
          <w:lang w:val="ro-RO"/>
        </w:rPr>
        <w:t>If the steel temperature values are superior to reinforced concrete</w:t>
      </w:r>
      <w:r>
        <w:rPr>
          <w:rFonts w:eastAsiaTheme="minorEastAsia" w:cs="Times New Roman"/>
          <w:sz w:val="28"/>
          <w:szCs w:val="28"/>
          <w:lang w:val="ro-RO"/>
        </w:rPr>
        <w:t xml:space="preserve">, </w:t>
      </w:r>
      <w:r w:rsidRPr="001C0852">
        <w:rPr>
          <w:rFonts w:eastAsiaTheme="minorEastAsia" w:cs="Times New Roman"/>
          <w:sz w:val="28"/>
          <w:szCs w:val="28"/>
          <w:lang w:val="ro-RO"/>
        </w:rPr>
        <w:t>and the beam undergoes heating from solar radiation at 30 ° C an</w:t>
      </w:r>
      <w:r w:rsidRPr="00457D4A">
        <w:rPr>
          <w:rFonts w:eastAsiaTheme="minorEastAsia" w:cs="Times New Roman"/>
          <w:sz w:val="28"/>
          <w:szCs w:val="28"/>
          <w:lang w:val="ro-RO"/>
        </w:rPr>
        <w:t>d more</w:t>
      </w:r>
      <w:r w:rsidR="00457D4A" w:rsidRPr="00457D4A">
        <w:rPr>
          <w:rFonts w:eastAsiaTheme="minorEastAsia" w:cs="Times New Roman"/>
          <w:sz w:val="28"/>
          <w:szCs w:val="28"/>
          <w:lang w:val="ro-RO"/>
        </w:rPr>
        <w:t>;</w:t>
      </w:r>
    </w:p>
    <w:p w:rsidR="00457D4A" w:rsidRDefault="00457D4A" w:rsidP="00746E30">
      <w:pPr>
        <w:pStyle w:val="ListParagraph"/>
        <w:numPr>
          <w:ilvl w:val="0"/>
          <w:numId w:val="16"/>
        </w:numPr>
        <w:spacing w:after="100"/>
        <w:ind w:left="1080" w:hanging="27"/>
        <w:rPr>
          <w:rFonts w:eastAsiaTheme="minorEastAsia" w:cs="Times New Roman"/>
          <w:sz w:val="28"/>
          <w:szCs w:val="28"/>
          <w:lang w:val="ro-RO"/>
        </w:rPr>
      </w:pPr>
      <w:r w:rsidRPr="00457D4A">
        <w:rPr>
          <w:rFonts w:eastAsiaTheme="minorEastAsia" w:cs="Times New Roman"/>
          <w:sz w:val="28"/>
          <w:szCs w:val="28"/>
          <w:lang w:val="ro-RO"/>
        </w:rPr>
        <w:t>If the steel temperature values are superior to reinforced concrete</w:t>
      </w:r>
      <w:r w:rsidRPr="00457D4A">
        <w:rPr>
          <w:lang w:val="en-US"/>
        </w:rPr>
        <w:t xml:space="preserve"> </w:t>
      </w:r>
      <w:r w:rsidRPr="00457D4A">
        <w:rPr>
          <w:rFonts w:eastAsiaTheme="minorEastAsia" w:cs="Times New Roman"/>
          <w:sz w:val="28"/>
          <w:szCs w:val="28"/>
          <w:lang w:val="ro-RO"/>
        </w:rPr>
        <w:t>only that the beam is not subjected to heating from solar radiation - 15°C;</w:t>
      </w:r>
    </w:p>
    <w:p w:rsidR="00457D4A" w:rsidRDefault="00457D4A" w:rsidP="00746E30">
      <w:pPr>
        <w:pStyle w:val="ListParagraph"/>
        <w:numPr>
          <w:ilvl w:val="0"/>
          <w:numId w:val="16"/>
        </w:numPr>
        <w:spacing w:after="100"/>
        <w:ind w:left="1080" w:hanging="27"/>
        <w:rPr>
          <w:rFonts w:eastAsiaTheme="minorEastAsia" w:cs="Times New Roman"/>
          <w:sz w:val="28"/>
          <w:szCs w:val="28"/>
          <w:lang w:val="ro-RO"/>
        </w:rPr>
      </w:pPr>
      <w:r w:rsidRPr="00457D4A">
        <w:rPr>
          <w:rFonts w:eastAsiaTheme="minorEastAsia" w:cs="Times New Roman"/>
          <w:sz w:val="28"/>
          <w:szCs w:val="28"/>
          <w:lang w:val="ro-RO"/>
        </w:rPr>
        <w:t>If the steel temperature values are inferior to reinforced concrete: -15°C;</w:t>
      </w:r>
    </w:p>
    <w:p w:rsidR="00457D4A" w:rsidRDefault="00457D4A" w:rsidP="00746E30">
      <w:pPr>
        <w:pStyle w:val="ListParagraph"/>
        <w:numPr>
          <w:ilvl w:val="0"/>
          <w:numId w:val="7"/>
        </w:numPr>
        <w:spacing w:after="100"/>
        <w:rPr>
          <w:rFonts w:eastAsiaTheme="minorEastAsia" w:cs="Times New Roman"/>
          <w:sz w:val="28"/>
          <w:szCs w:val="28"/>
          <w:lang w:val="ro-RO"/>
        </w:rPr>
      </w:pPr>
      <w:r w:rsidRPr="00457D4A">
        <w:rPr>
          <w:rFonts w:eastAsiaTheme="minorEastAsia" w:cs="Times New Roman"/>
          <w:sz w:val="28"/>
          <w:szCs w:val="28"/>
          <w:lang w:val="ro-RO"/>
        </w:rPr>
        <w:t xml:space="preserve">For lattice </w:t>
      </w:r>
      <w:r>
        <w:rPr>
          <w:rFonts w:eastAsiaTheme="minorEastAsia" w:cs="Times New Roman"/>
          <w:sz w:val="28"/>
          <w:szCs w:val="28"/>
          <w:lang w:val="ro-RO"/>
        </w:rPr>
        <w:t>girder</w:t>
      </w:r>
      <w:r w:rsidRPr="00457D4A">
        <w:rPr>
          <w:rFonts w:eastAsiaTheme="minorEastAsia" w:cs="Times New Roman"/>
          <w:sz w:val="28"/>
          <w:szCs w:val="28"/>
          <w:lang w:val="ro-RO"/>
        </w:rPr>
        <w:t xml:space="preserve"> superstructures</w:t>
      </w:r>
      <w:r>
        <w:rPr>
          <w:rFonts w:eastAsiaTheme="minorEastAsia" w:cs="Times New Roman"/>
          <w:sz w:val="28"/>
          <w:szCs w:val="28"/>
          <w:lang w:val="ro-RO"/>
        </w:rPr>
        <w:t xml:space="preserve"> and with overhead way:</w:t>
      </w:r>
    </w:p>
    <w:p w:rsidR="00457D4A" w:rsidRPr="00457D4A" w:rsidRDefault="00457D4A" w:rsidP="00746E30">
      <w:pPr>
        <w:pStyle w:val="ListParagraph"/>
        <w:numPr>
          <w:ilvl w:val="0"/>
          <w:numId w:val="16"/>
        </w:numPr>
        <w:spacing w:after="100"/>
        <w:ind w:left="1080" w:firstLine="0"/>
        <w:rPr>
          <w:rFonts w:eastAsiaTheme="minorEastAsia" w:cs="Times New Roman"/>
          <w:sz w:val="28"/>
          <w:szCs w:val="28"/>
          <w:lang w:val="ro-RO"/>
        </w:rPr>
      </w:pPr>
      <w:r w:rsidRPr="00457D4A">
        <w:rPr>
          <w:rFonts w:eastAsiaTheme="minorEastAsia" w:cs="Times New Roman"/>
          <w:sz w:val="28"/>
          <w:szCs w:val="28"/>
          <w:lang w:val="ro-RO"/>
        </w:rPr>
        <w:t>If the temperature values of the steel elements of the lattice beams are superior to the reinforced concrete</w:t>
      </w:r>
      <w:r>
        <w:rPr>
          <w:rFonts w:eastAsiaTheme="minorEastAsia" w:cs="Times New Roman"/>
          <w:sz w:val="28"/>
          <w:szCs w:val="28"/>
          <w:lang w:val="ro-RO"/>
        </w:rPr>
        <w:t xml:space="preserve">, </w:t>
      </w:r>
      <w:r w:rsidRPr="00457D4A">
        <w:rPr>
          <w:rFonts w:eastAsiaTheme="minorEastAsia" w:cs="Times New Roman"/>
          <w:sz w:val="28"/>
          <w:szCs w:val="28"/>
          <w:lang w:val="ro-RO"/>
        </w:rPr>
        <w:t>regardless of the sunlight conditions: 15°C;</w:t>
      </w:r>
    </w:p>
    <w:p w:rsidR="00457D4A" w:rsidRDefault="00457D4A" w:rsidP="00746E30">
      <w:pPr>
        <w:pStyle w:val="ListParagraph"/>
        <w:numPr>
          <w:ilvl w:val="0"/>
          <w:numId w:val="16"/>
        </w:numPr>
        <w:spacing w:after="100"/>
        <w:ind w:left="1080" w:firstLine="0"/>
        <w:rPr>
          <w:rFonts w:eastAsiaTheme="minorEastAsia" w:cs="Times New Roman"/>
          <w:sz w:val="28"/>
          <w:szCs w:val="28"/>
          <w:lang w:val="ro-RO"/>
        </w:rPr>
      </w:pPr>
      <w:r w:rsidRPr="00457D4A">
        <w:rPr>
          <w:rFonts w:eastAsiaTheme="minorEastAsia" w:cs="Times New Roman"/>
          <w:sz w:val="28"/>
          <w:szCs w:val="28"/>
          <w:lang w:val="ro-RO"/>
        </w:rPr>
        <w:t>If the temperature values of the steel elements of the lattice beams are inferior to the reinforced concrete: -10°C.</w:t>
      </w:r>
    </w:p>
    <w:p w:rsidR="00457D4A" w:rsidRDefault="00457D4A" w:rsidP="00746E30">
      <w:pPr>
        <w:pStyle w:val="ListParagraph"/>
        <w:numPr>
          <w:ilvl w:val="0"/>
          <w:numId w:val="7"/>
        </w:numPr>
        <w:spacing w:after="100"/>
        <w:rPr>
          <w:rFonts w:eastAsiaTheme="minorEastAsia" w:cs="Times New Roman"/>
          <w:sz w:val="28"/>
          <w:szCs w:val="28"/>
          <w:lang w:val="ro-RO"/>
        </w:rPr>
      </w:pPr>
      <w:r w:rsidRPr="00457D4A">
        <w:rPr>
          <w:rFonts w:eastAsiaTheme="minorEastAsia" w:cs="Times New Roman"/>
          <w:sz w:val="28"/>
          <w:szCs w:val="28"/>
          <w:lang w:val="ro-RO"/>
        </w:rPr>
        <w:t>For superstructures with main beams that have full heart or lattice beams</w:t>
      </w:r>
      <w:r>
        <w:rPr>
          <w:rFonts w:eastAsiaTheme="minorEastAsia" w:cs="Times New Roman"/>
          <w:sz w:val="28"/>
          <w:szCs w:val="28"/>
          <w:lang w:val="ro-RO"/>
        </w:rPr>
        <w:t xml:space="preserve">, </w:t>
      </w:r>
      <w:r w:rsidRPr="00457D4A">
        <w:rPr>
          <w:rFonts w:eastAsiaTheme="minorEastAsia" w:cs="Times New Roman"/>
          <w:sz w:val="28"/>
          <w:szCs w:val="28"/>
          <w:lang w:val="ro-RO"/>
        </w:rPr>
        <w:t xml:space="preserve">and placed between them a reinforced concrete slab and a </w:t>
      </w:r>
      <w:r>
        <w:rPr>
          <w:rFonts w:eastAsiaTheme="minorEastAsia" w:cs="Times New Roman"/>
          <w:sz w:val="28"/>
          <w:szCs w:val="28"/>
          <w:lang w:val="ro-RO"/>
        </w:rPr>
        <w:t>middle way or lower:</w:t>
      </w:r>
    </w:p>
    <w:p w:rsidR="00457D4A" w:rsidRDefault="003F26E4" w:rsidP="00746E30">
      <w:pPr>
        <w:pStyle w:val="ListParagraph"/>
        <w:numPr>
          <w:ilvl w:val="0"/>
          <w:numId w:val="16"/>
        </w:numPr>
        <w:spacing w:after="100"/>
        <w:ind w:left="1080" w:firstLine="0"/>
        <w:rPr>
          <w:rFonts w:eastAsiaTheme="minorEastAsia" w:cs="Times New Roman"/>
          <w:sz w:val="28"/>
          <w:szCs w:val="28"/>
          <w:lang w:val="ro-RO"/>
        </w:rPr>
      </w:pPr>
      <w:r w:rsidRPr="000E4217">
        <w:rPr>
          <w:rFonts w:eastAsiaTheme="minorEastAsia" w:cs="Times New Roman"/>
          <w:sz w:val="28"/>
          <w:szCs w:val="28"/>
          <w:lang w:val="ro-RO"/>
        </w:rPr>
        <w:t>If the steel temperature values are superior to reinforced concrete: 20°C;</w:t>
      </w:r>
    </w:p>
    <w:p w:rsidR="000E4217" w:rsidRPr="000E4217" w:rsidRDefault="000E4217" w:rsidP="00746E30">
      <w:pPr>
        <w:pStyle w:val="ListParagraph"/>
        <w:numPr>
          <w:ilvl w:val="0"/>
          <w:numId w:val="16"/>
        </w:numPr>
        <w:spacing w:after="100"/>
        <w:ind w:left="1080" w:firstLine="0"/>
        <w:rPr>
          <w:rFonts w:eastAsiaTheme="minorEastAsia" w:cs="Times New Roman"/>
          <w:sz w:val="28"/>
          <w:szCs w:val="28"/>
          <w:lang w:val="ro-RO"/>
        </w:rPr>
      </w:pPr>
      <w:r w:rsidRPr="000E4217">
        <w:rPr>
          <w:rFonts w:eastAsiaTheme="minorEastAsia" w:cs="Times New Roman"/>
          <w:sz w:val="28"/>
          <w:szCs w:val="28"/>
          <w:lang w:val="ro-RO"/>
        </w:rPr>
        <w:t>If the steel temperature values are inferior to reinforced concrete: -15°C.</w:t>
      </w:r>
    </w:p>
    <w:p w:rsidR="000E4217" w:rsidRPr="000E4217" w:rsidRDefault="000E4217" w:rsidP="00746E30">
      <w:pPr>
        <w:spacing w:after="100"/>
        <w:rPr>
          <w:rFonts w:cs="Times New Roman"/>
          <w:sz w:val="28"/>
          <w:szCs w:val="28"/>
          <w:lang w:val="ro-RO"/>
        </w:rPr>
      </w:pPr>
      <w:r w:rsidRPr="000E4217">
        <w:rPr>
          <w:rFonts w:cs="Times New Roman"/>
          <w:sz w:val="28"/>
          <w:szCs w:val="28"/>
          <w:lang w:val="ro-RO"/>
        </w:rPr>
        <w:t>The mixed section of reinforced concrete and steel can be conventionally divided by part of steel and reinforced concrete</w:t>
      </w:r>
      <w:r>
        <w:rPr>
          <w:rFonts w:cs="Times New Roman"/>
          <w:sz w:val="28"/>
          <w:szCs w:val="28"/>
          <w:lang w:val="ro-RO"/>
        </w:rPr>
        <w:t xml:space="preserve">. </w:t>
      </w:r>
      <w:r w:rsidRPr="000E4217">
        <w:rPr>
          <w:rFonts w:cs="Times New Roman"/>
          <w:sz w:val="28"/>
          <w:szCs w:val="28"/>
          <w:lang w:val="ro-RO"/>
        </w:rPr>
        <w:t>At temperature, these parts tend to lengthen with different values</w:t>
      </w:r>
      <w:r>
        <w:rPr>
          <w:rFonts w:cs="Times New Roman"/>
          <w:sz w:val="28"/>
          <w:szCs w:val="28"/>
          <w:lang w:val="ro-RO"/>
        </w:rPr>
        <w:t xml:space="preserve">, </w:t>
      </w:r>
      <w:r w:rsidRPr="000E4217">
        <w:rPr>
          <w:rFonts w:cs="Times New Roman"/>
          <w:sz w:val="28"/>
          <w:szCs w:val="28"/>
          <w:lang w:val="ro-RO"/>
        </w:rPr>
        <w:t xml:space="preserve">and it happens because of the different temperature </w:t>
      </w:r>
      <w:r w:rsidRPr="000E4217">
        <w:rPr>
          <w:rFonts w:cs="Times New Roman"/>
          <w:sz w:val="28"/>
          <w:szCs w:val="28"/>
          <w:lang w:val="ro-RO"/>
        </w:rPr>
        <w:lastRenderedPageBreak/>
        <w:t xml:space="preserve">values of these different elements and materials from which they were executed. An important factor is the total length change </w:t>
      </w: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m:t>
            </m:r>
          </m:e>
          <m:sub>
            <m:r>
              <w:rPr>
                <w:rFonts w:ascii="Cambria Math" w:hAnsi="Cambria Math" w:cs="Times New Roman"/>
                <w:sz w:val="28"/>
                <w:szCs w:val="28"/>
                <w:lang w:val="ro-RO"/>
              </w:rPr>
              <m:t>l</m:t>
            </m:r>
          </m:sub>
        </m:sSub>
      </m:oMath>
      <w:r w:rsidRPr="000E4217">
        <w:rPr>
          <w:rFonts w:eastAsiaTheme="minorEastAsia" w:cs="Times New Roman"/>
          <w:sz w:val="28"/>
          <w:szCs w:val="28"/>
          <w:lang w:val="ro-RO"/>
        </w:rPr>
        <w:t xml:space="preserve"> (</w:t>
      </w:r>
      <w:r w:rsidR="007C34CA">
        <w:rPr>
          <w:rFonts w:eastAsiaTheme="minorEastAsia" w:cs="Times New Roman"/>
          <w:sz w:val="28"/>
          <w:szCs w:val="28"/>
          <w:lang w:val="ro-RO"/>
        </w:rPr>
        <w:t>F</w:t>
      </w:r>
      <w:r w:rsidRPr="000E4217">
        <w:rPr>
          <w:rFonts w:eastAsiaTheme="minorEastAsia" w:cs="Times New Roman"/>
          <w:sz w:val="28"/>
          <w:szCs w:val="28"/>
          <w:lang w:val="ro-RO"/>
        </w:rPr>
        <w:t>ig</w:t>
      </w:r>
      <w:r w:rsidR="007C34CA">
        <w:rPr>
          <w:rFonts w:eastAsiaTheme="minorEastAsia" w:cs="Times New Roman"/>
          <w:sz w:val="28"/>
          <w:szCs w:val="28"/>
          <w:lang w:val="ro-RO"/>
        </w:rPr>
        <w:t>ure</w:t>
      </w:r>
      <w:r w:rsidRPr="000E4217">
        <w:rPr>
          <w:rFonts w:eastAsiaTheme="minorEastAsia" w:cs="Times New Roman"/>
          <w:sz w:val="28"/>
          <w:szCs w:val="28"/>
          <w:lang w:val="ro-RO"/>
        </w:rPr>
        <w:t xml:space="preserve"> </w:t>
      </w:r>
      <w:r w:rsidR="006606F8">
        <w:rPr>
          <w:rFonts w:eastAsiaTheme="minorEastAsia" w:cs="Times New Roman"/>
          <w:sz w:val="28"/>
          <w:szCs w:val="28"/>
          <w:lang w:val="ro-RO"/>
        </w:rPr>
        <w:t>3</w:t>
      </w:r>
      <w:r w:rsidRPr="000E4217">
        <w:rPr>
          <w:rFonts w:eastAsiaTheme="minorEastAsia" w:cs="Times New Roman"/>
          <w:sz w:val="28"/>
          <w:szCs w:val="28"/>
          <w:lang w:val="ro-RO"/>
        </w:rPr>
        <w:t>.3),</w:t>
      </w:r>
      <w:r w:rsidRPr="000E4217">
        <w:rPr>
          <w:lang w:val="en-US"/>
        </w:rPr>
        <w:t xml:space="preserve"> </w:t>
      </w:r>
      <w:r w:rsidRPr="000E4217">
        <w:rPr>
          <w:rFonts w:eastAsiaTheme="minorEastAsia" w:cs="Times New Roman"/>
          <w:sz w:val="28"/>
          <w:szCs w:val="28"/>
          <w:lang w:val="ro-RO"/>
        </w:rPr>
        <w:t>calculated with the recording of the particularities signaled.</w:t>
      </w:r>
    </w:p>
    <w:p w:rsidR="004127C6" w:rsidRPr="000E4217" w:rsidRDefault="004127C6" w:rsidP="00746E30">
      <w:pPr>
        <w:spacing w:after="100"/>
        <w:ind w:firstLine="0"/>
        <w:rPr>
          <w:rFonts w:cs="Times New Roman"/>
          <w:sz w:val="28"/>
          <w:szCs w:val="28"/>
          <w:lang w:val="ro-RO"/>
        </w:rPr>
      </w:pPr>
      <w:r w:rsidRPr="000E4217">
        <w:rPr>
          <w:rFonts w:cs="Times New Roman"/>
          <w:noProof/>
          <w:sz w:val="28"/>
          <w:szCs w:val="28"/>
          <w:lang w:eastAsia="ru-RU"/>
        </w:rPr>
        <w:drawing>
          <wp:inline distT="0" distB="0" distL="0" distR="0" wp14:anchorId="13A8317A" wp14:editId="367EC6B3">
            <wp:extent cx="5992091" cy="1191121"/>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92283" cy="1191159"/>
                    </a:xfrm>
                    <a:prstGeom prst="rect">
                      <a:avLst/>
                    </a:prstGeom>
                  </pic:spPr>
                </pic:pic>
              </a:graphicData>
            </a:graphic>
          </wp:inline>
        </w:drawing>
      </w:r>
    </w:p>
    <w:p w:rsidR="004127C6" w:rsidRPr="000E4217" w:rsidRDefault="004127C6" w:rsidP="00746E30">
      <w:pPr>
        <w:spacing w:after="100"/>
        <w:ind w:firstLine="0"/>
        <w:jc w:val="center"/>
        <w:rPr>
          <w:rFonts w:cs="Times New Roman"/>
          <w:sz w:val="28"/>
          <w:szCs w:val="28"/>
          <w:lang w:val="ro-RO"/>
        </w:rPr>
      </w:pPr>
      <w:r w:rsidRPr="000E4217">
        <w:rPr>
          <w:rFonts w:cs="Times New Roman"/>
          <w:sz w:val="28"/>
          <w:szCs w:val="28"/>
          <w:lang w:val="ro-RO"/>
        </w:rPr>
        <w:t>Fig</w:t>
      </w:r>
      <w:r w:rsidR="000E4217" w:rsidRPr="000E4217">
        <w:rPr>
          <w:rFonts w:cs="Times New Roman"/>
          <w:sz w:val="28"/>
          <w:szCs w:val="28"/>
          <w:lang w:val="ro-RO"/>
        </w:rPr>
        <w:t>ure</w:t>
      </w:r>
      <w:r w:rsidRPr="000E4217">
        <w:rPr>
          <w:rFonts w:cs="Times New Roman"/>
          <w:sz w:val="28"/>
          <w:szCs w:val="28"/>
          <w:lang w:val="ro-RO"/>
        </w:rPr>
        <w:t xml:space="preserve"> </w:t>
      </w:r>
      <w:r w:rsidR="006606F8">
        <w:rPr>
          <w:rFonts w:cs="Times New Roman"/>
          <w:sz w:val="28"/>
          <w:szCs w:val="28"/>
          <w:lang w:val="ro-RO"/>
        </w:rPr>
        <w:t>3</w:t>
      </w:r>
      <w:r w:rsidRPr="000E4217">
        <w:rPr>
          <w:rFonts w:cs="Times New Roman"/>
          <w:sz w:val="28"/>
          <w:szCs w:val="28"/>
          <w:lang w:val="ro-RO"/>
        </w:rPr>
        <w:t xml:space="preserve">.3. </w:t>
      </w:r>
      <w:r w:rsidR="000E4217" w:rsidRPr="000E4217">
        <w:rPr>
          <w:rFonts w:cs="Times New Roman"/>
          <w:sz w:val="28"/>
          <w:szCs w:val="28"/>
          <w:lang w:val="ro-RO"/>
        </w:rPr>
        <w:t>Mixed beam of steel and reinforced concrete</w:t>
      </w:r>
    </w:p>
    <w:p w:rsidR="00A56972" w:rsidRDefault="00A56972" w:rsidP="00746E30">
      <w:pPr>
        <w:spacing w:after="100"/>
        <w:rPr>
          <w:rFonts w:cs="Times New Roman"/>
          <w:sz w:val="28"/>
          <w:szCs w:val="28"/>
          <w:lang w:val="ro-RO"/>
        </w:rPr>
      </w:pPr>
      <w:r w:rsidRPr="00A56972">
        <w:rPr>
          <w:rFonts w:cs="Times New Roman"/>
          <w:sz w:val="28"/>
          <w:szCs w:val="28"/>
          <w:lang w:val="ro-RO"/>
        </w:rPr>
        <w:t xml:space="preserve">So, when changing the temperature values, there is an expansion or compression effort in these elements, depending on which of the elements tends to grow louder </w:t>
      </w:r>
      <w:r>
        <w:rPr>
          <w:rFonts w:cs="Times New Roman"/>
          <w:sz w:val="28"/>
          <w:szCs w:val="28"/>
          <w:lang w:val="ro-RO"/>
        </w:rPr>
        <w:t>or</w:t>
      </w:r>
      <w:r w:rsidRPr="00A56972">
        <w:rPr>
          <w:rFonts w:cs="Times New Roman"/>
          <w:sz w:val="28"/>
          <w:szCs w:val="28"/>
          <w:lang w:val="ro-RO"/>
        </w:rPr>
        <w:t xml:space="preserve"> less.</w:t>
      </w:r>
    </w:p>
    <w:p w:rsidR="007C34CA" w:rsidRPr="004964F1" w:rsidRDefault="007C34CA" w:rsidP="00746E30">
      <w:pPr>
        <w:spacing w:after="100"/>
        <w:rPr>
          <w:rFonts w:cs="Times New Roman"/>
          <w:sz w:val="28"/>
          <w:szCs w:val="28"/>
          <w:lang w:val="ro-RO"/>
        </w:rPr>
      </w:pPr>
      <w:r w:rsidRPr="004964F1">
        <w:rPr>
          <w:rFonts w:cs="Times New Roman"/>
          <w:sz w:val="28"/>
          <w:szCs w:val="28"/>
          <w:lang w:val="ro-RO"/>
        </w:rPr>
        <w:t xml:space="preserve">Suppose that the mixed steel beam and reinforced concrete (Figure </w:t>
      </w:r>
      <w:r w:rsidR="006606F8">
        <w:rPr>
          <w:rFonts w:cs="Times New Roman"/>
          <w:sz w:val="28"/>
          <w:szCs w:val="28"/>
          <w:lang w:val="ro-RO"/>
        </w:rPr>
        <w:t>3</w:t>
      </w:r>
      <w:r w:rsidRPr="004964F1">
        <w:rPr>
          <w:rFonts w:cs="Times New Roman"/>
          <w:sz w:val="28"/>
          <w:szCs w:val="28"/>
          <w:lang w:val="ro-RO"/>
        </w:rPr>
        <w:t>.4)</w:t>
      </w:r>
      <w:r w:rsidR="004964F1" w:rsidRPr="004964F1">
        <w:rPr>
          <w:lang w:val="en-US"/>
        </w:rPr>
        <w:t xml:space="preserve"> </w:t>
      </w:r>
      <w:r w:rsidR="004964F1" w:rsidRPr="004964F1">
        <w:rPr>
          <w:rFonts w:cs="Times New Roman"/>
          <w:sz w:val="28"/>
          <w:szCs w:val="28"/>
          <w:lang w:val="ro-RO"/>
        </w:rPr>
        <w:t xml:space="preserve">has the temperature </w:t>
      </w:r>
      <w:r w:rsidR="004964F1" w:rsidRPr="004964F1">
        <w:rPr>
          <w:rFonts w:cs="Times New Roman"/>
          <w:i/>
          <w:sz w:val="28"/>
          <w:szCs w:val="28"/>
          <w:lang w:val="ro-RO"/>
        </w:rPr>
        <w:t>t</w:t>
      </w:r>
      <w:r w:rsidR="004964F1" w:rsidRPr="004964F1">
        <w:rPr>
          <w:rFonts w:cs="Times New Roman"/>
          <w:i/>
          <w:sz w:val="28"/>
          <w:szCs w:val="28"/>
          <w:vertAlign w:val="subscript"/>
          <w:lang w:val="ro-RO"/>
        </w:rPr>
        <w:t>1</w:t>
      </w:r>
      <w:r w:rsidR="004964F1" w:rsidRPr="004964F1">
        <w:rPr>
          <w:rFonts w:cs="Times New Roman"/>
          <w:sz w:val="28"/>
          <w:szCs w:val="28"/>
          <w:vertAlign w:val="subscript"/>
          <w:lang w:val="ro-RO"/>
        </w:rPr>
        <w:t>.</w:t>
      </w:r>
      <w:r w:rsidR="004964F1" w:rsidRPr="004964F1">
        <w:rPr>
          <w:lang w:val="en-US"/>
        </w:rPr>
        <w:t xml:space="preserve"> </w:t>
      </w:r>
      <w:r w:rsidR="004964F1" w:rsidRPr="004964F1">
        <w:rPr>
          <w:rFonts w:cs="Times New Roman"/>
          <w:sz w:val="28"/>
          <w:szCs w:val="28"/>
          <w:lang w:val="ro-RO"/>
        </w:rPr>
        <w:t xml:space="preserve">The modulus of elasticity of the reinforced concrete element </w:t>
      </w:r>
      <w:r w:rsidR="004964F1" w:rsidRPr="004964F1">
        <w:rPr>
          <w:rFonts w:cs="Times New Roman"/>
          <w:i/>
          <w:sz w:val="28"/>
          <w:szCs w:val="28"/>
          <w:lang w:val="ro-RO"/>
        </w:rPr>
        <w:t>E</w:t>
      </w:r>
      <w:r w:rsidR="004964F1" w:rsidRPr="004964F1">
        <w:rPr>
          <w:rFonts w:cs="Times New Roman"/>
          <w:i/>
          <w:sz w:val="28"/>
          <w:szCs w:val="28"/>
          <w:vertAlign w:val="subscript"/>
          <w:lang w:val="ro-RO"/>
        </w:rPr>
        <w:t>1</w:t>
      </w:r>
      <w:r w:rsidR="004964F1" w:rsidRPr="004964F1">
        <w:rPr>
          <w:rFonts w:cs="Times New Roman"/>
          <w:sz w:val="28"/>
          <w:szCs w:val="28"/>
          <w:lang w:val="ro-RO"/>
        </w:rPr>
        <w:t xml:space="preserve">, the area of its section </w:t>
      </w:r>
      <w:r w:rsidR="004964F1">
        <w:rPr>
          <w:rFonts w:cs="Times New Roman"/>
          <w:sz w:val="28"/>
          <w:szCs w:val="28"/>
          <w:lang w:val="ro-RO"/>
        </w:rPr>
        <w:t>–</w:t>
      </w:r>
      <w:r w:rsidR="004964F1" w:rsidRPr="004964F1">
        <w:rPr>
          <w:rFonts w:cs="Times New Roman"/>
          <w:sz w:val="28"/>
          <w:szCs w:val="28"/>
          <w:lang w:val="ro-RO"/>
        </w:rPr>
        <w:t xml:space="preserve"> </w:t>
      </w:r>
      <w:r w:rsidR="004964F1" w:rsidRPr="004964F1">
        <w:rPr>
          <w:rFonts w:cs="Times New Roman"/>
          <w:i/>
          <w:sz w:val="28"/>
          <w:szCs w:val="28"/>
          <w:lang w:val="ro-RO"/>
        </w:rPr>
        <w:t>F</w:t>
      </w:r>
      <w:r w:rsidR="004964F1" w:rsidRPr="004964F1">
        <w:rPr>
          <w:rFonts w:cs="Times New Roman"/>
          <w:i/>
          <w:sz w:val="28"/>
          <w:szCs w:val="28"/>
          <w:vertAlign w:val="subscript"/>
          <w:lang w:val="ro-RO"/>
        </w:rPr>
        <w:t>1</w:t>
      </w:r>
      <w:r w:rsidR="004964F1" w:rsidRPr="004964F1">
        <w:rPr>
          <w:rFonts w:cs="Times New Roman"/>
          <w:sz w:val="28"/>
          <w:szCs w:val="28"/>
          <w:lang w:val="ro-RO"/>
        </w:rPr>
        <w:t xml:space="preserve">, effective length – </w:t>
      </w:r>
      <w:r w:rsidR="004964F1" w:rsidRPr="004964F1">
        <w:rPr>
          <w:rFonts w:cs="Times New Roman"/>
          <w:i/>
          <w:sz w:val="28"/>
          <w:szCs w:val="28"/>
          <w:lang w:val="ro-RO"/>
        </w:rPr>
        <w:t>l</w:t>
      </w:r>
      <w:r w:rsidR="004964F1" w:rsidRPr="004964F1">
        <w:rPr>
          <w:rFonts w:cs="Times New Roman"/>
          <w:i/>
          <w:sz w:val="28"/>
          <w:szCs w:val="28"/>
          <w:vertAlign w:val="subscript"/>
          <w:lang w:val="ro-RO"/>
        </w:rPr>
        <w:t>1</w:t>
      </w:r>
      <w:r w:rsidR="004964F1" w:rsidRPr="004964F1">
        <w:rPr>
          <w:rFonts w:cs="Times New Roman"/>
          <w:sz w:val="28"/>
          <w:szCs w:val="28"/>
          <w:lang w:val="ro-RO"/>
        </w:rPr>
        <w:t xml:space="preserve">, coefficient of thermal expansion - </w:t>
      </w:r>
      <w:r w:rsidR="004964F1" w:rsidRPr="004964F1">
        <w:rPr>
          <w:rFonts w:cs="Times New Roman"/>
          <w:i/>
          <w:sz w:val="28"/>
          <w:szCs w:val="28"/>
          <w:lang w:val="ro-RO"/>
        </w:rPr>
        <w:sym w:font="Symbol" w:char="F061"/>
      </w:r>
      <w:r w:rsidR="004964F1" w:rsidRPr="004964F1">
        <w:rPr>
          <w:rFonts w:cs="Times New Roman"/>
          <w:i/>
          <w:sz w:val="28"/>
          <w:szCs w:val="28"/>
          <w:vertAlign w:val="subscript"/>
          <w:lang w:val="ro-RO"/>
        </w:rPr>
        <w:t>1</w:t>
      </w:r>
      <w:r w:rsidR="004964F1" w:rsidRPr="004964F1">
        <w:rPr>
          <w:rFonts w:cs="Times New Roman"/>
          <w:sz w:val="28"/>
          <w:szCs w:val="28"/>
          <w:lang w:val="ro-RO"/>
        </w:rPr>
        <w:t>,</w:t>
      </w:r>
      <w:r w:rsidR="004964F1" w:rsidRPr="004964F1">
        <w:rPr>
          <w:lang w:val="en-US"/>
        </w:rPr>
        <w:t xml:space="preserve"> </w:t>
      </w:r>
      <w:r w:rsidR="004964F1" w:rsidRPr="004964F1">
        <w:rPr>
          <w:rFonts w:cs="Times New Roman"/>
          <w:sz w:val="28"/>
          <w:szCs w:val="28"/>
          <w:lang w:val="ro-RO"/>
        </w:rPr>
        <w:t xml:space="preserve">initial temperature – </w:t>
      </w:r>
      <w:r w:rsidR="004964F1" w:rsidRPr="004964F1">
        <w:rPr>
          <w:rFonts w:cs="Times New Roman"/>
          <w:i/>
          <w:sz w:val="28"/>
          <w:szCs w:val="28"/>
          <w:lang w:val="ro-RO"/>
        </w:rPr>
        <w:t>t</w:t>
      </w:r>
      <w:r w:rsidR="004964F1" w:rsidRPr="004964F1">
        <w:rPr>
          <w:rFonts w:cs="Times New Roman"/>
          <w:i/>
          <w:sz w:val="28"/>
          <w:szCs w:val="28"/>
          <w:vertAlign w:val="subscript"/>
          <w:lang w:val="ro-RO"/>
        </w:rPr>
        <w:t>1</w:t>
      </w:r>
      <w:r w:rsidR="004964F1" w:rsidRPr="004964F1">
        <w:rPr>
          <w:rFonts w:cs="Times New Roman"/>
          <w:sz w:val="28"/>
          <w:szCs w:val="28"/>
          <w:lang w:val="ro-RO"/>
        </w:rPr>
        <w:t xml:space="preserve">. The characteristic parameters for the steel element are equal to </w:t>
      </w:r>
      <w:r w:rsidR="004964F1" w:rsidRPr="004964F1">
        <w:rPr>
          <w:rFonts w:cs="Times New Roman"/>
          <w:i/>
          <w:sz w:val="28"/>
          <w:szCs w:val="28"/>
          <w:lang w:val="ro-RO"/>
        </w:rPr>
        <w:t>Е</w:t>
      </w:r>
      <w:r w:rsidR="004964F1" w:rsidRPr="004964F1">
        <w:rPr>
          <w:rFonts w:cs="Times New Roman"/>
          <w:i/>
          <w:sz w:val="28"/>
          <w:szCs w:val="28"/>
          <w:vertAlign w:val="subscript"/>
          <w:lang w:val="ro-RO"/>
        </w:rPr>
        <w:t>2</w:t>
      </w:r>
      <w:r w:rsidR="004964F1" w:rsidRPr="004964F1">
        <w:rPr>
          <w:rFonts w:cs="Times New Roman"/>
          <w:i/>
          <w:sz w:val="28"/>
          <w:szCs w:val="28"/>
          <w:lang w:val="ro-RO"/>
        </w:rPr>
        <w:t>, F</w:t>
      </w:r>
      <w:r w:rsidR="004964F1" w:rsidRPr="004964F1">
        <w:rPr>
          <w:rFonts w:cs="Times New Roman"/>
          <w:i/>
          <w:sz w:val="28"/>
          <w:szCs w:val="28"/>
          <w:vertAlign w:val="subscript"/>
          <w:lang w:val="ro-RO"/>
        </w:rPr>
        <w:t>2</w:t>
      </w:r>
      <w:r w:rsidR="004964F1" w:rsidRPr="004964F1">
        <w:rPr>
          <w:rFonts w:cs="Times New Roman"/>
          <w:i/>
          <w:sz w:val="28"/>
          <w:szCs w:val="28"/>
          <w:lang w:val="ro-RO"/>
        </w:rPr>
        <w:t>,</w:t>
      </w:r>
      <w:r w:rsidR="004964F1" w:rsidRPr="004964F1">
        <w:rPr>
          <w:rFonts w:cs="Times New Roman"/>
          <w:sz w:val="28"/>
          <w:szCs w:val="28"/>
          <w:lang w:val="ro-RO"/>
        </w:rPr>
        <w:t xml:space="preserve"> </w:t>
      </w:r>
      <w:r w:rsidR="004964F1" w:rsidRPr="004964F1">
        <w:rPr>
          <w:rFonts w:cs="Times New Roman"/>
          <w:i/>
          <w:sz w:val="28"/>
          <w:szCs w:val="28"/>
          <w:lang w:val="ro-RO"/>
        </w:rPr>
        <w:t>l</w:t>
      </w:r>
      <w:r w:rsidR="004964F1" w:rsidRPr="004964F1">
        <w:rPr>
          <w:rFonts w:cs="Times New Roman"/>
          <w:sz w:val="28"/>
          <w:szCs w:val="28"/>
          <w:vertAlign w:val="subscript"/>
          <w:lang w:val="ro-RO"/>
        </w:rPr>
        <w:t>2</w:t>
      </w:r>
      <w:r w:rsidR="004964F1" w:rsidRPr="004964F1">
        <w:rPr>
          <w:rFonts w:cs="Times New Roman"/>
          <w:sz w:val="28"/>
          <w:szCs w:val="28"/>
          <w:lang w:val="ro-RO"/>
        </w:rPr>
        <w:t xml:space="preserve">, </w:t>
      </w:r>
      <w:r w:rsidR="004964F1" w:rsidRPr="004964F1">
        <w:rPr>
          <w:rFonts w:cs="Times New Roman"/>
          <w:sz w:val="28"/>
          <w:szCs w:val="28"/>
          <w:lang w:val="ro-RO"/>
        </w:rPr>
        <w:sym w:font="Symbol" w:char="F061"/>
      </w:r>
      <w:r w:rsidR="004964F1" w:rsidRPr="004964F1">
        <w:rPr>
          <w:rFonts w:cs="Times New Roman"/>
          <w:sz w:val="28"/>
          <w:szCs w:val="28"/>
          <w:vertAlign w:val="subscript"/>
          <w:lang w:val="ro-RO"/>
        </w:rPr>
        <w:t>2</w:t>
      </w:r>
      <w:r w:rsidR="004964F1" w:rsidRPr="004964F1">
        <w:rPr>
          <w:rFonts w:cs="Times New Roman"/>
          <w:sz w:val="28"/>
          <w:szCs w:val="28"/>
          <w:lang w:val="ro-RO"/>
        </w:rPr>
        <w:t xml:space="preserve">, </w:t>
      </w:r>
      <w:r w:rsidR="004964F1" w:rsidRPr="004964F1">
        <w:rPr>
          <w:rFonts w:cs="Times New Roman"/>
          <w:i/>
          <w:sz w:val="28"/>
          <w:szCs w:val="28"/>
          <w:lang w:val="ro-RO"/>
        </w:rPr>
        <w:t>t</w:t>
      </w:r>
      <w:r w:rsidR="004964F1" w:rsidRPr="004964F1">
        <w:rPr>
          <w:rFonts w:cs="Times New Roman"/>
          <w:sz w:val="28"/>
          <w:szCs w:val="28"/>
          <w:vertAlign w:val="subscript"/>
          <w:lang w:val="ro-RO"/>
        </w:rPr>
        <w:t>2</w:t>
      </w:r>
      <w:r w:rsidR="004964F1" w:rsidRPr="004964F1">
        <w:rPr>
          <w:rFonts w:cs="Times New Roman"/>
          <w:sz w:val="28"/>
          <w:szCs w:val="28"/>
          <w:lang w:val="ro-RO"/>
        </w:rPr>
        <w:t>.</w:t>
      </w:r>
      <w:r w:rsidR="004964F1" w:rsidRPr="004964F1">
        <w:rPr>
          <w:lang w:val="en-US"/>
        </w:rPr>
        <w:t xml:space="preserve"> </w:t>
      </w:r>
      <w:r w:rsidR="004964F1" w:rsidRPr="004964F1">
        <w:rPr>
          <w:rFonts w:cs="Times New Roman"/>
          <w:sz w:val="28"/>
          <w:szCs w:val="28"/>
          <w:lang w:val="ro-RO"/>
        </w:rPr>
        <w:t xml:space="preserve">At thermal action, the reinforced concrete part of the beam is heated to the temperature - </w:t>
      </w:r>
      <w:r w:rsidR="004964F1" w:rsidRPr="004964F1">
        <w:rPr>
          <w:rFonts w:cs="Times New Roman"/>
          <w:i/>
          <w:sz w:val="28"/>
          <w:szCs w:val="28"/>
          <w:lang w:val="ro-RO"/>
        </w:rPr>
        <w:t>t</w:t>
      </w:r>
      <w:r w:rsidR="004964F1" w:rsidRPr="004964F1">
        <w:rPr>
          <w:rFonts w:cs="Times New Roman"/>
          <w:sz w:val="28"/>
          <w:szCs w:val="28"/>
          <w:vertAlign w:val="subscript"/>
          <w:lang w:val="ro-RO"/>
        </w:rPr>
        <w:t>3</w:t>
      </w:r>
      <w:r w:rsidR="004964F1" w:rsidRPr="004964F1">
        <w:rPr>
          <w:rFonts w:cs="Times New Roman"/>
          <w:sz w:val="28"/>
          <w:szCs w:val="28"/>
          <w:lang w:val="ro-RO"/>
        </w:rPr>
        <w:t>,</w:t>
      </w:r>
      <w:r w:rsidR="004964F1" w:rsidRPr="004964F1">
        <w:rPr>
          <w:lang w:val="en-US"/>
        </w:rPr>
        <w:t xml:space="preserve"> </w:t>
      </w:r>
      <w:r w:rsidR="004964F1" w:rsidRPr="004964F1">
        <w:rPr>
          <w:rFonts w:cs="Times New Roman"/>
          <w:sz w:val="28"/>
          <w:szCs w:val="28"/>
          <w:lang w:val="ro-RO"/>
        </w:rPr>
        <w:t>and that of steel - to the temperature</w:t>
      </w:r>
      <w:r w:rsidR="004964F1" w:rsidRPr="004964F1">
        <w:rPr>
          <w:rFonts w:cs="Times New Roman"/>
          <w:i/>
          <w:sz w:val="28"/>
          <w:szCs w:val="28"/>
          <w:lang w:val="ro-RO"/>
        </w:rPr>
        <w:t xml:space="preserve"> t</w:t>
      </w:r>
      <w:r w:rsidR="004964F1" w:rsidRPr="004964F1">
        <w:rPr>
          <w:rFonts w:cs="Times New Roman"/>
          <w:sz w:val="28"/>
          <w:szCs w:val="28"/>
          <w:vertAlign w:val="subscript"/>
          <w:lang w:val="ro-RO"/>
        </w:rPr>
        <w:t>4</w:t>
      </w:r>
      <w:r w:rsidR="004964F1" w:rsidRPr="004964F1">
        <w:rPr>
          <w:rFonts w:cs="Times New Roman"/>
          <w:sz w:val="28"/>
          <w:szCs w:val="28"/>
          <w:lang w:val="ro-RO"/>
        </w:rPr>
        <w:t>.</w:t>
      </w:r>
    </w:p>
    <w:p w:rsidR="004127C6" w:rsidRPr="004127C6" w:rsidRDefault="004127C6" w:rsidP="00746E30">
      <w:pPr>
        <w:spacing w:after="100"/>
        <w:ind w:firstLine="0"/>
        <w:jc w:val="center"/>
        <w:rPr>
          <w:rFonts w:cs="Times New Roman"/>
          <w:color w:val="FF0000"/>
          <w:sz w:val="28"/>
          <w:szCs w:val="28"/>
          <w:lang w:val="ro-RO"/>
        </w:rPr>
      </w:pPr>
      <w:r w:rsidRPr="004127C6">
        <w:rPr>
          <w:rFonts w:cs="Times New Roman"/>
          <w:noProof/>
          <w:color w:val="FF0000"/>
          <w:sz w:val="28"/>
          <w:szCs w:val="28"/>
          <w:lang w:eastAsia="ru-RU"/>
        </w:rPr>
        <w:drawing>
          <wp:inline distT="0" distB="0" distL="0" distR="0" wp14:anchorId="38998F67" wp14:editId="761F3C1B">
            <wp:extent cx="6120765" cy="1708179"/>
            <wp:effectExtent l="0" t="0" r="0" b="6350"/>
            <wp:docPr id="2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20765" cy="1708179"/>
                    </a:xfrm>
                    <a:prstGeom prst="rect">
                      <a:avLst/>
                    </a:prstGeom>
                  </pic:spPr>
                </pic:pic>
              </a:graphicData>
            </a:graphic>
          </wp:inline>
        </w:drawing>
      </w:r>
    </w:p>
    <w:p w:rsidR="004127C6" w:rsidRPr="00237B95" w:rsidRDefault="004127C6" w:rsidP="00746E30">
      <w:pPr>
        <w:spacing w:after="100"/>
        <w:ind w:firstLine="0"/>
        <w:jc w:val="center"/>
        <w:rPr>
          <w:rFonts w:cs="Times New Roman"/>
          <w:sz w:val="28"/>
          <w:szCs w:val="28"/>
          <w:lang w:val="ro-RO"/>
        </w:rPr>
      </w:pPr>
      <w:r w:rsidRPr="00237B95">
        <w:rPr>
          <w:rFonts w:cs="Times New Roman"/>
          <w:sz w:val="28"/>
          <w:szCs w:val="28"/>
          <w:lang w:val="ro-RO"/>
        </w:rPr>
        <w:t>Fig</w:t>
      </w:r>
      <w:r w:rsidR="00237B95" w:rsidRPr="00237B95">
        <w:rPr>
          <w:rFonts w:cs="Times New Roman"/>
          <w:sz w:val="28"/>
          <w:szCs w:val="28"/>
          <w:lang w:val="ro-RO"/>
        </w:rPr>
        <w:t>ure</w:t>
      </w:r>
      <w:r w:rsidRPr="00237B95">
        <w:rPr>
          <w:rFonts w:cs="Times New Roman"/>
          <w:sz w:val="28"/>
          <w:szCs w:val="28"/>
          <w:lang w:val="ro-RO"/>
        </w:rPr>
        <w:t xml:space="preserve"> </w:t>
      </w:r>
      <w:r w:rsidR="006606F8">
        <w:rPr>
          <w:rFonts w:cs="Times New Roman"/>
          <w:sz w:val="28"/>
          <w:szCs w:val="28"/>
          <w:lang w:val="ro-RO"/>
        </w:rPr>
        <w:t>3</w:t>
      </w:r>
      <w:r w:rsidRPr="00237B95">
        <w:rPr>
          <w:rFonts w:cs="Times New Roman"/>
          <w:sz w:val="28"/>
          <w:szCs w:val="28"/>
          <w:lang w:val="ro-RO"/>
        </w:rPr>
        <w:t xml:space="preserve">.4. </w:t>
      </w:r>
      <w:r w:rsidR="00237B95" w:rsidRPr="00237B95">
        <w:rPr>
          <w:rFonts w:cs="Times New Roman"/>
          <w:sz w:val="28"/>
          <w:szCs w:val="28"/>
          <w:lang w:val="ro-RO"/>
        </w:rPr>
        <w:t>Expansion actions of the mixed steel and reinforced concrete beams</w:t>
      </w:r>
    </w:p>
    <w:p w:rsidR="00312B9B" w:rsidRPr="001C4601" w:rsidRDefault="00312B9B" w:rsidP="00746E30">
      <w:pPr>
        <w:spacing w:after="100"/>
        <w:rPr>
          <w:rFonts w:cs="Times New Roman"/>
          <w:sz w:val="28"/>
          <w:szCs w:val="28"/>
          <w:lang w:val="ro-RO"/>
        </w:rPr>
      </w:pPr>
      <w:r w:rsidRPr="00312B9B">
        <w:rPr>
          <w:rFonts w:cs="Times New Roman"/>
          <w:sz w:val="28"/>
          <w:szCs w:val="28"/>
          <w:lang w:val="ro-RO"/>
        </w:rPr>
        <w:t xml:space="preserve">In case the mixed steel and reinforced concrete section will be separated, both parts will be expanded with </w:t>
      </w:r>
      <w:r w:rsidRPr="001C4601">
        <w:rPr>
          <w:rFonts w:cs="Times New Roman"/>
          <w:sz w:val="28"/>
          <w:szCs w:val="28"/>
          <w:lang w:val="ro-RO"/>
        </w:rPr>
        <w:t>different sizes</w:t>
      </w:r>
      <w:r w:rsidR="00381459" w:rsidRPr="001C4601">
        <w:rPr>
          <w:rFonts w:cs="Times New Roman"/>
          <w:sz w:val="28"/>
          <w:szCs w:val="28"/>
          <w:lang w:val="ro-RO"/>
        </w:rPr>
        <w:t>:</w:t>
      </w:r>
      <w:r w:rsidR="001C4601" w:rsidRPr="001C4601">
        <w:rPr>
          <w:lang w:val="en-US"/>
        </w:rPr>
        <w:t xml:space="preserve"> </w:t>
      </w:r>
      <w:r w:rsidR="001C4601" w:rsidRPr="001C4601">
        <w:rPr>
          <w:rFonts w:cs="Times New Roman"/>
          <w:sz w:val="28"/>
          <w:szCs w:val="28"/>
          <w:lang w:val="ro-RO"/>
        </w:rPr>
        <w:t xml:space="preserve">reinforced concrete slab – with </w:t>
      </w: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α</m:t>
            </m:r>
          </m:e>
          <m:sub>
            <m:r>
              <w:rPr>
                <w:rFonts w:ascii="Cambria Math" w:hAnsi="Cambria Math" w:cs="Times New Roman"/>
                <w:sz w:val="28"/>
                <w:szCs w:val="28"/>
                <w:lang w:val="ro-RO"/>
              </w:rPr>
              <m:t>1</m:t>
            </m:r>
          </m:sub>
        </m:sSub>
        <m:r>
          <w:rPr>
            <w:rFonts w:ascii="Cambria Math" w:hAnsi="Cambria Math" w:cs="Times New Roman"/>
            <w:sz w:val="28"/>
            <w:szCs w:val="28"/>
            <w:lang w:val="ro-RO"/>
          </w:rPr>
          <m:t>*</m:t>
        </m:r>
        <m:d>
          <m:dPr>
            <m:ctrlPr>
              <w:rPr>
                <w:rFonts w:ascii="Cambria Math" w:hAnsi="Cambria Math" w:cs="Times New Roman"/>
                <w:i/>
                <w:sz w:val="28"/>
                <w:szCs w:val="28"/>
                <w:lang w:val="ro-RO"/>
              </w:rPr>
            </m:ctrlPr>
          </m:dPr>
          <m:e>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3</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1</m:t>
                </m:r>
              </m:sub>
            </m:sSub>
          </m:e>
        </m:d>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1</m:t>
            </m:r>
          </m:sub>
        </m:sSub>
      </m:oMath>
      <w:r w:rsidR="001C4601" w:rsidRPr="001C4601">
        <w:rPr>
          <w:rFonts w:eastAsiaTheme="minorEastAsia" w:cs="Times New Roman"/>
          <w:sz w:val="28"/>
          <w:szCs w:val="28"/>
          <w:lang w:val="ro-RO"/>
        </w:rPr>
        <w:t xml:space="preserve"> or </w:t>
      </w: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α</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1</m:t>
            </m:r>
          </m:sub>
        </m:sSub>
      </m:oMath>
      <w:r w:rsidR="001C4601" w:rsidRPr="001C4601">
        <w:rPr>
          <w:rFonts w:eastAsiaTheme="minorEastAsia" w:cs="Times New Roman"/>
          <w:sz w:val="28"/>
          <w:szCs w:val="28"/>
          <w:lang w:val="ro-RO"/>
        </w:rPr>
        <w:t xml:space="preserve">, where </w:t>
      </w: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3</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1</m:t>
            </m:r>
          </m:sub>
        </m:sSub>
      </m:oMath>
      <w:r w:rsidR="001C4601" w:rsidRPr="001C4601">
        <w:rPr>
          <w:rFonts w:eastAsiaTheme="minorEastAsia" w:cs="Times New Roman"/>
          <w:sz w:val="28"/>
          <w:szCs w:val="28"/>
          <w:lang w:val="ro-RO"/>
        </w:rPr>
        <w:t xml:space="preserve">, and the steel beam – with </w:t>
      </w: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α</m:t>
            </m:r>
          </m:e>
          <m:sub>
            <m:r>
              <w:rPr>
                <w:rFonts w:ascii="Cambria Math" w:hAnsi="Cambria Math" w:cs="Times New Roman"/>
                <w:sz w:val="28"/>
                <w:szCs w:val="28"/>
                <w:lang w:val="ro-RO"/>
              </w:rPr>
              <m:t>2</m:t>
            </m:r>
          </m:sub>
        </m:sSub>
        <m:r>
          <w:rPr>
            <w:rFonts w:ascii="Cambria Math" w:hAnsi="Cambria Math" w:cs="Times New Roman"/>
            <w:sz w:val="28"/>
            <w:szCs w:val="28"/>
            <w:lang w:val="ro-RO"/>
          </w:rPr>
          <m:t>*</m:t>
        </m:r>
        <m:d>
          <m:dPr>
            <m:ctrlPr>
              <w:rPr>
                <w:rFonts w:ascii="Cambria Math" w:hAnsi="Cambria Math" w:cs="Times New Roman"/>
                <w:i/>
                <w:sz w:val="28"/>
                <w:szCs w:val="28"/>
                <w:lang w:val="ro-RO"/>
              </w:rPr>
            </m:ctrlPr>
          </m:dPr>
          <m:e>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4</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2</m:t>
                </m:r>
              </m:sub>
            </m:sSub>
          </m:e>
        </m:d>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α</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2</m:t>
            </m:r>
          </m:sub>
        </m:sSub>
      </m:oMath>
      <w:r w:rsidR="001C4601" w:rsidRPr="001C4601">
        <w:rPr>
          <w:rFonts w:eastAsiaTheme="minorEastAsia" w:cs="Times New Roman"/>
          <w:sz w:val="28"/>
          <w:szCs w:val="28"/>
          <w:lang w:val="ro-RO"/>
        </w:rPr>
        <w:t xml:space="preserve">, where </w:t>
      </w: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4</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2</m:t>
            </m:r>
          </m:sub>
        </m:sSub>
      </m:oMath>
      <w:r w:rsidR="001C4601" w:rsidRPr="001C4601">
        <w:rPr>
          <w:rFonts w:eastAsiaTheme="minorEastAsia" w:cs="Times New Roman"/>
          <w:sz w:val="28"/>
          <w:szCs w:val="28"/>
          <w:lang w:val="ro-RO"/>
        </w:rPr>
        <w:t>.</w:t>
      </w:r>
      <w:r w:rsidR="001C4601" w:rsidRPr="001C4601">
        <w:rPr>
          <w:lang w:val="en-US"/>
        </w:rPr>
        <w:t xml:space="preserve"> </w:t>
      </w:r>
      <w:r w:rsidR="001C4601" w:rsidRPr="001C4601">
        <w:rPr>
          <w:rFonts w:eastAsiaTheme="minorEastAsia" w:cs="Times New Roman"/>
          <w:sz w:val="28"/>
          <w:szCs w:val="28"/>
          <w:lang w:val="ro-RO"/>
        </w:rPr>
        <w:t xml:space="preserve">Just that both </w:t>
      </w:r>
      <w:r w:rsidR="001C4601" w:rsidRPr="001C4601">
        <w:rPr>
          <w:rFonts w:eastAsiaTheme="minorEastAsia" w:cs="Times New Roman"/>
          <w:sz w:val="28"/>
          <w:szCs w:val="28"/>
          <w:lang w:val="ro-RO"/>
        </w:rPr>
        <w:lastRenderedPageBreak/>
        <w:t>sides of the mixed beams are a whole</w:t>
      </w:r>
      <w:r w:rsidR="001C4601">
        <w:rPr>
          <w:rFonts w:eastAsiaTheme="minorEastAsia" w:cs="Times New Roman"/>
          <w:sz w:val="28"/>
          <w:szCs w:val="28"/>
          <w:lang w:val="ro-RO"/>
        </w:rPr>
        <w:t xml:space="preserve">, </w:t>
      </w:r>
      <w:r w:rsidR="001C4601" w:rsidRPr="001C4601">
        <w:rPr>
          <w:rFonts w:eastAsiaTheme="minorEastAsia" w:cs="Times New Roman"/>
          <w:sz w:val="28"/>
          <w:szCs w:val="28"/>
          <w:lang w:val="ro-RO"/>
        </w:rPr>
        <w:t>therefore the less dilated element prevents dilation of the other (and vice versa)</w:t>
      </w:r>
      <w:r w:rsidR="001C4601">
        <w:rPr>
          <w:rFonts w:eastAsiaTheme="minorEastAsia" w:cs="Times New Roman"/>
          <w:sz w:val="28"/>
          <w:szCs w:val="28"/>
          <w:lang w:val="ro-RO"/>
        </w:rPr>
        <w:t xml:space="preserve">, </w:t>
      </w:r>
      <w:r w:rsidR="001C4601" w:rsidRPr="001C4601">
        <w:rPr>
          <w:rFonts w:eastAsiaTheme="minorEastAsia" w:cs="Times New Roman"/>
          <w:sz w:val="28"/>
          <w:szCs w:val="28"/>
          <w:lang w:val="ro-RO"/>
        </w:rPr>
        <w:t>as a result reactive force occurs</w:t>
      </w:r>
      <w:r w:rsidR="001C4601">
        <w:rPr>
          <w:rFonts w:eastAsiaTheme="minorEastAsia" w:cs="Times New Roman"/>
          <w:sz w:val="28"/>
          <w:szCs w:val="28"/>
          <w:lang w:val="ro-RO"/>
        </w:rPr>
        <w:t xml:space="preserve"> </w:t>
      </w:r>
      <w:r w:rsidR="001C4601" w:rsidRPr="001C4601">
        <w:rPr>
          <w:rFonts w:eastAsiaTheme="minorEastAsia" w:cs="Times New Roman"/>
          <w:i/>
          <w:sz w:val="28"/>
          <w:szCs w:val="28"/>
          <w:lang w:val="ro-RO"/>
        </w:rPr>
        <w:t>R</w:t>
      </w:r>
      <w:r w:rsidR="001C4601">
        <w:rPr>
          <w:rFonts w:eastAsiaTheme="minorEastAsia" w:cs="Times New Roman"/>
          <w:sz w:val="28"/>
          <w:szCs w:val="28"/>
          <w:lang w:val="ro-RO"/>
        </w:rPr>
        <w:t xml:space="preserve">, </w:t>
      </w:r>
      <w:r w:rsidR="001C4601" w:rsidRPr="001C4601">
        <w:rPr>
          <w:rFonts w:eastAsiaTheme="minorEastAsia" w:cs="Times New Roman"/>
          <w:sz w:val="28"/>
          <w:szCs w:val="28"/>
          <w:lang w:val="ro-RO"/>
        </w:rPr>
        <w:t>which compresses the second element</w:t>
      </w:r>
      <w:r w:rsidR="001C4601">
        <w:rPr>
          <w:rFonts w:eastAsiaTheme="minorEastAsia" w:cs="Times New Roman"/>
          <w:sz w:val="28"/>
          <w:szCs w:val="28"/>
          <w:lang w:val="ro-RO"/>
        </w:rPr>
        <w:t xml:space="preserve">. </w:t>
      </w:r>
      <w:r w:rsidR="001C4601" w:rsidRPr="001C4601">
        <w:rPr>
          <w:rFonts w:eastAsiaTheme="minorEastAsia" w:cs="Times New Roman"/>
          <w:sz w:val="28"/>
          <w:szCs w:val="28"/>
          <w:lang w:val="ro-RO"/>
        </w:rPr>
        <w:t xml:space="preserve">It will </w:t>
      </w:r>
      <w:r w:rsidR="001C4601">
        <w:rPr>
          <w:rFonts w:eastAsiaTheme="minorEastAsia" w:cs="Times New Roman"/>
          <w:sz w:val="28"/>
          <w:szCs w:val="28"/>
          <w:lang w:val="ro-RO"/>
        </w:rPr>
        <w:t xml:space="preserve">be </w:t>
      </w:r>
      <w:r w:rsidR="001C4601" w:rsidRPr="001C4601">
        <w:rPr>
          <w:rFonts w:eastAsiaTheme="minorEastAsia" w:cs="Times New Roman"/>
          <w:sz w:val="28"/>
          <w:szCs w:val="28"/>
          <w:lang w:val="ro-RO"/>
        </w:rPr>
        <w:t>analyze</w:t>
      </w:r>
      <w:r w:rsidR="001C4601">
        <w:rPr>
          <w:rFonts w:eastAsiaTheme="minorEastAsia" w:cs="Times New Roman"/>
          <w:sz w:val="28"/>
          <w:szCs w:val="28"/>
          <w:lang w:val="ro-RO"/>
        </w:rPr>
        <w:t>d</w:t>
      </w:r>
      <w:r w:rsidR="001C4601" w:rsidRPr="001C4601">
        <w:rPr>
          <w:rFonts w:eastAsiaTheme="minorEastAsia" w:cs="Times New Roman"/>
          <w:sz w:val="28"/>
          <w:szCs w:val="28"/>
          <w:lang w:val="ro-RO"/>
        </w:rPr>
        <w:t xml:space="preserve"> the system of the two elements (component parts), which can be presented as the scheme of calculation of the mixed steel and reinforced concrete beams (Figure </w:t>
      </w:r>
      <w:r w:rsidR="006606F8">
        <w:rPr>
          <w:rFonts w:eastAsiaTheme="minorEastAsia" w:cs="Times New Roman"/>
          <w:sz w:val="28"/>
          <w:szCs w:val="28"/>
          <w:lang w:val="ro-RO"/>
        </w:rPr>
        <w:t>3</w:t>
      </w:r>
      <w:r w:rsidR="001C4601" w:rsidRPr="001C4601">
        <w:rPr>
          <w:rFonts w:eastAsiaTheme="minorEastAsia" w:cs="Times New Roman"/>
          <w:sz w:val="28"/>
          <w:szCs w:val="28"/>
          <w:lang w:val="ro-RO"/>
        </w:rPr>
        <w:t xml:space="preserve">.5). Prolongation required </w:t>
      </w:r>
      <m:oMath>
        <m:r>
          <w:rPr>
            <w:rFonts w:ascii="Cambria Math" w:hAnsi="Cambria Math" w:cs="Times New Roman"/>
            <w:sz w:val="28"/>
            <w:szCs w:val="28"/>
            <w:lang w:val="ro-RO"/>
          </w:rPr>
          <m:t>∆l</m:t>
        </m:r>
      </m:oMath>
      <w:r w:rsidR="001C4601" w:rsidRPr="001C4601">
        <w:rPr>
          <w:rFonts w:eastAsiaTheme="minorEastAsia" w:cs="Times New Roman"/>
          <w:sz w:val="28"/>
          <w:szCs w:val="28"/>
          <w:lang w:val="ro-RO"/>
        </w:rPr>
        <w:t xml:space="preserve"> will be determined for the reinforced concrete slab (Figure </w:t>
      </w:r>
      <w:r w:rsidR="006606F8">
        <w:rPr>
          <w:rFonts w:eastAsiaTheme="minorEastAsia" w:cs="Times New Roman"/>
          <w:sz w:val="28"/>
          <w:szCs w:val="28"/>
          <w:lang w:val="ro-RO"/>
        </w:rPr>
        <w:t>3</w:t>
      </w:r>
      <w:r w:rsidR="001C4601" w:rsidRPr="001C4601">
        <w:rPr>
          <w:rFonts w:eastAsiaTheme="minorEastAsia" w:cs="Times New Roman"/>
          <w:sz w:val="28"/>
          <w:szCs w:val="28"/>
          <w:lang w:val="ro-RO"/>
        </w:rPr>
        <w:t>.5)</w:t>
      </w:r>
      <w:r w:rsidR="001C4601" w:rsidRPr="001C4601">
        <w:rPr>
          <w:lang w:val="en-US"/>
        </w:rPr>
        <w:t xml:space="preserve"> </w:t>
      </w:r>
      <w:r w:rsidR="001C4601" w:rsidRPr="001C4601">
        <w:rPr>
          <w:rFonts w:eastAsiaTheme="minorEastAsia" w:cs="Times New Roman"/>
          <w:sz w:val="28"/>
          <w:szCs w:val="28"/>
          <w:lang w:val="ro-RO"/>
        </w:rPr>
        <w:t>according to formula (</w:t>
      </w:r>
      <w:r w:rsidR="006606F8">
        <w:rPr>
          <w:rFonts w:eastAsiaTheme="minorEastAsia" w:cs="Times New Roman"/>
          <w:sz w:val="28"/>
          <w:szCs w:val="28"/>
          <w:lang w:val="ro-RO"/>
        </w:rPr>
        <w:t>3</w:t>
      </w:r>
      <w:r w:rsidR="001C4601" w:rsidRPr="001C4601">
        <w:rPr>
          <w:rFonts w:eastAsiaTheme="minorEastAsia" w:cs="Times New Roman"/>
          <w:sz w:val="28"/>
          <w:szCs w:val="28"/>
          <w:lang w:val="ro-RO"/>
        </w:rPr>
        <w:t>.</w:t>
      </w:r>
      <w:r w:rsidR="001C4601">
        <w:rPr>
          <w:rFonts w:eastAsiaTheme="minorEastAsia" w:cs="Times New Roman"/>
          <w:sz w:val="28"/>
          <w:szCs w:val="28"/>
          <w:lang w:val="ro-RO"/>
        </w:rPr>
        <w:t>2</w:t>
      </w:r>
      <w:r w:rsidR="001C4601" w:rsidRPr="001C4601">
        <w:rPr>
          <w:rFonts w:eastAsiaTheme="minorEastAsia" w:cs="Times New Roman"/>
          <w:sz w:val="28"/>
          <w:szCs w:val="28"/>
          <w:lang w:val="ro-RO"/>
        </w:rPr>
        <w:t>)</w:t>
      </w:r>
      <w:r w:rsidR="001C4601">
        <w:rPr>
          <w:rFonts w:eastAsiaTheme="minorEastAsia" w:cs="Times New Roman"/>
          <w:sz w:val="28"/>
          <w:szCs w:val="28"/>
          <w:lang w:val="ro-RO"/>
        </w:rPr>
        <w:t>:</w:t>
      </w:r>
    </w:p>
    <w:p w:rsidR="004127C6" w:rsidRPr="001C4601" w:rsidRDefault="004127C6" w:rsidP="00746E30">
      <w:pPr>
        <w:spacing w:after="100"/>
        <w:rPr>
          <w:rFonts w:eastAsiaTheme="minorEastAsia" w:cs="Times New Roman"/>
          <w:sz w:val="28"/>
          <w:szCs w:val="28"/>
          <w:lang w:val="ro-RO"/>
        </w:rPr>
      </w:pPr>
      <m:oMathPara>
        <m:oMathParaPr>
          <m:jc m:val="right"/>
        </m:oMathParaPr>
        <m:oMath>
          <m:r>
            <w:rPr>
              <w:rFonts w:ascii="Cambria Math" w:hAnsi="Cambria Math" w:cs="Times New Roman"/>
              <w:sz w:val="28"/>
              <w:szCs w:val="28"/>
              <w:lang w:val="ro-RO"/>
            </w:rPr>
            <m:t>∆l=</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R1</m:t>
              </m:r>
            </m:sub>
          </m:sSub>
          <m:r>
            <w:rPr>
              <w:rFonts w:ascii="Cambria Math" w:hAnsi="Cambria Math" w:cs="Times New Roman"/>
              <w:sz w:val="28"/>
              <w:szCs w:val="28"/>
              <w:lang w:val="ro-RO"/>
            </w:rPr>
            <m:t xml:space="preserve">,                                                              </m:t>
          </m:r>
          <m:d>
            <m:dPr>
              <m:ctrlPr>
                <w:rPr>
                  <w:rFonts w:ascii="Cambria Math" w:hAnsi="Cambria Math" w:cs="Times New Roman"/>
                  <w:i/>
                  <w:sz w:val="28"/>
                  <w:szCs w:val="28"/>
                  <w:lang w:val="ro-RO"/>
                </w:rPr>
              </m:ctrlPr>
            </m:dPr>
            <m:e>
              <m:r>
                <w:rPr>
                  <w:rFonts w:ascii="Cambria Math" w:hAnsi="Cambria Math" w:cs="Times New Roman"/>
                  <w:sz w:val="28"/>
                  <w:szCs w:val="28"/>
                  <w:lang w:val="ro-RO"/>
                </w:rPr>
                <m:t>3</m:t>
              </m:r>
              <m:r>
                <w:rPr>
                  <w:rFonts w:ascii="Cambria Math" w:hAnsi="Cambria Math" w:cs="Times New Roman"/>
                  <w:sz w:val="28"/>
                  <w:szCs w:val="28"/>
                  <w:lang w:val="ro-RO"/>
                </w:rPr>
                <m:t>.2</m:t>
              </m:r>
            </m:e>
          </m:d>
        </m:oMath>
      </m:oMathPara>
    </w:p>
    <w:p w:rsidR="004127C6" w:rsidRPr="001C4601" w:rsidRDefault="001C4601" w:rsidP="00746E30">
      <w:pPr>
        <w:spacing w:after="100"/>
        <w:rPr>
          <w:rFonts w:eastAsiaTheme="minorEastAsia" w:cs="Times New Roman"/>
          <w:sz w:val="28"/>
          <w:szCs w:val="28"/>
          <w:lang w:val="ro-RO"/>
        </w:rPr>
      </w:pPr>
      <w:r w:rsidRPr="001C4601">
        <w:rPr>
          <w:rFonts w:eastAsiaTheme="minorEastAsia" w:cs="Times New Roman"/>
          <w:sz w:val="28"/>
          <w:szCs w:val="28"/>
          <w:lang w:val="ro-RO"/>
        </w:rPr>
        <w:t>Where under Hook's law</w:t>
      </w:r>
      <w:r w:rsidR="004127C6" w:rsidRPr="001C4601">
        <w:rPr>
          <w:rFonts w:eastAsiaTheme="minorEastAsia" w:cs="Times New Roman"/>
          <w:sz w:val="28"/>
          <w:szCs w:val="28"/>
          <w:lang w:val="ro-RO"/>
        </w:rPr>
        <w:t>:</w:t>
      </w:r>
    </w:p>
    <w:p w:rsidR="004127C6" w:rsidRPr="001C4601" w:rsidRDefault="006340C9" w:rsidP="00746E30">
      <w:pPr>
        <w:spacing w:after="100"/>
        <w:rPr>
          <w:rFonts w:eastAsiaTheme="minorEastAsia" w:cs="Times New Roman"/>
          <w:sz w:val="28"/>
          <w:szCs w:val="28"/>
          <w:lang w:val="ro-RO"/>
        </w:rPr>
      </w:pPr>
      <m:oMathPara>
        <m:oMathParaPr>
          <m:jc m:val="right"/>
        </m:oMathParaPr>
        <m:oMath>
          <m:sSub>
            <m:sSubPr>
              <m:ctrlPr>
                <w:rPr>
                  <w:rFonts w:ascii="Cambria Math" w:eastAsiaTheme="minorEastAsia" w:hAnsi="Cambria Math" w:cs="Times New Roman"/>
                  <w:i/>
                  <w:sz w:val="28"/>
                  <w:szCs w:val="28"/>
                  <w:lang w:val="ro-RO"/>
                </w:rPr>
              </m:ctrlPr>
            </m:sSubPr>
            <m:e>
              <m:r>
                <w:rPr>
                  <w:rFonts w:ascii="Cambria Math" w:eastAsiaTheme="minorEastAsia" w:hAnsi="Cambria Math" w:cs="Times New Roman"/>
                  <w:sz w:val="28"/>
                  <w:szCs w:val="28"/>
                  <w:lang w:val="ro-RO"/>
                </w:rPr>
                <m:t>∆l</m:t>
              </m:r>
            </m:e>
            <m:sub>
              <m:r>
                <w:rPr>
                  <w:rFonts w:ascii="Cambria Math" w:eastAsiaTheme="minorEastAsia" w:hAnsi="Cambria Math" w:cs="Times New Roman"/>
                  <w:sz w:val="28"/>
                  <w:szCs w:val="28"/>
                  <w:lang w:val="ro-RO"/>
                </w:rPr>
                <m:t>R1</m:t>
              </m:r>
            </m:sub>
          </m:sSub>
          <m:r>
            <w:rPr>
              <w:rFonts w:ascii="Cambria Math" w:eastAsiaTheme="minorEastAsia" w:hAnsi="Cambria Math" w:cs="Times New Roman"/>
              <w:sz w:val="28"/>
              <w:szCs w:val="28"/>
              <w:lang w:val="ro-RO"/>
            </w:rPr>
            <m:t>=</m:t>
          </m:r>
          <m:f>
            <m:fPr>
              <m:ctrlPr>
                <w:rPr>
                  <w:rFonts w:ascii="Cambria Math" w:eastAsiaTheme="minorEastAsia" w:hAnsi="Cambria Math" w:cs="Times New Roman"/>
                  <w:i/>
                  <w:sz w:val="28"/>
                  <w:szCs w:val="28"/>
                  <w:lang w:val="ro-RO"/>
                </w:rPr>
              </m:ctrlPr>
            </m:fPr>
            <m:num>
              <m:r>
                <w:rPr>
                  <w:rFonts w:ascii="Cambria Math" w:eastAsiaTheme="minorEastAsia" w:hAnsi="Cambria Math" w:cs="Times New Roman"/>
                  <w:sz w:val="28"/>
                  <w:szCs w:val="28"/>
                  <w:lang w:val="ro-RO"/>
                </w:rPr>
                <m:t>R*</m:t>
              </m:r>
              <m:sSub>
                <m:sSubPr>
                  <m:ctrlPr>
                    <w:rPr>
                      <w:rFonts w:ascii="Cambria Math" w:eastAsiaTheme="minorEastAsia" w:hAnsi="Cambria Math" w:cs="Times New Roman"/>
                      <w:i/>
                      <w:sz w:val="28"/>
                      <w:szCs w:val="28"/>
                      <w:lang w:val="ro-RO"/>
                    </w:rPr>
                  </m:ctrlPr>
                </m:sSubPr>
                <m:e>
                  <m:r>
                    <w:rPr>
                      <w:rFonts w:ascii="Cambria Math" w:eastAsiaTheme="minorEastAsia" w:hAnsi="Cambria Math" w:cs="Times New Roman"/>
                      <w:sz w:val="28"/>
                      <w:szCs w:val="28"/>
                      <w:lang w:val="ro-RO"/>
                    </w:rPr>
                    <m:t>l</m:t>
                  </m:r>
                </m:e>
                <m:sub>
                  <m:r>
                    <w:rPr>
                      <w:rFonts w:ascii="Cambria Math" w:eastAsiaTheme="minorEastAsia" w:hAnsi="Cambria Math" w:cs="Times New Roman"/>
                      <w:sz w:val="28"/>
                      <w:szCs w:val="28"/>
                      <w:lang w:val="ro-RO"/>
                    </w:rPr>
                    <m:t>1</m:t>
                  </m:r>
                </m:sub>
              </m:sSub>
            </m:num>
            <m:den>
              <m:sSub>
                <m:sSubPr>
                  <m:ctrlPr>
                    <w:rPr>
                      <w:rFonts w:ascii="Cambria Math" w:eastAsiaTheme="minorEastAsia" w:hAnsi="Cambria Math" w:cs="Times New Roman"/>
                      <w:i/>
                      <w:sz w:val="28"/>
                      <w:szCs w:val="28"/>
                      <w:lang w:val="ro-RO"/>
                    </w:rPr>
                  </m:ctrlPr>
                </m:sSubPr>
                <m:e>
                  <m:r>
                    <w:rPr>
                      <w:rFonts w:ascii="Cambria Math" w:eastAsiaTheme="minorEastAsia" w:hAnsi="Cambria Math" w:cs="Times New Roman"/>
                      <w:sz w:val="28"/>
                      <w:szCs w:val="28"/>
                      <w:lang w:val="ro-RO"/>
                    </w:rPr>
                    <m:t>E</m:t>
                  </m:r>
                </m:e>
                <m:sub>
                  <m:r>
                    <w:rPr>
                      <w:rFonts w:ascii="Cambria Math" w:eastAsiaTheme="minorEastAsia" w:hAnsi="Cambria Math" w:cs="Times New Roman"/>
                      <w:sz w:val="28"/>
                      <w:szCs w:val="28"/>
                      <w:lang w:val="ro-RO"/>
                    </w:rPr>
                    <m:t>1</m:t>
                  </m:r>
                </m:sub>
              </m:sSub>
              <m:r>
                <w:rPr>
                  <w:rFonts w:ascii="Cambria Math" w:eastAsiaTheme="minorEastAsia" w:hAnsi="Cambria Math" w:cs="Times New Roman"/>
                  <w:sz w:val="28"/>
                  <w:szCs w:val="28"/>
                  <w:lang w:val="ro-RO"/>
                </w:rPr>
                <m:t>*</m:t>
              </m:r>
              <m:sSub>
                <m:sSubPr>
                  <m:ctrlPr>
                    <w:rPr>
                      <w:rFonts w:ascii="Cambria Math" w:eastAsiaTheme="minorEastAsia" w:hAnsi="Cambria Math" w:cs="Times New Roman"/>
                      <w:i/>
                      <w:sz w:val="28"/>
                      <w:szCs w:val="28"/>
                      <w:lang w:val="ro-RO"/>
                    </w:rPr>
                  </m:ctrlPr>
                </m:sSubPr>
                <m:e>
                  <m:r>
                    <w:rPr>
                      <w:rFonts w:ascii="Cambria Math" w:eastAsiaTheme="minorEastAsia" w:hAnsi="Cambria Math" w:cs="Times New Roman"/>
                      <w:sz w:val="28"/>
                      <w:szCs w:val="28"/>
                      <w:lang w:val="ro-RO"/>
                    </w:rPr>
                    <m:t>F</m:t>
                  </m:r>
                </m:e>
                <m:sub>
                  <m:r>
                    <w:rPr>
                      <w:rFonts w:ascii="Cambria Math" w:eastAsiaTheme="minorEastAsia" w:hAnsi="Cambria Math" w:cs="Times New Roman"/>
                      <w:sz w:val="28"/>
                      <w:szCs w:val="28"/>
                      <w:lang w:val="ro-RO"/>
                    </w:rPr>
                    <m:t>1</m:t>
                  </m:r>
                </m:sub>
              </m:sSub>
            </m:den>
          </m:f>
          <m:r>
            <w:rPr>
              <w:rFonts w:ascii="Cambria Math" w:eastAsiaTheme="minorEastAsia" w:hAnsi="Cambria Math" w:cs="Times New Roman"/>
              <w:sz w:val="28"/>
              <w:szCs w:val="28"/>
              <w:lang w:val="ro-RO"/>
            </w:rPr>
            <m:t>,                                                                 (</m:t>
          </m:r>
          <m:r>
            <w:rPr>
              <w:rFonts w:ascii="Cambria Math" w:eastAsiaTheme="minorEastAsia" w:hAnsi="Cambria Math" w:cs="Times New Roman"/>
              <w:sz w:val="28"/>
              <w:szCs w:val="28"/>
              <w:lang w:val="ro-RO"/>
            </w:rPr>
            <m:t>3</m:t>
          </m:r>
          <m:r>
            <w:rPr>
              <w:rFonts w:ascii="Cambria Math" w:eastAsiaTheme="minorEastAsia" w:hAnsi="Cambria Math" w:cs="Times New Roman"/>
              <w:sz w:val="28"/>
              <w:szCs w:val="28"/>
              <w:lang w:val="ro-RO"/>
            </w:rPr>
            <m:t>.3)</m:t>
          </m:r>
        </m:oMath>
      </m:oMathPara>
    </w:p>
    <w:p w:rsidR="001C4601" w:rsidRPr="001C4601" w:rsidRDefault="001C4601" w:rsidP="00746E30">
      <w:pPr>
        <w:spacing w:after="100"/>
        <w:rPr>
          <w:rFonts w:cs="Times New Roman"/>
          <w:sz w:val="28"/>
          <w:szCs w:val="28"/>
          <w:lang w:val="ro-RO"/>
        </w:rPr>
      </w:pPr>
      <w:r w:rsidRPr="001C4601">
        <w:rPr>
          <w:rFonts w:cs="Times New Roman"/>
          <w:sz w:val="28"/>
          <w:szCs w:val="28"/>
          <w:lang w:val="ro-RO"/>
        </w:rPr>
        <w:t xml:space="preserve">The steel beam also acts as force </w:t>
      </w:r>
      <w:r w:rsidRPr="001C4601">
        <w:rPr>
          <w:rFonts w:cs="Times New Roman"/>
          <w:i/>
          <w:sz w:val="28"/>
          <w:szCs w:val="28"/>
          <w:lang w:val="ro-RO"/>
        </w:rPr>
        <w:t>R</w:t>
      </w:r>
      <w:r w:rsidRPr="001C4601">
        <w:rPr>
          <w:rFonts w:cs="Times New Roman"/>
          <w:sz w:val="28"/>
          <w:szCs w:val="28"/>
          <w:lang w:val="ro-RO"/>
        </w:rPr>
        <w:t xml:space="preserve"> on the plate side (Figure </w:t>
      </w:r>
      <w:r w:rsidR="006606F8">
        <w:rPr>
          <w:rFonts w:cs="Times New Roman"/>
          <w:sz w:val="28"/>
          <w:szCs w:val="28"/>
          <w:lang w:val="ro-RO"/>
        </w:rPr>
        <w:t>3</w:t>
      </w:r>
      <w:r w:rsidRPr="001C4601">
        <w:rPr>
          <w:rFonts w:cs="Times New Roman"/>
          <w:sz w:val="28"/>
          <w:szCs w:val="28"/>
          <w:lang w:val="ro-RO"/>
        </w:rPr>
        <w:t>.5)</w:t>
      </w:r>
      <w:r w:rsidR="00CC6260">
        <w:rPr>
          <w:rFonts w:cs="Times New Roman"/>
          <w:sz w:val="28"/>
          <w:szCs w:val="28"/>
          <w:lang w:val="ro-RO"/>
        </w:rPr>
        <w:t>, (</w:t>
      </w:r>
      <w:r w:rsidR="00CC6260" w:rsidRPr="00CC6260">
        <w:rPr>
          <w:rFonts w:cs="Times New Roman"/>
          <w:sz w:val="28"/>
          <w:szCs w:val="28"/>
          <w:lang w:val="ro-RO"/>
        </w:rPr>
        <w:t xml:space="preserve">equal to the force </w:t>
      </w:r>
      <w:r w:rsidR="00CC6260" w:rsidRPr="00CC6260">
        <w:rPr>
          <w:rFonts w:cs="Times New Roman"/>
          <w:i/>
          <w:sz w:val="28"/>
          <w:szCs w:val="28"/>
          <w:lang w:val="ro-RO"/>
        </w:rPr>
        <w:t>R</w:t>
      </w:r>
      <w:r w:rsidR="00CC6260" w:rsidRPr="00CC6260">
        <w:rPr>
          <w:rFonts w:cs="Times New Roman"/>
          <w:sz w:val="28"/>
          <w:szCs w:val="28"/>
          <w:lang w:val="ro-RO"/>
        </w:rPr>
        <w:t xml:space="preserve"> acting on the plate</w:t>
      </w:r>
      <w:r w:rsidR="00CC6260">
        <w:rPr>
          <w:rFonts w:cs="Times New Roman"/>
          <w:sz w:val="28"/>
          <w:szCs w:val="28"/>
          <w:lang w:val="ro-RO"/>
        </w:rPr>
        <w:t xml:space="preserve">), </w:t>
      </w:r>
      <w:r w:rsidR="00CC6260" w:rsidRPr="00CC6260">
        <w:rPr>
          <w:rFonts w:cs="Times New Roman"/>
          <w:sz w:val="28"/>
          <w:szCs w:val="28"/>
          <w:lang w:val="ro-RO"/>
        </w:rPr>
        <w:t>and considering thermal action on the steel beam</w:t>
      </w:r>
      <w:r w:rsidR="00CC6260">
        <w:rPr>
          <w:rFonts w:cs="Times New Roman"/>
          <w:sz w:val="28"/>
          <w:szCs w:val="28"/>
          <w:lang w:val="ro-RO"/>
        </w:rPr>
        <w:t xml:space="preserve"> </w:t>
      </w:r>
      <w:r w:rsidR="00CC6260" w:rsidRPr="00CC6260">
        <w:rPr>
          <w:rFonts w:cs="Times New Roman"/>
          <w:sz w:val="28"/>
          <w:szCs w:val="28"/>
          <w:lang w:val="ro-RO"/>
        </w:rPr>
        <w:t>and is reflected in equality</w:t>
      </w:r>
      <w:r w:rsidR="00CC6260">
        <w:rPr>
          <w:rFonts w:cs="Times New Roman"/>
          <w:sz w:val="28"/>
          <w:szCs w:val="28"/>
          <w:lang w:val="ro-RO"/>
        </w:rPr>
        <w:t xml:space="preserve"> (</w:t>
      </w:r>
      <w:r w:rsidR="006606F8">
        <w:rPr>
          <w:rFonts w:cs="Times New Roman"/>
          <w:sz w:val="28"/>
          <w:szCs w:val="28"/>
          <w:lang w:val="ro-RO"/>
        </w:rPr>
        <w:t>3</w:t>
      </w:r>
      <w:r w:rsidR="00CC6260">
        <w:rPr>
          <w:rFonts w:cs="Times New Roman"/>
          <w:sz w:val="28"/>
          <w:szCs w:val="28"/>
          <w:lang w:val="ro-RO"/>
        </w:rPr>
        <w:t>.4) and (</w:t>
      </w:r>
      <w:r w:rsidR="006606F8">
        <w:rPr>
          <w:rFonts w:cs="Times New Roman"/>
          <w:sz w:val="28"/>
          <w:szCs w:val="28"/>
          <w:lang w:val="ro-RO"/>
        </w:rPr>
        <w:t>3</w:t>
      </w:r>
      <w:r w:rsidR="00CC6260">
        <w:rPr>
          <w:rFonts w:cs="Times New Roman"/>
          <w:sz w:val="28"/>
          <w:szCs w:val="28"/>
          <w:lang w:val="ro-RO"/>
        </w:rPr>
        <w:t>.5):</w:t>
      </w:r>
    </w:p>
    <w:p w:rsidR="004127C6" w:rsidRPr="00CC6260" w:rsidRDefault="004127C6" w:rsidP="00746E30">
      <w:pPr>
        <w:spacing w:after="100"/>
        <w:rPr>
          <w:rFonts w:eastAsiaTheme="minorEastAsia" w:cs="Times New Roman"/>
          <w:sz w:val="28"/>
          <w:szCs w:val="28"/>
          <w:lang w:val="ro-RO"/>
        </w:rPr>
      </w:pPr>
      <m:oMathPara>
        <m:oMathParaPr>
          <m:jc m:val="right"/>
        </m:oMathParaPr>
        <m:oMath>
          <m:r>
            <w:rPr>
              <w:rFonts w:ascii="Cambria Math" w:hAnsi="Cambria Math" w:cs="Times New Roman"/>
              <w:sz w:val="28"/>
              <w:szCs w:val="28"/>
              <w:lang w:val="ro-RO"/>
            </w:rPr>
            <m:t>∆l=</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R2</m:t>
              </m:r>
            </m:sub>
          </m:sSub>
          <m:r>
            <w:rPr>
              <w:rFonts w:ascii="Cambria Math" w:hAnsi="Cambria Math" w:cs="Times New Roman"/>
              <w:sz w:val="28"/>
              <w:szCs w:val="28"/>
              <w:lang w:val="ro-RO"/>
            </w:rPr>
            <m:t>,                                                            (</m:t>
          </m:r>
          <m:r>
            <w:rPr>
              <w:rFonts w:ascii="Cambria Math" w:hAnsi="Cambria Math" w:cs="Times New Roman"/>
              <w:sz w:val="28"/>
              <w:szCs w:val="28"/>
              <w:lang w:val="ro-RO"/>
            </w:rPr>
            <m:t>3</m:t>
          </m:r>
          <m:r>
            <w:rPr>
              <w:rFonts w:ascii="Cambria Math" w:hAnsi="Cambria Math" w:cs="Times New Roman"/>
              <w:sz w:val="28"/>
              <w:szCs w:val="28"/>
              <w:lang w:val="ro-RO"/>
            </w:rPr>
            <m:t>.4)</m:t>
          </m:r>
        </m:oMath>
      </m:oMathPara>
    </w:p>
    <w:p w:rsidR="004127C6" w:rsidRPr="00CC6260" w:rsidRDefault="006340C9" w:rsidP="00746E30">
      <w:pPr>
        <w:spacing w:after="100"/>
        <w:rPr>
          <w:rFonts w:cs="Times New Roman"/>
          <w:sz w:val="28"/>
          <w:szCs w:val="28"/>
          <w:lang w:val="ro-RO"/>
        </w:rPr>
      </w:pPr>
      <m:oMathPara>
        <m:oMathParaPr>
          <m:jc m:val="right"/>
        </m:oMathParaP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R2</m:t>
              </m:r>
            </m:sub>
          </m:sSub>
          <m:r>
            <w:rPr>
              <w:rFonts w:ascii="Cambria Math" w:hAnsi="Cambria Math" w:cs="Times New Roman"/>
              <w:sz w:val="28"/>
              <w:szCs w:val="28"/>
              <w:lang w:val="ro-RO"/>
            </w:rPr>
            <m:t>=</m:t>
          </m:r>
          <m:f>
            <m:fPr>
              <m:ctrlPr>
                <w:rPr>
                  <w:rFonts w:ascii="Cambria Math" w:hAnsi="Cambria Math" w:cs="Times New Roman"/>
                  <w:i/>
                  <w:sz w:val="28"/>
                  <w:szCs w:val="28"/>
                  <w:lang w:val="ro-RO"/>
                </w:rPr>
              </m:ctrlPr>
            </m:fPr>
            <m:num>
              <m:r>
                <w:rPr>
                  <w:rFonts w:ascii="Cambria Math" w:hAnsi="Cambria Math" w:cs="Times New Roman"/>
                  <w:sz w:val="28"/>
                  <w:szCs w:val="28"/>
                  <w:lang w:val="ro-RO"/>
                </w:rPr>
                <m:t>R*</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2</m:t>
                  </m:r>
                </m:sub>
              </m:sSub>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E</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F</m:t>
                  </m:r>
                </m:e>
                <m:sub>
                  <m:r>
                    <w:rPr>
                      <w:rFonts w:ascii="Cambria Math" w:hAnsi="Cambria Math" w:cs="Times New Roman"/>
                      <w:sz w:val="28"/>
                      <w:szCs w:val="28"/>
                      <w:lang w:val="ro-RO"/>
                    </w:rPr>
                    <m:t>2</m:t>
                  </m:r>
                </m:sub>
              </m:sSub>
            </m:den>
          </m:f>
          <m:r>
            <w:rPr>
              <w:rFonts w:ascii="Cambria Math" w:hAnsi="Cambria Math" w:cs="Times New Roman"/>
              <w:sz w:val="28"/>
              <w:szCs w:val="28"/>
              <w:lang w:val="ro-RO"/>
            </w:rPr>
            <m:t>,                                                              (</m:t>
          </m:r>
          <m:r>
            <w:rPr>
              <w:rFonts w:ascii="Cambria Math" w:hAnsi="Cambria Math" w:cs="Times New Roman"/>
              <w:sz w:val="28"/>
              <w:szCs w:val="28"/>
              <w:lang w:val="ro-RO"/>
            </w:rPr>
            <m:t>3</m:t>
          </m:r>
          <m:r>
            <w:rPr>
              <w:rFonts w:ascii="Cambria Math" w:hAnsi="Cambria Math" w:cs="Times New Roman"/>
              <w:sz w:val="28"/>
              <w:szCs w:val="28"/>
              <w:lang w:val="ro-RO"/>
            </w:rPr>
            <m:t>.5)</m:t>
          </m:r>
        </m:oMath>
      </m:oMathPara>
    </w:p>
    <w:p w:rsidR="004127C6" w:rsidRPr="00CC6260" w:rsidRDefault="004127C6" w:rsidP="00746E30">
      <w:pPr>
        <w:spacing w:after="100"/>
        <w:ind w:firstLine="0"/>
        <w:rPr>
          <w:rFonts w:cs="Times New Roman"/>
          <w:sz w:val="28"/>
          <w:szCs w:val="28"/>
          <w:highlight w:val="yellow"/>
          <w:lang w:val="ro-RO"/>
        </w:rPr>
      </w:pPr>
      <w:r w:rsidRPr="00CC6260">
        <w:rPr>
          <w:rFonts w:cs="Times New Roman"/>
          <w:noProof/>
          <w:sz w:val="28"/>
          <w:szCs w:val="28"/>
          <w:lang w:eastAsia="ru-RU"/>
        </w:rPr>
        <w:drawing>
          <wp:inline distT="0" distB="0" distL="0" distR="0" wp14:anchorId="2751C1E9" wp14:editId="0688C2EB">
            <wp:extent cx="6047117" cy="2163135"/>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50517" cy="2164351"/>
                    </a:xfrm>
                    <a:prstGeom prst="rect">
                      <a:avLst/>
                    </a:prstGeom>
                  </pic:spPr>
                </pic:pic>
              </a:graphicData>
            </a:graphic>
          </wp:inline>
        </w:drawing>
      </w:r>
    </w:p>
    <w:p w:rsidR="004127C6" w:rsidRPr="00CC6260" w:rsidRDefault="004127C6" w:rsidP="00746E30">
      <w:pPr>
        <w:spacing w:after="100"/>
        <w:ind w:firstLine="0"/>
        <w:jc w:val="center"/>
        <w:rPr>
          <w:rFonts w:cs="Times New Roman"/>
          <w:sz w:val="28"/>
          <w:szCs w:val="28"/>
          <w:lang w:val="ro-RO"/>
        </w:rPr>
      </w:pPr>
      <w:r w:rsidRPr="00CC6260">
        <w:rPr>
          <w:rFonts w:cs="Times New Roman"/>
          <w:sz w:val="28"/>
          <w:szCs w:val="28"/>
          <w:lang w:val="ro-RO"/>
        </w:rPr>
        <w:t>Fig</w:t>
      </w:r>
      <w:r w:rsidR="00CC6260" w:rsidRPr="00CC6260">
        <w:rPr>
          <w:rFonts w:cs="Times New Roman"/>
          <w:sz w:val="28"/>
          <w:szCs w:val="28"/>
          <w:lang w:val="ro-RO"/>
        </w:rPr>
        <w:t>ure</w:t>
      </w:r>
      <w:r w:rsidRPr="00CC6260">
        <w:rPr>
          <w:rFonts w:cs="Times New Roman"/>
          <w:sz w:val="28"/>
          <w:szCs w:val="28"/>
          <w:lang w:val="ro-RO"/>
        </w:rPr>
        <w:t xml:space="preserve"> </w:t>
      </w:r>
      <w:r w:rsidR="006606F8">
        <w:rPr>
          <w:rFonts w:cs="Times New Roman"/>
          <w:sz w:val="28"/>
          <w:szCs w:val="28"/>
          <w:lang w:val="ro-RO"/>
        </w:rPr>
        <w:t>3</w:t>
      </w:r>
      <w:r w:rsidRPr="00CC6260">
        <w:rPr>
          <w:rFonts w:cs="Times New Roman"/>
          <w:sz w:val="28"/>
          <w:szCs w:val="28"/>
          <w:lang w:val="ro-RO"/>
        </w:rPr>
        <w:t xml:space="preserve">.5. </w:t>
      </w:r>
      <w:r w:rsidR="00CC6260" w:rsidRPr="00CC6260">
        <w:rPr>
          <w:rFonts w:cs="Times New Roman"/>
          <w:sz w:val="28"/>
          <w:szCs w:val="28"/>
          <w:lang w:val="ro-RO"/>
        </w:rPr>
        <w:t>Beam calculation and plate movement scheme</w:t>
      </w:r>
      <w:r w:rsidRPr="00CC6260">
        <w:rPr>
          <w:rFonts w:cs="Times New Roman"/>
          <w:sz w:val="28"/>
          <w:szCs w:val="28"/>
          <w:lang w:val="ro-RO"/>
        </w:rPr>
        <w:t>.</w:t>
      </w:r>
    </w:p>
    <w:p w:rsidR="004127C6" w:rsidRPr="008C318D" w:rsidRDefault="004127C6" w:rsidP="004127C6">
      <w:pPr>
        <w:spacing w:after="0"/>
        <w:ind w:firstLine="0"/>
        <w:jc w:val="center"/>
        <w:rPr>
          <w:rFonts w:cs="Times New Roman"/>
          <w:sz w:val="28"/>
          <w:szCs w:val="28"/>
          <w:lang w:val="ro-RO"/>
        </w:rPr>
      </w:pPr>
      <w:r w:rsidRPr="008C318D">
        <w:rPr>
          <w:rFonts w:cs="Times New Roman"/>
          <w:noProof/>
          <w:sz w:val="28"/>
          <w:szCs w:val="28"/>
          <w:lang w:eastAsia="ru-RU"/>
        </w:rPr>
        <w:lastRenderedPageBreak/>
        <w:drawing>
          <wp:inline distT="0" distB="0" distL="0" distR="0" wp14:anchorId="47AA587C" wp14:editId="6D115FD7">
            <wp:extent cx="5702060" cy="1204419"/>
            <wp:effectExtent l="0" t="0" r="0" b="0"/>
            <wp:docPr id="2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27862" cy="1209869"/>
                    </a:xfrm>
                    <a:prstGeom prst="rect">
                      <a:avLst/>
                    </a:prstGeom>
                  </pic:spPr>
                </pic:pic>
              </a:graphicData>
            </a:graphic>
          </wp:inline>
        </w:drawing>
      </w:r>
    </w:p>
    <w:p w:rsidR="004127C6" w:rsidRPr="008C318D" w:rsidRDefault="004127C6" w:rsidP="00746E30">
      <w:pPr>
        <w:spacing w:after="100"/>
        <w:ind w:firstLine="0"/>
        <w:jc w:val="center"/>
        <w:rPr>
          <w:rFonts w:cs="Times New Roman"/>
          <w:sz w:val="28"/>
          <w:szCs w:val="28"/>
          <w:lang w:val="ro-RO"/>
        </w:rPr>
      </w:pPr>
      <w:r w:rsidRPr="008C318D">
        <w:rPr>
          <w:rFonts w:cs="Times New Roman"/>
          <w:sz w:val="28"/>
          <w:szCs w:val="28"/>
          <w:lang w:val="ro-RO"/>
        </w:rPr>
        <w:t>Fig</w:t>
      </w:r>
      <w:r w:rsidR="008C318D" w:rsidRPr="008C318D">
        <w:rPr>
          <w:rFonts w:cs="Times New Roman"/>
          <w:sz w:val="28"/>
          <w:szCs w:val="28"/>
          <w:lang w:val="ro-RO"/>
        </w:rPr>
        <w:t>ure</w:t>
      </w:r>
      <w:r w:rsidRPr="008C318D">
        <w:rPr>
          <w:rFonts w:cs="Times New Roman"/>
          <w:sz w:val="28"/>
          <w:szCs w:val="28"/>
          <w:lang w:val="ro-RO"/>
        </w:rPr>
        <w:t xml:space="preserve"> </w:t>
      </w:r>
      <w:r w:rsidR="006606F8">
        <w:rPr>
          <w:rFonts w:cs="Times New Roman"/>
          <w:sz w:val="28"/>
          <w:szCs w:val="28"/>
          <w:lang w:val="ro-RO"/>
        </w:rPr>
        <w:t>3</w:t>
      </w:r>
      <w:r w:rsidRPr="008C318D">
        <w:rPr>
          <w:rFonts w:cs="Times New Roman"/>
          <w:sz w:val="28"/>
          <w:szCs w:val="28"/>
          <w:lang w:val="ro-RO"/>
        </w:rPr>
        <w:t xml:space="preserve">.6. </w:t>
      </w:r>
      <w:r w:rsidR="008C318D" w:rsidRPr="008C318D">
        <w:rPr>
          <w:rFonts w:cs="Times New Roman"/>
          <w:sz w:val="28"/>
          <w:szCs w:val="28"/>
          <w:lang w:val="ro-RO"/>
        </w:rPr>
        <w:t>Moving the steel beam</w:t>
      </w:r>
      <w:r w:rsidRPr="008C318D">
        <w:rPr>
          <w:rFonts w:cs="Times New Roman"/>
          <w:sz w:val="28"/>
          <w:szCs w:val="28"/>
          <w:lang w:val="ro-RO"/>
        </w:rPr>
        <w:t>.</w:t>
      </w:r>
    </w:p>
    <w:p w:rsidR="00AB2029" w:rsidRPr="00F72585" w:rsidRDefault="00AB2029" w:rsidP="00746E30">
      <w:pPr>
        <w:spacing w:after="100"/>
        <w:rPr>
          <w:rFonts w:cs="Times New Roman"/>
          <w:sz w:val="28"/>
          <w:szCs w:val="28"/>
          <w:lang w:val="ro-RO"/>
        </w:rPr>
      </w:pPr>
      <w:r w:rsidRPr="00AB2029">
        <w:rPr>
          <w:rFonts w:cs="Times New Roman"/>
          <w:sz w:val="28"/>
          <w:szCs w:val="28"/>
          <w:lang w:val="ro-RO"/>
        </w:rPr>
        <w:t>Because the parts to the left of equation (</w:t>
      </w:r>
      <w:r w:rsidR="006606F8">
        <w:rPr>
          <w:rFonts w:cs="Times New Roman"/>
          <w:sz w:val="28"/>
          <w:szCs w:val="28"/>
          <w:lang w:val="ro-RO"/>
        </w:rPr>
        <w:t>3</w:t>
      </w:r>
      <w:r w:rsidRPr="00AB2029">
        <w:rPr>
          <w:rFonts w:cs="Times New Roman"/>
          <w:sz w:val="28"/>
          <w:szCs w:val="28"/>
          <w:lang w:val="ro-RO"/>
        </w:rPr>
        <w:t>.2) and (</w:t>
      </w:r>
      <w:r w:rsidR="006606F8">
        <w:rPr>
          <w:rFonts w:cs="Times New Roman"/>
          <w:sz w:val="28"/>
          <w:szCs w:val="28"/>
          <w:lang w:val="ro-RO"/>
        </w:rPr>
        <w:t>3</w:t>
      </w:r>
      <w:r w:rsidRPr="00AB2029">
        <w:rPr>
          <w:rFonts w:cs="Times New Roman"/>
          <w:sz w:val="28"/>
          <w:szCs w:val="28"/>
          <w:lang w:val="ro-RO"/>
        </w:rPr>
        <w:t>.4) are equal</w:t>
      </w:r>
      <w:r>
        <w:rPr>
          <w:rFonts w:cs="Times New Roman"/>
          <w:sz w:val="28"/>
          <w:szCs w:val="28"/>
          <w:lang w:val="ro-RO"/>
        </w:rPr>
        <w:t xml:space="preserve">, </w:t>
      </w:r>
      <w:r w:rsidRPr="00AB2029">
        <w:rPr>
          <w:rFonts w:cs="Times New Roman"/>
          <w:sz w:val="28"/>
          <w:szCs w:val="28"/>
          <w:lang w:val="ro-RO"/>
        </w:rPr>
        <w:t xml:space="preserve">equaling them, we find the </w:t>
      </w:r>
      <w:r w:rsidRPr="00AB2029">
        <w:rPr>
          <w:rFonts w:cs="Times New Roman"/>
          <w:i/>
          <w:sz w:val="28"/>
          <w:szCs w:val="28"/>
          <w:lang w:val="ro-RO"/>
        </w:rPr>
        <w:t>R</w:t>
      </w:r>
      <w:r w:rsidRPr="00AB2029">
        <w:rPr>
          <w:rFonts w:cs="Times New Roman"/>
          <w:sz w:val="28"/>
          <w:szCs w:val="28"/>
          <w:lang w:val="ro-RO"/>
        </w:rPr>
        <w:t xml:space="preserve">-value of the </w:t>
      </w:r>
      <w:r w:rsidRPr="00F72585">
        <w:rPr>
          <w:rFonts w:cs="Times New Roman"/>
          <w:sz w:val="28"/>
          <w:szCs w:val="28"/>
          <w:lang w:val="ro-RO"/>
        </w:rPr>
        <w:t>deformation compatibility condition [</w:t>
      </w:r>
      <w:r w:rsidR="00C53437" w:rsidRPr="00F72585">
        <w:rPr>
          <w:rFonts w:cs="Times New Roman"/>
          <w:sz w:val="28"/>
          <w:szCs w:val="28"/>
          <w:lang w:val="ro-RO"/>
        </w:rPr>
        <w:t>7</w:t>
      </w:r>
      <w:r w:rsidRPr="00F72585">
        <w:rPr>
          <w:rFonts w:cs="Times New Roman"/>
          <w:sz w:val="28"/>
          <w:szCs w:val="28"/>
          <w:lang w:val="ro-RO"/>
        </w:rPr>
        <w:t>]:</w:t>
      </w:r>
    </w:p>
    <w:p w:rsidR="004127C6" w:rsidRPr="00F72585" w:rsidRDefault="004127C6" w:rsidP="00746E30">
      <w:pPr>
        <w:spacing w:after="100"/>
        <w:rPr>
          <w:rFonts w:eastAsiaTheme="minorEastAsia" w:cs="Times New Roman"/>
          <w:sz w:val="28"/>
          <w:szCs w:val="28"/>
          <w:lang w:val="ro-RO"/>
        </w:rPr>
      </w:pPr>
      <m:oMathPara>
        <m:oMathParaPr>
          <m:jc m:val="right"/>
        </m:oMathParaPr>
        <m:oMath>
          <m:r>
            <w:rPr>
              <w:rFonts w:ascii="Cambria Math" w:hAnsi="Cambria Math" w:cs="Times New Roman"/>
              <w:sz w:val="28"/>
              <w:szCs w:val="28"/>
              <w:lang w:val="ro-RO"/>
            </w:rPr>
            <m:t>R=</m:t>
          </m:r>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2</m:t>
                  </m:r>
                </m:sub>
              </m:sSub>
            </m:num>
            <m:den>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1</m:t>
                      </m:r>
                    </m:sub>
                  </m:sSub>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E</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F</m:t>
                      </m:r>
                    </m:e>
                    <m:sub>
                      <m:r>
                        <w:rPr>
                          <w:rFonts w:ascii="Cambria Math" w:hAnsi="Cambria Math" w:cs="Times New Roman"/>
                          <w:sz w:val="28"/>
                          <w:szCs w:val="28"/>
                          <w:lang w:val="ro-RO"/>
                        </w:rPr>
                        <m:t>1</m:t>
                      </m:r>
                    </m:sub>
                  </m:sSub>
                </m:den>
              </m:f>
              <m:r>
                <w:rPr>
                  <w:rFonts w:ascii="Cambria Math" w:hAnsi="Cambria Math" w:cs="Times New Roman"/>
                  <w:sz w:val="28"/>
                  <w:szCs w:val="28"/>
                  <w:lang w:val="ro-RO"/>
                </w:rPr>
                <m:t>-</m:t>
              </m:r>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2</m:t>
                      </m:r>
                    </m:sub>
                  </m:sSub>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E</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F</m:t>
                      </m:r>
                    </m:e>
                    <m:sub>
                      <m:r>
                        <w:rPr>
                          <w:rFonts w:ascii="Cambria Math" w:hAnsi="Cambria Math" w:cs="Times New Roman"/>
                          <w:sz w:val="28"/>
                          <w:szCs w:val="28"/>
                          <w:lang w:val="ro-RO"/>
                        </w:rPr>
                        <m:t>2</m:t>
                      </m:r>
                    </m:sub>
                  </m:sSub>
                </m:den>
              </m:f>
            </m:den>
          </m:f>
          <m:r>
            <w:rPr>
              <w:rFonts w:ascii="Cambria Math" w:hAnsi="Cambria Math" w:cs="Times New Roman"/>
              <w:sz w:val="28"/>
              <w:szCs w:val="28"/>
              <w:lang w:val="ro-RO"/>
            </w:rPr>
            <m:t>,                                                             (</m:t>
          </m:r>
          <m:r>
            <w:rPr>
              <w:rFonts w:ascii="Cambria Math" w:hAnsi="Cambria Math" w:cs="Times New Roman"/>
              <w:sz w:val="28"/>
              <w:szCs w:val="28"/>
              <w:lang w:val="ro-RO"/>
            </w:rPr>
            <m:t>3</m:t>
          </m:r>
          <m:r>
            <w:rPr>
              <w:rFonts w:ascii="Cambria Math" w:hAnsi="Cambria Math" w:cs="Times New Roman"/>
              <w:sz w:val="28"/>
              <w:szCs w:val="28"/>
              <w:lang w:val="ro-RO"/>
            </w:rPr>
            <m:t>.6)</m:t>
          </m:r>
        </m:oMath>
      </m:oMathPara>
    </w:p>
    <w:p w:rsidR="004127C6" w:rsidRPr="00F72585" w:rsidRDefault="00C53437" w:rsidP="00746E30">
      <w:pPr>
        <w:spacing w:after="100"/>
        <w:rPr>
          <w:rFonts w:cs="Times New Roman"/>
          <w:sz w:val="28"/>
          <w:szCs w:val="28"/>
          <w:lang w:val="ro-RO"/>
        </w:rPr>
      </w:pPr>
      <w:r w:rsidRPr="00F72585">
        <w:rPr>
          <w:rFonts w:cs="Times New Roman"/>
          <w:sz w:val="28"/>
          <w:szCs w:val="28"/>
          <w:lang w:val="ro-RO"/>
        </w:rPr>
        <w:t>Substituting the formula</w:t>
      </w:r>
      <w:r w:rsidR="004127C6" w:rsidRPr="00F72585">
        <w:rPr>
          <w:rFonts w:cs="Times New Roman"/>
          <w:sz w:val="28"/>
          <w:szCs w:val="28"/>
          <w:lang w:val="ro-RO"/>
        </w:rPr>
        <w:t xml:space="preserve"> (</w:t>
      </w:r>
      <w:r w:rsidRPr="00F72585">
        <w:rPr>
          <w:rFonts w:cs="Times New Roman"/>
          <w:sz w:val="28"/>
          <w:szCs w:val="28"/>
          <w:lang w:val="ro-RO"/>
        </w:rPr>
        <w:t>2</w:t>
      </w:r>
      <w:r w:rsidR="004127C6" w:rsidRPr="00F72585">
        <w:rPr>
          <w:rFonts w:cs="Times New Roman"/>
          <w:sz w:val="28"/>
          <w:szCs w:val="28"/>
          <w:lang w:val="ro-RO"/>
        </w:rPr>
        <w:t>.3) în (</w:t>
      </w:r>
      <w:r w:rsidRPr="00F72585">
        <w:rPr>
          <w:rFonts w:cs="Times New Roman"/>
          <w:sz w:val="28"/>
          <w:szCs w:val="28"/>
          <w:lang w:val="ro-RO"/>
        </w:rPr>
        <w:t>2</w:t>
      </w:r>
      <w:r w:rsidR="004127C6" w:rsidRPr="00F72585">
        <w:rPr>
          <w:rFonts w:cs="Times New Roman"/>
          <w:sz w:val="28"/>
          <w:szCs w:val="28"/>
          <w:lang w:val="ro-RO"/>
        </w:rPr>
        <w:t xml:space="preserve">.2), </w:t>
      </w:r>
      <w:r w:rsidRPr="00F72585">
        <w:rPr>
          <w:rFonts w:cs="Times New Roman"/>
          <w:sz w:val="28"/>
          <w:szCs w:val="28"/>
          <w:lang w:val="ro-RO"/>
        </w:rPr>
        <w:t>we have</w:t>
      </w:r>
      <w:r w:rsidR="004127C6" w:rsidRPr="00F72585">
        <w:rPr>
          <w:rFonts w:cs="Times New Roman"/>
          <w:sz w:val="28"/>
          <w:szCs w:val="28"/>
          <w:lang w:val="ro-RO"/>
        </w:rPr>
        <w:t>:</w:t>
      </w:r>
    </w:p>
    <w:p w:rsidR="004127C6" w:rsidRPr="00F72585" w:rsidRDefault="004127C6" w:rsidP="00746E30">
      <w:pPr>
        <w:spacing w:after="100"/>
        <w:rPr>
          <w:rFonts w:eastAsiaTheme="minorEastAsia" w:cs="Times New Roman"/>
          <w:sz w:val="28"/>
          <w:szCs w:val="28"/>
          <w:lang w:val="ro-RO"/>
        </w:rPr>
      </w:pPr>
      <m:oMathPara>
        <m:oMathParaPr>
          <m:jc m:val="right"/>
        </m:oMathParaPr>
        <m:oMath>
          <m:r>
            <w:rPr>
              <w:rFonts w:ascii="Cambria Math" w:hAnsi="Cambria Math" w:cs="Times New Roman"/>
              <w:sz w:val="28"/>
              <w:szCs w:val="28"/>
              <w:lang w:val="ro-RO"/>
            </w:rPr>
            <m:t>∆l=</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1</m:t>
              </m:r>
            </m:sub>
          </m:sSub>
          <m:r>
            <w:rPr>
              <w:rFonts w:ascii="Cambria Math" w:hAnsi="Cambria Math" w:cs="Times New Roman"/>
              <w:sz w:val="28"/>
              <w:szCs w:val="28"/>
              <w:lang w:val="ro-RO"/>
            </w:rPr>
            <m:t>+</m:t>
          </m:r>
          <m:f>
            <m:fPr>
              <m:ctrlPr>
                <w:rPr>
                  <w:rFonts w:ascii="Cambria Math" w:hAnsi="Cambria Math" w:cs="Times New Roman"/>
                  <w:i/>
                  <w:sz w:val="28"/>
                  <w:szCs w:val="28"/>
                  <w:lang w:val="ro-RO"/>
                </w:rPr>
              </m:ctrlPr>
            </m:fPr>
            <m:num>
              <m:r>
                <w:rPr>
                  <w:rFonts w:ascii="Cambria Math" w:hAnsi="Cambria Math" w:cs="Times New Roman"/>
                  <w:sz w:val="28"/>
                  <w:szCs w:val="28"/>
                  <w:lang w:val="ro-RO"/>
                </w:rPr>
                <m:t>R*</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1</m:t>
                  </m:r>
                </m:sub>
              </m:sSub>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E</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F</m:t>
                  </m:r>
                </m:e>
                <m:sub>
                  <m:r>
                    <w:rPr>
                      <w:rFonts w:ascii="Cambria Math" w:hAnsi="Cambria Math" w:cs="Times New Roman"/>
                      <w:sz w:val="28"/>
                      <w:szCs w:val="28"/>
                      <w:lang w:val="ro-RO"/>
                    </w:rPr>
                    <m:t>1</m:t>
                  </m:r>
                </m:sub>
              </m:sSub>
            </m:den>
          </m:f>
          <m:r>
            <w:rPr>
              <w:rFonts w:ascii="Cambria Math" w:hAnsi="Cambria Math" w:cs="Times New Roman"/>
              <w:sz w:val="28"/>
              <w:szCs w:val="28"/>
              <w:lang w:val="ro-RO"/>
            </w:rPr>
            <m:t>,                                                                  (</m:t>
          </m:r>
          <m:r>
            <w:rPr>
              <w:rFonts w:ascii="Cambria Math" w:hAnsi="Cambria Math" w:cs="Times New Roman"/>
              <w:sz w:val="28"/>
              <w:szCs w:val="28"/>
              <w:lang w:val="ro-RO"/>
            </w:rPr>
            <m:t>3</m:t>
          </m:r>
          <m:r>
            <w:rPr>
              <w:rFonts w:ascii="Cambria Math" w:hAnsi="Cambria Math" w:cs="Times New Roman"/>
              <w:sz w:val="28"/>
              <w:szCs w:val="28"/>
              <w:lang w:val="ro-RO"/>
            </w:rPr>
            <m:t>.7)</m:t>
          </m:r>
        </m:oMath>
      </m:oMathPara>
    </w:p>
    <w:p w:rsidR="00F2115B" w:rsidRPr="00F2115B" w:rsidRDefault="00F2115B" w:rsidP="00746E30">
      <w:pPr>
        <w:spacing w:after="100"/>
        <w:rPr>
          <w:rFonts w:cs="Times New Roman"/>
          <w:sz w:val="28"/>
          <w:szCs w:val="28"/>
          <w:lang w:val="ro-RO"/>
        </w:rPr>
      </w:pPr>
      <w:r w:rsidRPr="00F2115B">
        <w:rPr>
          <w:rFonts w:cs="Times New Roman"/>
          <w:sz w:val="28"/>
          <w:szCs w:val="28"/>
          <w:lang w:val="ro-RO"/>
        </w:rPr>
        <w:t>, which transforms with the formula</w:t>
      </w:r>
      <w:r>
        <w:rPr>
          <w:rFonts w:cs="Times New Roman"/>
          <w:sz w:val="28"/>
          <w:szCs w:val="28"/>
          <w:lang w:val="ro-RO"/>
        </w:rPr>
        <w:t xml:space="preserve"> (</w:t>
      </w:r>
      <w:r w:rsidR="006606F8">
        <w:rPr>
          <w:rFonts w:cs="Times New Roman"/>
          <w:sz w:val="28"/>
          <w:szCs w:val="28"/>
          <w:lang w:val="ro-RO"/>
        </w:rPr>
        <w:t>3</w:t>
      </w:r>
      <w:r>
        <w:rPr>
          <w:rFonts w:cs="Times New Roman"/>
          <w:sz w:val="28"/>
          <w:szCs w:val="28"/>
          <w:lang w:val="ro-RO"/>
        </w:rPr>
        <w:t xml:space="preserve">.6), is </w:t>
      </w:r>
      <w:r w:rsidRPr="00F2115B">
        <w:rPr>
          <w:rFonts w:cs="Times New Roman"/>
          <w:sz w:val="28"/>
          <w:szCs w:val="28"/>
          <w:lang w:val="ro-RO"/>
        </w:rPr>
        <w:t>add</w:t>
      </w:r>
      <w:r>
        <w:rPr>
          <w:rFonts w:cs="Times New Roman"/>
          <w:sz w:val="28"/>
          <w:szCs w:val="28"/>
          <w:lang w:val="ro-RO"/>
        </w:rPr>
        <w:t>ed</w:t>
      </w:r>
      <w:r w:rsidRPr="00F2115B">
        <w:rPr>
          <w:rFonts w:cs="Times New Roman"/>
          <w:sz w:val="28"/>
          <w:szCs w:val="28"/>
          <w:lang w:val="ro-RO"/>
        </w:rPr>
        <w:t xml:space="preserve"> the safety coefficient for thermal deformations, equal to 1,2 [2] and is founded the displace searched</w:t>
      </w:r>
      <w:r w:rsidRPr="00F2115B">
        <w:rPr>
          <w:rFonts w:eastAsiaTheme="minorEastAsia" w:cs="Times New Roman"/>
          <w:sz w:val="28"/>
          <w:szCs w:val="28"/>
          <w:lang w:val="ro-RO"/>
        </w:rPr>
        <w:t xml:space="preserve"> </w:t>
      </w:r>
      <m:oMath>
        <m:r>
          <w:rPr>
            <w:rFonts w:ascii="Cambria Math" w:hAnsi="Cambria Math" w:cs="Times New Roman"/>
            <w:sz w:val="28"/>
            <w:szCs w:val="28"/>
            <w:lang w:val="ro-RO"/>
          </w:rPr>
          <m:t>∆l</m:t>
        </m:r>
      </m:oMath>
      <w:r w:rsidRPr="00F2115B">
        <w:rPr>
          <w:rFonts w:eastAsiaTheme="minorEastAsia" w:cs="Times New Roman"/>
          <w:sz w:val="28"/>
          <w:szCs w:val="28"/>
          <w:lang w:val="ro-RO"/>
        </w:rPr>
        <w:t xml:space="preserve"> (</w:t>
      </w:r>
      <w:r w:rsidR="006606F8">
        <w:rPr>
          <w:rFonts w:eastAsiaTheme="minorEastAsia" w:cs="Times New Roman"/>
          <w:sz w:val="28"/>
          <w:szCs w:val="28"/>
          <w:lang w:val="ro-RO"/>
        </w:rPr>
        <w:t>3</w:t>
      </w:r>
      <w:r w:rsidRPr="00F2115B">
        <w:rPr>
          <w:rFonts w:eastAsiaTheme="minorEastAsia" w:cs="Times New Roman"/>
          <w:sz w:val="28"/>
          <w:szCs w:val="28"/>
          <w:lang w:val="ro-RO"/>
        </w:rPr>
        <w:t>.8).</w:t>
      </w:r>
    </w:p>
    <w:p w:rsidR="004127C6" w:rsidRPr="001E2013" w:rsidRDefault="004127C6" w:rsidP="00746E30">
      <w:pPr>
        <w:spacing w:after="100"/>
        <w:rPr>
          <w:rFonts w:eastAsiaTheme="minorEastAsia" w:cs="Times New Roman"/>
          <w:sz w:val="28"/>
          <w:szCs w:val="28"/>
          <w:lang w:val="ro-RO"/>
        </w:rPr>
      </w:pPr>
      <m:oMathPara>
        <m:oMathParaPr>
          <m:jc m:val="right"/>
        </m:oMathParaPr>
        <m:oMath>
          <m:r>
            <w:rPr>
              <w:rFonts w:ascii="Cambria Math" w:hAnsi="Cambria Math" w:cs="Times New Roman"/>
              <w:sz w:val="28"/>
              <w:szCs w:val="28"/>
              <w:lang w:val="ro-RO"/>
            </w:rPr>
            <m:t>∆l=1,2*</m:t>
          </m:r>
          <m:d>
            <m:dPr>
              <m:ctrlPr>
                <w:rPr>
                  <w:rFonts w:ascii="Cambria Math" w:hAnsi="Cambria Math" w:cs="Times New Roman"/>
                  <w:i/>
                  <w:sz w:val="28"/>
                  <w:szCs w:val="28"/>
                  <w:lang w:val="ro-RO"/>
                </w:rPr>
              </m:ctrlPr>
            </m:dPr>
            <m:e>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1</m:t>
                  </m:r>
                </m:sub>
              </m:sSub>
              <m:r>
                <w:rPr>
                  <w:rFonts w:ascii="Cambria Math" w:hAnsi="Cambria Math" w:cs="Times New Roman"/>
                  <w:sz w:val="28"/>
                  <w:szCs w:val="28"/>
                  <w:lang w:val="ro-RO"/>
                </w:rPr>
                <m:t>+</m:t>
              </m:r>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2</m:t>
                      </m:r>
                    </m:sub>
                  </m:sSub>
                </m:num>
                <m:den>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1</m:t>
                          </m:r>
                        </m:sub>
                      </m:sSub>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E</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F</m:t>
                          </m:r>
                        </m:e>
                        <m:sub>
                          <m:r>
                            <w:rPr>
                              <w:rFonts w:ascii="Cambria Math" w:hAnsi="Cambria Math" w:cs="Times New Roman"/>
                              <w:sz w:val="28"/>
                              <w:szCs w:val="28"/>
                              <w:lang w:val="ro-RO"/>
                            </w:rPr>
                            <m:t>1</m:t>
                          </m:r>
                        </m:sub>
                      </m:sSub>
                    </m:den>
                  </m:f>
                  <m:r>
                    <w:rPr>
                      <w:rFonts w:ascii="Cambria Math" w:hAnsi="Cambria Math" w:cs="Times New Roman"/>
                      <w:sz w:val="28"/>
                      <w:szCs w:val="28"/>
                      <w:lang w:val="ro-RO"/>
                    </w:rPr>
                    <m:t>-</m:t>
                  </m:r>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2</m:t>
                          </m:r>
                        </m:sub>
                      </m:sSub>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E</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F</m:t>
                          </m:r>
                        </m:e>
                        <m:sub>
                          <m:r>
                            <w:rPr>
                              <w:rFonts w:ascii="Cambria Math" w:hAnsi="Cambria Math" w:cs="Times New Roman"/>
                              <w:sz w:val="28"/>
                              <w:szCs w:val="28"/>
                              <w:lang w:val="ro-RO"/>
                            </w:rPr>
                            <m:t>2</m:t>
                          </m:r>
                        </m:sub>
                      </m:sSub>
                    </m:den>
                  </m:f>
                </m:den>
              </m:f>
              <m:r>
                <w:rPr>
                  <w:rFonts w:ascii="Cambria Math" w:hAnsi="Cambria Math" w:cs="Times New Roman"/>
                  <w:sz w:val="28"/>
                  <w:szCs w:val="28"/>
                  <w:lang w:val="ro-RO"/>
                </w:rPr>
                <m:t>*</m:t>
              </m:r>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1</m:t>
                      </m:r>
                    </m:sub>
                  </m:sSub>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E</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F</m:t>
                      </m:r>
                    </m:e>
                    <m:sub>
                      <m:r>
                        <w:rPr>
                          <w:rFonts w:ascii="Cambria Math" w:hAnsi="Cambria Math" w:cs="Times New Roman"/>
                          <w:sz w:val="28"/>
                          <w:szCs w:val="28"/>
                          <w:lang w:val="ro-RO"/>
                        </w:rPr>
                        <m:t>1</m:t>
                      </m:r>
                    </m:sub>
                  </m:sSub>
                </m:den>
              </m:f>
            </m:e>
          </m:d>
          <m:r>
            <w:rPr>
              <w:rFonts w:ascii="Cambria Math" w:hAnsi="Cambria Math" w:cs="Times New Roman"/>
              <w:sz w:val="28"/>
              <w:szCs w:val="28"/>
              <w:lang w:val="ro-RO"/>
            </w:rPr>
            <m:t>,                (</m:t>
          </m:r>
          <m:r>
            <w:rPr>
              <w:rFonts w:ascii="Cambria Math" w:hAnsi="Cambria Math" w:cs="Times New Roman"/>
              <w:sz w:val="28"/>
              <w:szCs w:val="28"/>
              <w:lang w:val="ro-RO"/>
            </w:rPr>
            <m:t>3</m:t>
          </m:r>
          <m:r>
            <w:rPr>
              <w:rFonts w:ascii="Cambria Math" w:hAnsi="Cambria Math" w:cs="Times New Roman"/>
              <w:sz w:val="28"/>
              <w:szCs w:val="28"/>
              <w:lang w:val="ro-RO"/>
            </w:rPr>
            <m:t>.8)</m:t>
          </m:r>
        </m:oMath>
      </m:oMathPara>
    </w:p>
    <w:p w:rsidR="004127C6" w:rsidRPr="001E2013" w:rsidRDefault="00F2115B" w:rsidP="00746E30">
      <w:pPr>
        <w:spacing w:after="100"/>
        <w:rPr>
          <w:rFonts w:cs="Times New Roman"/>
          <w:sz w:val="28"/>
          <w:szCs w:val="28"/>
          <w:lang w:val="ro-RO"/>
        </w:rPr>
      </w:pPr>
      <w:r w:rsidRPr="001E2013">
        <w:rPr>
          <w:rFonts w:cs="Times New Roman"/>
          <w:sz w:val="28"/>
          <w:szCs w:val="28"/>
          <w:lang w:val="ro-RO"/>
        </w:rPr>
        <w:t>or</w:t>
      </w:r>
      <w:r w:rsidR="004127C6" w:rsidRPr="001E2013">
        <w:rPr>
          <w:rFonts w:cs="Times New Roman"/>
          <w:sz w:val="28"/>
          <w:szCs w:val="28"/>
          <w:lang w:val="ro-RO"/>
        </w:rPr>
        <w:t>:</w:t>
      </w:r>
    </w:p>
    <w:p w:rsidR="004127C6" w:rsidRPr="00BE167F" w:rsidRDefault="004127C6" w:rsidP="00746E30">
      <w:pPr>
        <w:spacing w:after="100"/>
        <w:rPr>
          <w:rFonts w:eastAsiaTheme="minorEastAsia" w:cs="Times New Roman"/>
          <w:sz w:val="28"/>
          <w:szCs w:val="28"/>
          <w:lang w:val="ro-RO"/>
        </w:rPr>
      </w:pPr>
      <m:oMathPara>
        <m:oMathParaPr>
          <m:jc m:val="right"/>
        </m:oMathParaPr>
        <m:oMath>
          <m:r>
            <w:rPr>
              <w:rFonts w:ascii="Cambria Math" w:hAnsi="Cambria Math" w:cs="Times New Roman"/>
              <w:sz w:val="28"/>
              <w:szCs w:val="28"/>
              <w:lang w:val="ro-RO"/>
            </w:rPr>
            <m:t>∆l=1,2*</m:t>
          </m:r>
          <m:d>
            <m:dPr>
              <m:ctrlPr>
                <w:rPr>
                  <w:rFonts w:ascii="Cambria Math" w:hAnsi="Cambria Math" w:cs="Times New Roman"/>
                  <w:i/>
                  <w:sz w:val="28"/>
                  <w:szCs w:val="28"/>
                  <w:lang w:val="ro-RO"/>
                </w:rPr>
              </m:ctrlPr>
            </m:dPr>
            <m:e>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1</m:t>
                  </m:r>
                </m:sub>
              </m:sSub>
              <m:r>
                <w:rPr>
                  <w:rFonts w:ascii="Cambria Math" w:hAnsi="Cambria Math" w:cs="Times New Roman"/>
                  <w:sz w:val="28"/>
                  <w:szCs w:val="28"/>
                  <w:lang w:val="ro-RO"/>
                </w:rPr>
                <m:t>+</m:t>
              </m:r>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1</m:t>
                      </m:r>
                    </m:sub>
                  </m:sSub>
                  <m:d>
                    <m:dPr>
                      <m:ctrlPr>
                        <w:rPr>
                          <w:rFonts w:ascii="Cambria Math" w:hAnsi="Cambria Math" w:cs="Times New Roman"/>
                          <w:i/>
                          <w:sz w:val="28"/>
                          <w:szCs w:val="28"/>
                          <w:lang w:val="ro-RO"/>
                        </w:rPr>
                      </m:ctrlPr>
                    </m:dPr>
                    <m:e>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2</m:t>
                          </m:r>
                        </m:sub>
                      </m:sSub>
                    </m:e>
                  </m:d>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2</m:t>
                      </m:r>
                    </m:sub>
                  </m:sSub>
                  <m:r>
                    <w:rPr>
                      <w:rFonts w:ascii="Cambria Math" w:hAnsi="Cambria Math" w:cs="Times New Roman"/>
                      <w:sz w:val="28"/>
                      <w:szCs w:val="28"/>
                      <w:lang w:val="ro-RO"/>
                    </w:rPr>
                    <m:t>*</m:t>
                  </m:r>
                  <m:f>
                    <m:fPr>
                      <m:ctrlPr>
                        <w:rPr>
                          <w:rFonts w:ascii="Cambria Math" w:hAnsi="Cambria Math" w:cs="Times New Roman"/>
                          <w:i/>
                          <w:sz w:val="28"/>
                          <w:szCs w:val="28"/>
                          <w:lang w:val="ro-RO"/>
                        </w:rPr>
                      </m:ctrlPr>
                    </m:fPr>
                    <m:num>
                      <m:sSub>
                        <m:sSubPr>
                          <m:ctrlPr>
                            <w:rPr>
                              <w:rFonts w:ascii="Cambria Math" w:hAnsi="Cambria Math" w:cs="Times New Roman"/>
                              <w:i/>
                              <w:sz w:val="28"/>
                              <w:szCs w:val="28"/>
                              <w:lang w:val="ro-RO"/>
                            </w:rPr>
                          </m:ctrlPr>
                        </m:sSubPr>
                        <m:e>
                          <m:r>
                            <w:rPr>
                              <w:rFonts w:ascii="Cambria Math" w:hAnsi="Cambria Math" w:cs="Times New Roman"/>
                              <w:sz w:val="28"/>
                              <w:szCs w:val="28"/>
                              <w:lang w:val="ro-RO"/>
                            </w:rPr>
                            <m:t>E</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F</m:t>
                          </m:r>
                        </m:e>
                        <m:sub>
                          <m:r>
                            <w:rPr>
                              <w:rFonts w:ascii="Cambria Math" w:hAnsi="Cambria Math" w:cs="Times New Roman"/>
                              <w:sz w:val="28"/>
                              <w:szCs w:val="28"/>
                              <w:lang w:val="ro-RO"/>
                            </w:rPr>
                            <m:t>1</m:t>
                          </m:r>
                        </m:sub>
                      </m:sSub>
                    </m:num>
                    <m:den>
                      <m:sSub>
                        <m:sSubPr>
                          <m:ctrlPr>
                            <w:rPr>
                              <w:rFonts w:ascii="Cambria Math" w:hAnsi="Cambria Math" w:cs="Times New Roman"/>
                              <w:i/>
                              <w:sz w:val="28"/>
                              <w:szCs w:val="28"/>
                              <w:lang w:val="ro-RO"/>
                            </w:rPr>
                          </m:ctrlPr>
                        </m:sSubPr>
                        <m:e>
                          <m:r>
                            <w:rPr>
                              <w:rFonts w:ascii="Cambria Math" w:hAnsi="Cambria Math" w:cs="Times New Roman"/>
                              <w:sz w:val="28"/>
                              <w:szCs w:val="28"/>
                              <w:lang w:val="ro-RO"/>
                            </w:rPr>
                            <m:t>E</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F</m:t>
                          </m:r>
                        </m:e>
                        <m:sub>
                          <m:r>
                            <w:rPr>
                              <w:rFonts w:ascii="Cambria Math" w:hAnsi="Cambria Math" w:cs="Times New Roman"/>
                              <w:sz w:val="28"/>
                              <w:szCs w:val="28"/>
                              <w:lang w:val="ro-RO"/>
                            </w:rPr>
                            <m:t>2</m:t>
                          </m:r>
                        </m:sub>
                      </m:sSub>
                    </m:den>
                  </m:f>
                </m:den>
              </m:f>
            </m:e>
          </m:d>
          <m:r>
            <w:rPr>
              <w:rFonts w:ascii="Cambria Math" w:hAnsi="Cambria Math" w:cs="Times New Roman"/>
              <w:sz w:val="28"/>
              <w:szCs w:val="28"/>
              <w:lang w:val="ro-RO"/>
            </w:rPr>
            <m:t>,                                   (</m:t>
          </m:r>
          <m:r>
            <w:rPr>
              <w:rFonts w:ascii="Cambria Math" w:hAnsi="Cambria Math" w:cs="Times New Roman"/>
              <w:sz w:val="28"/>
              <w:szCs w:val="28"/>
              <w:lang w:val="ro-RO"/>
            </w:rPr>
            <m:t>3</m:t>
          </m:r>
          <m:r>
            <w:rPr>
              <w:rFonts w:ascii="Cambria Math" w:hAnsi="Cambria Math" w:cs="Times New Roman"/>
              <w:sz w:val="28"/>
              <w:szCs w:val="28"/>
              <w:lang w:val="ro-RO"/>
            </w:rPr>
            <m:t>.9)</m:t>
          </m:r>
        </m:oMath>
      </m:oMathPara>
    </w:p>
    <w:p w:rsidR="00BE167F" w:rsidRPr="00BE167F" w:rsidRDefault="001E2013" w:rsidP="00746E30">
      <w:pPr>
        <w:spacing w:after="100"/>
        <w:rPr>
          <w:rFonts w:eastAsiaTheme="minorEastAsia" w:cs="Times New Roman"/>
          <w:sz w:val="28"/>
          <w:szCs w:val="28"/>
          <w:lang w:val="ro-RO"/>
        </w:rPr>
      </w:pPr>
      <w:r w:rsidRPr="00BE167F">
        <w:rPr>
          <w:rFonts w:eastAsiaTheme="minorEastAsia" w:cs="Times New Roman"/>
          <w:sz w:val="28"/>
          <w:szCs w:val="28"/>
          <w:lang w:val="ro-RO"/>
        </w:rPr>
        <w:t>where</w:t>
      </w:r>
      <w:r w:rsidR="004127C6" w:rsidRPr="00BE167F">
        <w:rPr>
          <w:rFonts w:eastAsiaTheme="minorEastAsia" w:cs="Times New Roman"/>
          <w:sz w:val="28"/>
          <w:szCs w:val="28"/>
          <w:lang w:val="ro-RO"/>
        </w:rPr>
        <w:t>:</w:t>
      </w:r>
      <m:oMath>
        <m:r>
          <w:rPr>
            <w:rFonts w:ascii="Cambria Math" w:hAnsi="Cambria Math" w:cs="Times New Roman"/>
            <w:sz w:val="28"/>
            <w:szCs w:val="28"/>
            <w:lang w:val="ro-RO"/>
          </w:rPr>
          <m:t xml:space="preserve"> ∆l-</m:t>
        </m:r>
      </m:oMath>
      <w:r w:rsidR="004127C6" w:rsidRPr="00BE167F">
        <w:rPr>
          <w:rFonts w:eastAsiaTheme="minorEastAsia" w:cs="Times New Roman"/>
          <w:sz w:val="28"/>
          <w:szCs w:val="28"/>
          <w:lang w:val="ro-RO"/>
        </w:rPr>
        <w:t xml:space="preserve"> </w:t>
      </w:r>
      <w:r w:rsidR="00BE167F" w:rsidRPr="00BE167F">
        <w:rPr>
          <w:rFonts w:eastAsiaTheme="minorEastAsia" w:cs="Times New Roman"/>
          <w:sz w:val="28"/>
          <w:szCs w:val="28"/>
          <w:lang w:val="ro-RO"/>
        </w:rPr>
        <w:t xml:space="preserve">displacements of the mixed steel and reinforced concrete beam superstructure from the thermal action considering the requirements p. 5.10. </w:t>
      </w:r>
      <w:r w:rsidR="00BE167F" w:rsidRPr="00BE167F">
        <w:rPr>
          <w:rFonts w:cs="Times New Roman"/>
          <w:sz w:val="28"/>
          <w:szCs w:val="28"/>
          <w:lang w:val="ro-RO"/>
        </w:rPr>
        <w:t>[4];</w:t>
      </w:r>
    </w:p>
    <w:p w:rsidR="004127C6" w:rsidRPr="00BE167F" w:rsidRDefault="006340C9" w:rsidP="00746E30">
      <w:pPr>
        <w:spacing w:after="100"/>
        <w:rPr>
          <w:rFonts w:eastAsiaTheme="minorEastAsia" w:cs="Times New Roman"/>
          <w:sz w:val="28"/>
          <w:szCs w:val="28"/>
          <w:lang w:val="ro-RO"/>
        </w:rPr>
      </w:pP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1</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α</m:t>
            </m:r>
          </m:e>
          <m:sub>
            <m:r>
              <w:rPr>
                <w:rFonts w:ascii="Cambria Math" w:hAnsi="Cambria Math" w:cs="Times New Roman"/>
                <w:sz w:val="28"/>
                <w:szCs w:val="28"/>
                <w:lang w:val="ro-RO"/>
              </w:rPr>
              <m:t>1</m:t>
            </m:r>
          </m:sub>
        </m:sSub>
        <m:r>
          <w:rPr>
            <w:rFonts w:ascii="Cambria Math" w:hAnsi="Cambria Math" w:cs="Times New Roman"/>
            <w:sz w:val="28"/>
            <w:szCs w:val="28"/>
            <w:lang w:val="ro-RO"/>
          </w:rPr>
          <m:t>*</m:t>
        </m:r>
        <m:d>
          <m:dPr>
            <m:ctrlPr>
              <w:rPr>
                <w:rFonts w:ascii="Cambria Math" w:hAnsi="Cambria Math" w:cs="Times New Roman"/>
                <w:i/>
                <w:sz w:val="28"/>
                <w:szCs w:val="28"/>
                <w:lang w:val="ro-RO"/>
              </w:rPr>
            </m:ctrlPr>
          </m:dPr>
          <m:e>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3</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1</m:t>
                </m:r>
              </m:sub>
            </m:sSub>
          </m:e>
        </m:d>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1</m:t>
            </m:r>
          </m:sub>
        </m:sSub>
        <m:r>
          <w:rPr>
            <w:rFonts w:ascii="Cambria Math" w:hAnsi="Cambria Math" w:cs="Times New Roman"/>
            <w:sz w:val="28"/>
            <w:szCs w:val="28"/>
            <w:lang w:val="ro-RO"/>
          </w:rPr>
          <m:t>-</m:t>
        </m:r>
      </m:oMath>
      <w:r w:rsidR="004127C6" w:rsidRPr="00BE167F">
        <w:rPr>
          <w:rFonts w:eastAsiaTheme="minorEastAsia" w:cs="Times New Roman"/>
          <w:sz w:val="28"/>
          <w:szCs w:val="28"/>
          <w:lang w:val="ro-RO"/>
        </w:rPr>
        <w:t xml:space="preserve"> </w:t>
      </w:r>
      <w:r w:rsidR="00BE167F" w:rsidRPr="00BE167F">
        <w:rPr>
          <w:rFonts w:eastAsiaTheme="minorEastAsia" w:cs="Times New Roman"/>
          <w:sz w:val="28"/>
          <w:szCs w:val="28"/>
          <w:lang w:val="ro-RO"/>
        </w:rPr>
        <w:t>thermal displacements for reinforced concrete slab</w:t>
      </w:r>
      <w:r w:rsidR="004127C6" w:rsidRPr="00BE167F">
        <w:rPr>
          <w:rFonts w:eastAsiaTheme="minorEastAsia" w:cs="Times New Roman"/>
          <w:sz w:val="28"/>
          <w:szCs w:val="28"/>
          <w:lang w:val="ro-RO"/>
        </w:rPr>
        <w:t>;</w:t>
      </w:r>
    </w:p>
    <w:p w:rsidR="004127C6" w:rsidRDefault="006340C9" w:rsidP="00746E30">
      <w:pPr>
        <w:spacing w:after="100"/>
        <w:rPr>
          <w:rFonts w:eastAsiaTheme="minorEastAsia" w:cs="Times New Roman"/>
          <w:sz w:val="28"/>
          <w:szCs w:val="28"/>
          <w:lang w:val="ro-RO"/>
        </w:rPr>
      </w:pP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∆x</m:t>
            </m:r>
          </m:e>
          <m:sub>
            <m:r>
              <w:rPr>
                <w:rFonts w:ascii="Cambria Math" w:hAnsi="Cambria Math" w:cs="Times New Roman"/>
                <w:sz w:val="28"/>
                <w:szCs w:val="28"/>
                <w:lang w:val="ro-RO"/>
              </w:rPr>
              <m:t>2</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α</m:t>
            </m:r>
          </m:e>
          <m:sub>
            <m:r>
              <w:rPr>
                <w:rFonts w:ascii="Cambria Math" w:hAnsi="Cambria Math" w:cs="Times New Roman"/>
                <w:sz w:val="28"/>
                <w:szCs w:val="28"/>
                <w:lang w:val="ro-RO"/>
              </w:rPr>
              <m:t>2</m:t>
            </m:r>
          </m:sub>
        </m:sSub>
        <m:r>
          <w:rPr>
            <w:rFonts w:ascii="Cambria Math" w:hAnsi="Cambria Math" w:cs="Times New Roman"/>
            <w:sz w:val="28"/>
            <w:szCs w:val="28"/>
            <w:lang w:val="ro-RO"/>
          </w:rPr>
          <m:t>*</m:t>
        </m:r>
        <m:d>
          <m:dPr>
            <m:ctrlPr>
              <w:rPr>
                <w:rFonts w:ascii="Cambria Math" w:hAnsi="Cambria Math" w:cs="Times New Roman"/>
                <w:i/>
                <w:sz w:val="28"/>
                <w:szCs w:val="28"/>
                <w:lang w:val="ro-RO"/>
              </w:rPr>
            </m:ctrlPr>
          </m:dPr>
          <m:e>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4</m:t>
                </m:r>
              </m:sub>
            </m:sSub>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t</m:t>
                </m:r>
              </m:e>
              <m:sub>
                <m:r>
                  <w:rPr>
                    <w:rFonts w:ascii="Cambria Math" w:hAnsi="Cambria Math" w:cs="Times New Roman"/>
                    <w:sz w:val="28"/>
                    <w:szCs w:val="28"/>
                    <w:lang w:val="ro-RO"/>
                  </w:rPr>
                  <m:t>2</m:t>
                </m:r>
              </m:sub>
            </m:sSub>
          </m:e>
        </m:d>
        <m:r>
          <w:rPr>
            <w:rFonts w:ascii="Cambria Math" w:hAnsi="Cambria Math" w:cs="Times New Roman"/>
            <w:sz w:val="28"/>
            <w:szCs w:val="28"/>
            <w:lang w:val="ro-RO"/>
          </w:rPr>
          <m:t>*</m:t>
        </m:r>
        <m:sSub>
          <m:sSubPr>
            <m:ctrlPr>
              <w:rPr>
                <w:rFonts w:ascii="Cambria Math" w:hAnsi="Cambria Math" w:cs="Times New Roman"/>
                <w:i/>
                <w:sz w:val="28"/>
                <w:szCs w:val="28"/>
                <w:lang w:val="ro-RO"/>
              </w:rPr>
            </m:ctrlPr>
          </m:sSubPr>
          <m:e>
            <m:r>
              <w:rPr>
                <w:rFonts w:ascii="Cambria Math" w:hAnsi="Cambria Math" w:cs="Times New Roman"/>
                <w:sz w:val="28"/>
                <w:szCs w:val="28"/>
                <w:lang w:val="ro-RO"/>
              </w:rPr>
              <m:t>l</m:t>
            </m:r>
          </m:e>
          <m:sub>
            <m:r>
              <w:rPr>
                <w:rFonts w:ascii="Cambria Math" w:hAnsi="Cambria Math" w:cs="Times New Roman"/>
                <w:sz w:val="28"/>
                <w:szCs w:val="28"/>
                <w:lang w:val="ro-RO"/>
              </w:rPr>
              <m:t>2</m:t>
            </m:r>
          </m:sub>
        </m:sSub>
        <m:r>
          <w:rPr>
            <w:rFonts w:ascii="Cambria Math" w:hAnsi="Cambria Math" w:cs="Times New Roman"/>
            <w:sz w:val="28"/>
            <w:szCs w:val="28"/>
            <w:lang w:val="ro-RO"/>
          </w:rPr>
          <m:t>-</m:t>
        </m:r>
      </m:oMath>
      <w:r w:rsidR="004127C6" w:rsidRPr="00BE167F">
        <w:rPr>
          <w:rFonts w:eastAsiaTheme="minorEastAsia" w:cs="Times New Roman"/>
          <w:sz w:val="28"/>
          <w:szCs w:val="28"/>
          <w:lang w:val="ro-RO"/>
        </w:rPr>
        <w:t xml:space="preserve"> </w:t>
      </w:r>
      <w:r w:rsidR="00BE167F" w:rsidRPr="00BE167F">
        <w:rPr>
          <w:rFonts w:eastAsiaTheme="minorEastAsia" w:cs="Times New Roman"/>
          <w:sz w:val="28"/>
          <w:szCs w:val="28"/>
          <w:lang w:val="ro-RO"/>
        </w:rPr>
        <w:t>thermal displacements for steel beam</w:t>
      </w:r>
      <w:r w:rsidR="004127C6" w:rsidRPr="00BE167F">
        <w:rPr>
          <w:rFonts w:eastAsiaTheme="minorEastAsia" w:cs="Times New Roman"/>
          <w:sz w:val="28"/>
          <w:szCs w:val="28"/>
          <w:lang w:val="ro-RO"/>
        </w:rPr>
        <w:t>.</w:t>
      </w:r>
    </w:p>
    <w:p w:rsidR="004127C6" w:rsidRPr="00386358" w:rsidRDefault="00DD5FD1" w:rsidP="00746E30">
      <w:pPr>
        <w:pStyle w:val="ListParagraph"/>
        <w:numPr>
          <w:ilvl w:val="0"/>
          <w:numId w:val="6"/>
        </w:numPr>
        <w:spacing w:before="100" w:after="100"/>
        <w:rPr>
          <w:rFonts w:cs="Times New Roman"/>
          <w:b/>
          <w:sz w:val="28"/>
          <w:szCs w:val="28"/>
          <w:lang w:val="ro-RO"/>
        </w:rPr>
      </w:pPr>
      <w:r w:rsidRPr="00386358">
        <w:rPr>
          <w:rFonts w:cs="Times New Roman"/>
          <w:b/>
          <w:sz w:val="28"/>
          <w:szCs w:val="28"/>
          <w:lang w:val="ro-RO"/>
        </w:rPr>
        <w:t>Slow flow of concrete</w:t>
      </w:r>
      <w:r w:rsidR="004127C6" w:rsidRPr="00386358">
        <w:rPr>
          <w:rFonts w:cs="Times New Roman"/>
          <w:b/>
          <w:sz w:val="28"/>
          <w:szCs w:val="28"/>
          <w:lang w:val="ro-RO"/>
        </w:rPr>
        <w:t>.</w:t>
      </w:r>
    </w:p>
    <w:p w:rsidR="004D1D0F" w:rsidRDefault="004D1D0F" w:rsidP="00746E30">
      <w:pPr>
        <w:spacing w:before="100" w:after="100"/>
        <w:rPr>
          <w:rFonts w:cs="Times New Roman"/>
          <w:sz w:val="28"/>
          <w:szCs w:val="28"/>
          <w:lang w:val="ro-RO"/>
        </w:rPr>
      </w:pPr>
      <w:r w:rsidRPr="004D1D0F">
        <w:rPr>
          <w:rFonts w:cs="Times New Roman"/>
          <w:sz w:val="28"/>
          <w:szCs w:val="28"/>
          <w:lang w:val="ro-RO"/>
        </w:rPr>
        <w:lastRenderedPageBreak/>
        <w:t>When calculating the displacements of the heads of the superstructure it can be assumed that the deformation due to the slow flow of the concrete takes place within 10 years</w:t>
      </w:r>
      <w:r w:rsidR="00EF346A">
        <w:rPr>
          <w:rFonts w:cs="Times New Roman"/>
          <w:sz w:val="28"/>
          <w:szCs w:val="28"/>
          <w:lang w:val="ro-RO"/>
        </w:rPr>
        <w:t xml:space="preserve"> (</w:t>
      </w:r>
      <w:r w:rsidR="00EF346A" w:rsidRPr="00EF346A">
        <w:rPr>
          <w:rFonts w:cs="Times New Roman"/>
          <w:sz w:val="28"/>
          <w:szCs w:val="28"/>
          <w:lang w:val="ro-RO"/>
        </w:rPr>
        <w:t>or more if the beams are additionally loaded temporarily</w:t>
      </w:r>
      <w:r w:rsidR="00EF346A">
        <w:rPr>
          <w:rFonts w:cs="Times New Roman"/>
          <w:sz w:val="28"/>
          <w:szCs w:val="28"/>
          <w:lang w:val="ro-RO"/>
        </w:rPr>
        <w:t>) [</w:t>
      </w:r>
      <w:r w:rsidR="0003111B">
        <w:rPr>
          <w:rFonts w:cs="Times New Roman"/>
          <w:sz w:val="28"/>
          <w:szCs w:val="28"/>
          <w:lang w:val="ro-RO"/>
        </w:rPr>
        <w:t>2</w:t>
      </w:r>
      <w:r w:rsidR="00EF346A">
        <w:rPr>
          <w:rFonts w:cs="Times New Roman"/>
          <w:sz w:val="28"/>
          <w:szCs w:val="28"/>
          <w:lang w:val="ro-RO"/>
        </w:rPr>
        <w:t>].</w:t>
      </w:r>
    </w:p>
    <w:p w:rsidR="0003111B" w:rsidRPr="004D1D0F" w:rsidRDefault="0003111B" w:rsidP="00746E30">
      <w:pPr>
        <w:spacing w:before="100" w:after="100"/>
        <w:rPr>
          <w:rFonts w:cs="Times New Roman"/>
          <w:sz w:val="28"/>
          <w:szCs w:val="28"/>
          <w:lang w:val="ro-RO"/>
        </w:rPr>
      </w:pPr>
      <w:r w:rsidRPr="0003111B">
        <w:rPr>
          <w:rFonts w:cs="Times New Roman"/>
          <w:sz w:val="28"/>
          <w:szCs w:val="28"/>
          <w:lang w:val="ro-RO"/>
        </w:rPr>
        <w:t>It can be considered that the action of the slow flow of concrete on the displacements of the heads of the superstructure will be simplified</w:t>
      </w:r>
      <w:r>
        <w:rPr>
          <w:rFonts w:cs="Times New Roman"/>
          <w:sz w:val="28"/>
          <w:szCs w:val="28"/>
          <w:lang w:val="ro-RO"/>
        </w:rPr>
        <w:t xml:space="preserve">, </w:t>
      </w:r>
      <w:r w:rsidRPr="0003111B">
        <w:rPr>
          <w:rFonts w:cs="Times New Roman"/>
          <w:sz w:val="28"/>
          <w:szCs w:val="28"/>
          <w:lang w:val="ro-RO"/>
        </w:rPr>
        <w:t>the lower limit of the temperature change calculation range by 15ºC will be decreased</w:t>
      </w:r>
      <w:r>
        <w:rPr>
          <w:rFonts w:cs="Times New Roman"/>
          <w:sz w:val="28"/>
          <w:szCs w:val="28"/>
          <w:lang w:val="ro-RO"/>
        </w:rPr>
        <w:t xml:space="preserve"> [</w:t>
      </w:r>
      <w:r w:rsidR="002D6F8E">
        <w:rPr>
          <w:rFonts w:cs="Times New Roman"/>
          <w:sz w:val="28"/>
          <w:szCs w:val="28"/>
          <w:lang w:val="ro-RO"/>
        </w:rPr>
        <w:t>8</w:t>
      </w:r>
      <w:r>
        <w:rPr>
          <w:rFonts w:cs="Times New Roman"/>
          <w:sz w:val="28"/>
          <w:szCs w:val="28"/>
          <w:lang w:val="ro-RO"/>
        </w:rPr>
        <w:t>]</w:t>
      </w:r>
    </w:p>
    <w:p w:rsidR="00386358" w:rsidRPr="00746E30" w:rsidRDefault="00386358" w:rsidP="00746E30">
      <w:pPr>
        <w:pStyle w:val="ListParagraph"/>
        <w:numPr>
          <w:ilvl w:val="0"/>
          <w:numId w:val="6"/>
        </w:numPr>
        <w:spacing w:before="100" w:after="100"/>
        <w:rPr>
          <w:rFonts w:cs="Times New Roman"/>
          <w:b/>
          <w:sz w:val="28"/>
          <w:szCs w:val="28"/>
          <w:lang w:val="ro-RO"/>
        </w:rPr>
      </w:pPr>
      <w:r w:rsidRPr="00746E30">
        <w:rPr>
          <w:rFonts w:cs="Times New Roman"/>
          <w:b/>
          <w:sz w:val="28"/>
          <w:szCs w:val="28"/>
          <w:lang w:val="ro-RO"/>
        </w:rPr>
        <w:t>Concrete contraction</w:t>
      </w:r>
    </w:p>
    <w:p w:rsidR="00386358" w:rsidRPr="003C75B4" w:rsidRDefault="00386358" w:rsidP="00746E30">
      <w:pPr>
        <w:spacing w:after="100"/>
        <w:rPr>
          <w:rFonts w:cs="Times New Roman"/>
          <w:sz w:val="28"/>
          <w:szCs w:val="28"/>
          <w:lang w:val="ro-RO"/>
        </w:rPr>
      </w:pPr>
      <w:r w:rsidRPr="00386358">
        <w:rPr>
          <w:rFonts w:cs="Times New Roman"/>
          <w:sz w:val="28"/>
          <w:szCs w:val="28"/>
          <w:lang w:val="ro-RO"/>
        </w:rPr>
        <w:t xml:space="preserve">If the deformation joints are to be </w:t>
      </w:r>
      <w:r>
        <w:rPr>
          <w:rFonts w:cs="Times New Roman"/>
          <w:sz w:val="28"/>
          <w:szCs w:val="28"/>
          <w:lang w:val="ro-RO"/>
        </w:rPr>
        <w:t>mounted</w:t>
      </w:r>
      <w:r w:rsidRPr="00386358">
        <w:rPr>
          <w:rFonts w:cs="Times New Roman"/>
          <w:sz w:val="28"/>
          <w:szCs w:val="28"/>
          <w:lang w:val="ro-RO"/>
        </w:rPr>
        <w:t xml:space="preserve"> after a certain time </w:t>
      </w:r>
      <w:r>
        <w:rPr>
          <w:rFonts w:cs="Times New Roman"/>
          <w:sz w:val="28"/>
          <w:szCs w:val="28"/>
          <w:lang w:val="ro-RO"/>
        </w:rPr>
        <w:t>of</w:t>
      </w:r>
      <w:r w:rsidRPr="00386358">
        <w:rPr>
          <w:rFonts w:cs="Times New Roman"/>
          <w:sz w:val="28"/>
          <w:szCs w:val="28"/>
          <w:lang w:val="ro-RO"/>
        </w:rPr>
        <w:t xml:space="preserve"> the</w:t>
      </w:r>
      <w:r>
        <w:rPr>
          <w:rFonts w:cs="Times New Roman"/>
          <w:sz w:val="28"/>
          <w:szCs w:val="28"/>
          <w:lang w:val="ro-RO"/>
        </w:rPr>
        <w:t xml:space="preserve"> bridge</w:t>
      </w:r>
      <w:r w:rsidRPr="00386358">
        <w:rPr>
          <w:rFonts w:cs="Times New Roman"/>
          <w:sz w:val="28"/>
          <w:szCs w:val="28"/>
          <w:lang w:val="ro-RO"/>
        </w:rPr>
        <w:t xml:space="preserve"> construction</w:t>
      </w:r>
      <w:r>
        <w:rPr>
          <w:rFonts w:cs="Times New Roman"/>
          <w:sz w:val="28"/>
          <w:szCs w:val="28"/>
          <w:lang w:val="ro-RO"/>
        </w:rPr>
        <w:t xml:space="preserve"> (</w:t>
      </w:r>
      <w:r w:rsidRPr="00386358">
        <w:rPr>
          <w:rFonts w:cs="Times New Roman"/>
          <w:sz w:val="28"/>
          <w:szCs w:val="28"/>
          <w:lang w:val="ro-RO"/>
        </w:rPr>
        <w:t>as is usually the case</w:t>
      </w:r>
      <w:r>
        <w:rPr>
          <w:rFonts w:cs="Times New Roman"/>
          <w:sz w:val="28"/>
          <w:szCs w:val="28"/>
          <w:lang w:val="ro-RO"/>
        </w:rPr>
        <w:t xml:space="preserve">), </w:t>
      </w:r>
      <w:r w:rsidRPr="00386358">
        <w:rPr>
          <w:rFonts w:cs="Times New Roman"/>
          <w:sz w:val="28"/>
          <w:szCs w:val="28"/>
          <w:lang w:val="ro-RO"/>
        </w:rPr>
        <w:t>it is necessary to calculate the time during which deformations from contraction will occur</w:t>
      </w:r>
      <w:r>
        <w:rPr>
          <w:rFonts w:cs="Times New Roman"/>
          <w:sz w:val="28"/>
          <w:szCs w:val="28"/>
          <w:lang w:val="ro-RO"/>
        </w:rPr>
        <w:t>,</w:t>
      </w:r>
      <w:r w:rsidRPr="00386358">
        <w:rPr>
          <w:lang w:val="en-US"/>
        </w:rPr>
        <w:t xml:space="preserve"> </w:t>
      </w:r>
      <w:r w:rsidRPr="00386358">
        <w:rPr>
          <w:rFonts w:cs="Times New Roman"/>
          <w:sz w:val="28"/>
          <w:szCs w:val="28"/>
          <w:lang w:val="ro-RO"/>
        </w:rPr>
        <w:t>which can be adopted conditionally for 5 years for the construction site in temperate and cold climates</w:t>
      </w:r>
      <w:r>
        <w:rPr>
          <w:rFonts w:cs="Times New Roman"/>
          <w:sz w:val="28"/>
          <w:szCs w:val="28"/>
          <w:lang w:val="ro-RO"/>
        </w:rPr>
        <w:t>,</w:t>
      </w:r>
      <w:r w:rsidRPr="00386358">
        <w:rPr>
          <w:lang w:val="en-US"/>
        </w:rPr>
        <w:t xml:space="preserve"> </w:t>
      </w:r>
      <w:r w:rsidRPr="00386358">
        <w:rPr>
          <w:rFonts w:cs="Times New Roman"/>
          <w:sz w:val="28"/>
          <w:szCs w:val="28"/>
          <w:lang w:val="ro-RO"/>
        </w:rPr>
        <w:t>and after the expiration of time these deformations can be considered conventionally stopped</w:t>
      </w:r>
      <w:r>
        <w:rPr>
          <w:rFonts w:cs="Times New Roman"/>
          <w:sz w:val="28"/>
          <w:szCs w:val="28"/>
          <w:lang w:val="ro-RO"/>
        </w:rPr>
        <w:t xml:space="preserve">. </w:t>
      </w:r>
      <w:r w:rsidR="00190627" w:rsidRPr="00190627">
        <w:rPr>
          <w:rFonts w:cs="Times New Roman"/>
          <w:sz w:val="28"/>
          <w:szCs w:val="28"/>
          <w:lang w:val="ro-RO"/>
        </w:rPr>
        <w:t xml:space="preserve">However, the rest of the </w:t>
      </w:r>
      <w:r w:rsidR="00190627">
        <w:rPr>
          <w:rFonts w:cs="Times New Roman"/>
          <w:sz w:val="28"/>
          <w:szCs w:val="28"/>
          <w:lang w:val="ro-RO"/>
        </w:rPr>
        <w:t>contraction</w:t>
      </w:r>
      <w:r w:rsidR="00190627" w:rsidRPr="00190627">
        <w:rPr>
          <w:rFonts w:cs="Times New Roman"/>
          <w:sz w:val="28"/>
          <w:szCs w:val="28"/>
          <w:lang w:val="ro-RO"/>
        </w:rPr>
        <w:t xml:space="preserve"> deformations, and hence the magnitude of the displacements, are taken into consideration by considering the age of the concrete at the stage of setting up the</w:t>
      </w:r>
      <w:r w:rsidR="00190627" w:rsidRPr="003C75B4">
        <w:rPr>
          <w:rFonts w:cs="Times New Roman"/>
          <w:sz w:val="28"/>
          <w:szCs w:val="28"/>
          <w:lang w:val="ro-RO"/>
        </w:rPr>
        <w:t xml:space="preserve"> deformation joint cover device</w:t>
      </w:r>
      <w:r w:rsidR="00E55BB1" w:rsidRPr="003C75B4">
        <w:rPr>
          <w:lang w:val="en-US"/>
        </w:rPr>
        <w:t xml:space="preserve"> </w:t>
      </w:r>
      <w:r w:rsidR="00E55BB1" w:rsidRPr="003C75B4">
        <w:rPr>
          <w:rFonts w:cs="Times New Roman"/>
          <w:sz w:val="28"/>
          <w:szCs w:val="28"/>
          <w:lang w:val="ro-RO"/>
        </w:rPr>
        <w:t xml:space="preserve">according to table </w:t>
      </w:r>
      <w:r w:rsidR="006606F8">
        <w:rPr>
          <w:rFonts w:cs="Times New Roman"/>
          <w:sz w:val="28"/>
          <w:szCs w:val="28"/>
          <w:lang w:val="ro-RO"/>
        </w:rPr>
        <w:t>3</w:t>
      </w:r>
      <w:r w:rsidR="00E55BB1" w:rsidRPr="003C75B4">
        <w:rPr>
          <w:rFonts w:cs="Times New Roman"/>
          <w:sz w:val="28"/>
          <w:szCs w:val="28"/>
          <w:lang w:val="ro-RO"/>
        </w:rPr>
        <w:t>.1 taken from [</w:t>
      </w:r>
      <w:r w:rsidR="000E3788" w:rsidRPr="003C75B4">
        <w:rPr>
          <w:rFonts w:cs="Times New Roman"/>
          <w:sz w:val="28"/>
          <w:szCs w:val="28"/>
          <w:lang w:val="ro-RO"/>
        </w:rPr>
        <w:t>2</w:t>
      </w:r>
      <w:r w:rsidR="00E55BB1" w:rsidRPr="003C75B4">
        <w:rPr>
          <w:rFonts w:cs="Times New Roman"/>
          <w:sz w:val="28"/>
          <w:szCs w:val="28"/>
          <w:lang w:val="ro-RO"/>
        </w:rPr>
        <w:t>]</w:t>
      </w:r>
    </w:p>
    <w:p w:rsidR="004127C6" w:rsidRPr="003C75B4" w:rsidRDefault="004127C6" w:rsidP="00746E30">
      <w:pPr>
        <w:spacing w:after="100"/>
        <w:rPr>
          <w:rFonts w:cs="Times New Roman"/>
          <w:sz w:val="28"/>
          <w:szCs w:val="28"/>
          <w:lang w:val="ro-RO"/>
        </w:rPr>
      </w:pPr>
      <w:r w:rsidRPr="003C75B4">
        <w:rPr>
          <w:rFonts w:cs="Times New Roman"/>
          <w:sz w:val="28"/>
          <w:szCs w:val="28"/>
          <w:lang w:val="ro-RO"/>
        </w:rPr>
        <w:t xml:space="preserve">Tabel </w:t>
      </w:r>
      <w:r w:rsidR="006606F8">
        <w:rPr>
          <w:rFonts w:cs="Times New Roman"/>
          <w:sz w:val="28"/>
          <w:szCs w:val="28"/>
          <w:lang w:val="ro-RO"/>
        </w:rPr>
        <w:t>3</w:t>
      </w:r>
      <w:r w:rsidR="00E55BB1" w:rsidRPr="003C75B4">
        <w:rPr>
          <w:rFonts w:cs="Times New Roman"/>
          <w:sz w:val="28"/>
          <w:szCs w:val="28"/>
          <w:lang w:val="ro-RO"/>
        </w:rPr>
        <w:t>.1</w:t>
      </w:r>
      <w:r w:rsidRPr="003C75B4">
        <w:rPr>
          <w:rFonts w:cs="Times New Roman"/>
          <w:sz w:val="28"/>
          <w:szCs w:val="28"/>
          <w:lang w:val="ro-RO"/>
        </w:rPr>
        <w:t xml:space="preserve">. </w:t>
      </w:r>
      <w:r w:rsidR="000E3788" w:rsidRPr="003C75B4">
        <w:rPr>
          <w:rFonts w:cs="Times New Roman"/>
          <w:sz w:val="28"/>
          <w:szCs w:val="28"/>
          <w:lang w:val="ro-RO"/>
        </w:rPr>
        <w:t>Deformations from normative contraction</w:t>
      </w:r>
      <w:r w:rsidRPr="003C75B4">
        <w:rPr>
          <w:rFonts w:cs="Times New Roman"/>
          <w:sz w:val="28"/>
          <w:szCs w:val="28"/>
          <w:lang w:val="ro-RO"/>
        </w:rPr>
        <w:t xml:space="preserve">, %, </w:t>
      </w:r>
      <w:r w:rsidR="000E3788" w:rsidRPr="003C75B4">
        <w:rPr>
          <w:rFonts w:cs="Times New Roman"/>
          <w:sz w:val="28"/>
          <w:szCs w:val="28"/>
          <w:lang w:val="ro-RO"/>
        </w:rPr>
        <w:t>depending on the concrete age, months.</w:t>
      </w:r>
    </w:p>
    <w:tbl>
      <w:tblPr>
        <w:tblStyle w:val="TableGrid"/>
        <w:tblW w:w="9039" w:type="dxa"/>
        <w:jc w:val="center"/>
        <w:tblLook w:val="04A0" w:firstRow="1" w:lastRow="0" w:firstColumn="1" w:lastColumn="0" w:noHBand="0" w:noVBand="1"/>
      </w:tblPr>
      <w:tblGrid>
        <w:gridCol w:w="3820"/>
        <w:gridCol w:w="563"/>
        <w:gridCol w:w="564"/>
        <w:gridCol w:w="564"/>
        <w:gridCol w:w="564"/>
        <w:gridCol w:w="564"/>
        <w:gridCol w:w="564"/>
        <w:gridCol w:w="636"/>
        <w:gridCol w:w="564"/>
        <w:gridCol w:w="636"/>
      </w:tblGrid>
      <w:tr w:rsidR="003C75B4" w:rsidRPr="003C75B4" w:rsidTr="003403DE">
        <w:trPr>
          <w:jc w:val="center"/>
        </w:trPr>
        <w:tc>
          <w:tcPr>
            <w:tcW w:w="3820" w:type="dxa"/>
          </w:tcPr>
          <w:p w:rsidR="004127C6" w:rsidRPr="003C75B4" w:rsidRDefault="003C75B4" w:rsidP="00746E30">
            <w:pPr>
              <w:spacing w:after="100" w:line="276" w:lineRule="auto"/>
              <w:ind w:firstLine="0"/>
              <w:jc w:val="right"/>
              <w:rPr>
                <w:rFonts w:cs="Times New Roman"/>
                <w:sz w:val="28"/>
                <w:szCs w:val="28"/>
                <w:lang w:val="ro-RO"/>
              </w:rPr>
            </w:pPr>
            <w:r w:rsidRPr="003C75B4">
              <w:rPr>
                <w:rFonts w:cs="Times New Roman"/>
                <w:sz w:val="28"/>
                <w:szCs w:val="28"/>
                <w:lang w:val="ro-RO"/>
              </w:rPr>
              <w:t>Climate regions</w:t>
            </w:r>
          </w:p>
        </w:tc>
        <w:tc>
          <w:tcPr>
            <w:tcW w:w="563"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1</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3</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6</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12</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18</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24</w:t>
            </w:r>
          </w:p>
        </w:tc>
        <w:tc>
          <w:tcPr>
            <w:tcW w:w="636"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36</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48</w:t>
            </w:r>
          </w:p>
        </w:tc>
        <w:tc>
          <w:tcPr>
            <w:tcW w:w="636"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60</w:t>
            </w:r>
          </w:p>
        </w:tc>
      </w:tr>
      <w:tr w:rsidR="003403DE" w:rsidRPr="003C75B4" w:rsidTr="003403DE">
        <w:trPr>
          <w:jc w:val="center"/>
        </w:trPr>
        <w:tc>
          <w:tcPr>
            <w:tcW w:w="3820" w:type="dxa"/>
          </w:tcPr>
          <w:p w:rsidR="004127C6" w:rsidRPr="003C75B4" w:rsidRDefault="003C75B4" w:rsidP="00746E30">
            <w:pPr>
              <w:spacing w:after="100" w:line="276" w:lineRule="auto"/>
              <w:ind w:firstLine="0"/>
              <w:jc w:val="right"/>
              <w:rPr>
                <w:rFonts w:cs="Times New Roman"/>
                <w:sz w:val="28"/>
                <w:szCs w:val="28"/>
                <w:lang w:val="ro-RO"/>
              </w:rPr>
            </w:pPr>
            <w:r w:rsidRPr="003C75B4">
              <w:rPr>
                <w:rFonts w:cs="Times New Roman"/>
                <w:sz w:val="28"/>
                <w:szCs w:val="28"/>
                <w:lang w:val="ro-RO"/>
              </w:rPr>
              <w:t>Temperate and cold climates</w:t>
            </w:r>
          </w:p>
        </w:tc>
        <w:tc>
          <w:tcPr>
            <w:tcW w:w="563"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30</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50</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60</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70</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77</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84</w:t>
            </w:r>
          </w:p>
        </w:tc>
        <w:tc>
          <w:tcPr>
            <w:tcW w:w="636"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92</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96</w:t>
            </w:r>
          </w:p>
        </w:tc>
        <w:tc>
          <w:tcPr>
            <w:tcW w:w="636"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100</w:t>
            </w:r>
          </w:p>
        </w:tc>
      </w:tr>
      <w:tr w:rsidR="003403DE" w:rsidRPr="003C75B4" w:rsidTr="003403DE">
        <w:trPr>
          <w:jc w:val="center"/>
        </w:trPr>
        <w:tc>
          <w:tcPr>
            <w:tcW w:w="3820" w:type="dxa"/>
          </w:tcPr>
          <w:p w:rsidR="004127C6" w:rsidRPr="003C75B4" w:rsidRDefault="003C75B4" w:rsidP="00746E30">
            <w:pPr>
              <w:spacing w:after="100" w:line="276" w:lineRule="auto"/>
              <w:ind w:firstLine="0"/>
              <w:jc w:val="right"/>
              <w:rPr>
                <w:rFonts w:cs="Times New Roman"/>
                <w:sz w:val="28"/>
                <w:szCs w:val="28"/>
                <w:lang w:val="ro-RO"/>
              </w:rPr>
            </w:pPr>
            <w:r w:rsidRPr="003C75B4">
              <w:rPr>
                <w:rFonts w:cs="Times New Roman"/>
                <w:sz w:val="28"/>
                <w:szCs w:val="28"/>
                <w:lang w:val="ro-RO"/>
              </w:rPr>
              <w:t>Southern parts</w:t>
            </w:r>
          </w:p>
        </w:tc>
        <w:tc>
          <w:tcPr>
            <w:tcW w:w="563"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40</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55</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67</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80</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90</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95</w:t>
            </w:r>
          </w:p>
        </w:tc>
        <w:tc>
          <w:tcPr>
            <w:tcW w:w="636"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100</w:t>
            </w:r>
          </w:p>
        </w:tc>
        <w:tc>
          <w:tcPr>
            <w:tcW w:w="564"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w:t>
            </w:r>
          </w:p>
        </w:tc>
        <w:tc>
          <w:tcPr>
            <w:tcW w:w="636" w:type="dxa"/>
          </w:tcPr>
          <w:p w:rsidR="004127C6" w:rsidRPr="003C75B4" w:rsidRDefault="004127C6" w:rsidP="00746E30">
            <w:pPr>
              <w:spacing w:after="100" w:line="276" w:lineRule="auto"/>
              <w:ind w:firstLine="0"/>
              <w:jc w:val="center"/>
              <w:rPr>
                <w:rFonts w:cs="Times New Roman"/>
                <w:sz w:val="28"/>
                <w:szCs w:val="28"/>
                <w:lang w:val="ro-RO"/>
              </w:rPr>
            </w:pPr>
            <w:r w:rsidRPr="003C75B4">
              <w:rPr>
                <w:rFonts w:cs="Times New Roman"/>
                <w:sz w:val="28"/>
                <w:szCs w:val="28"/>
                <w:lang w:val="ro-RO"/>
              </w:rPr>
              <w:t>-</w:t>
            </w:r>
          </w:p>
        </w:tc>
      </w:tr>
    </w:tbl>
    <w:p w:rsidR="004127C6" w:rsidRDefault="003403DE" w:rsidP="00746E30">
      <w:pPr>
        <w:spacing w:before="200" w:after="100"/>
        <w:rPr>
          <w:rFonts w:cs="Times New Roman"/>
          <w:sz w:val="28"/>
          <w:szCs w:val="28"/>
          <w:lang w:val="ro-RO"/>
        </w:rPr>
      </w:pPr>
      <w:r w:rsidRPr="003403DE">
        <w:rPr>
          <w:rFonts w:cs="Times New Roman"/>
          <w:sz w:val="28"/>
          <w:szCs w:val="28"/>
          <w:lang w:val="ro-RO"/>
        </w:rPr>
        <w:t xml:space="preserve">In the table </w:t>
      </w:r>
      <w:r w:rsidR="006606F8">
        <w:rPr>
          <w:rFonts w:cs="Times New Roman"/>
          <w:sz w:val="28"/>
          <w:szCs w:val="28"/>
          <w:lang w:val="ro-RO"/>
        </w:rPr>
        <w:t>3</w:t>
      </w:r>
      <w:r w:rsidRPr="003403DE">
        <w:rPr>
          <w:rFonts w:cs="Times New Roman"/>
          <w:sz w:val="28"/>
          <w:szCs w:val="28"/>
          <w:lang w:val="ro-RO"/>
        </w:rPr>
        <w:t>.1</w:t>
      </w:r>
      <w:r w:rsidR="004127C6" w:rsidRPr="003403DE">
        <w:rPr>
          <w:rFonts w:cs="Times New Roman"/>
          <w:sz w:val="28"/>
          <w:szCs w:val="28"/>
          <w:lang w:val="ro-RO"/>
        </w:rPr>
        <w:t xml:space="preserve"> </w:t>
      </w:r>
      <w:r>
        <w:rPr>
          <w:rFonts w:cs="Times New Roman"/>
          <w:sz w:val="28"/>
          <w:szCs w:val="28"/>
          <w:lang w:val="ro-RO"/>
        </w:rPr>
        <w:t xml:space="preserve">is </w:t>
      </w:r>
      <w:r w:rsidRPr="003403DE">
        <w:rPr>
          <w:rFonts w:cs="Times New Roman"/>
          <w:sz w:val="28"/>
          <w:szCs w:val="28"/>
          <w:lang w:val="ro-RO"/>
        </w:rPr>
        <w:t>indicate</w:t>
      </w:r>
      <w:r>
        <w:rPr>
          <w:rFonts w:cs="Times New Roman"/>
          <w:sz w:val="28"/>
          <w:szCs w:val="28"/>
          <w:lang w:val="ro-RO"/>
        </w:rPr>
        <w:t>d</w:t>
      </w:r>
      <w:r w:rsidRPr="003403DE">
        <w:rPr>
          <w:rFonts w:cs="Times New Roman"/>
          <w:sz w:val="28"/>
          <w:szCs w:val="28"/>
          <w:lang w:val="ro-RO"/>
        </w:rPr>
        <w:t xml:space="preserve"> the percentage of deformations in the concrete </w:t>
      </w:r>
      <w:r>
        <w:rPr>
          <w:rFonts w:cs="Times New Roman"/>
          <w:sz w:val="28"/>
          <w:szCs w:val="28"/>
          <w:lang w:val="ro-RO"/>
        </w:rPr>
        <w:t>contractions</w:t>
      </w:r>
      <w:r w:rsidRPr="003403DE">
        <w:rPr>
          <w:rFonts w:cs="Times New Roman"/>
          <w:sz w:val="28"/>
          <w:szCs w:val="28"/>
          <w:lang w:val="ro-RO"/>
        </w:rPr>
        <w:t xml:space="preserve"> from the relative deformations of the concrete </w:t>
      </w:r>
      <w:r>
        <w:rPr>
          <w:rFonts w:cs="Times New Roman"/>
          <w:sz w:val="28"/>
          <w:szCs w:val="28"/>
          <w:lang w:val="ro-RO"/>
        </w:rPr>
        <w:t>con</w:t>
      </w:r>
      <w:r w:rsidRPr="003403DE">
        <w:rPr>
          <w:rFonts w:cs="Times New Roman"/>
          <w:sz w:val="28"/>
          <w:szCs w:val="28"/>
          <w:lang w:val="ro-RO"/>
        </w:rPr>
        <w:t>t</w:t>
      </w:r>
      <w:r w:rsidRPr="004C560C">
        <w:rPr>
          <w:rFonts w:cs="Times New Roman"/>
          <w:sz w:val="28"/>
          <w:szCs w:val="28"/>
          <w:lang w:val="ro-RO"/>
        </w:rPr>
        <w:t xml:space="preserve">ractions </w:t>
      </w:r>
      <m:oMath>
        <m:sSub>
          <m:sSubPr>
            <m:ctrlPr>
              <w:rPr>
                <w:rFonts w:ascii="Cambria Math" w:hAnsi="Cambria Math" w:cs="Times New Roman"/>
                <w:i/>
                <w:sz w:val="28"/>
                <w:szCs w:val="28"/>
                <w:lang w:val="ro-RO"/>
              </w:rPr>
            </m:ctrlPr>
          </m:sSubPr>
          <m:e>
            <m:r>
              <w:rPr>
                <w:rFonts w:ascii="Cambria Math" w:hAnsi="Cambria Math" w:cs="Times New Roman"/>
                <w:sz w:val="28"/>
                <w:szCs w:val="28"/>
                <w:lang w:val="ro-RO"/>
              </w:rPr>
              <m:t>ε</m:t>
            </m:r>
          </m:e>
          <m:sub>
            <m:r>
              <w:rPr>
                <w:rFonts w:ascii="Cambria Math" w:hAnsi="Cambria Math" w:cs="Times New Roman"/>
                <w:sz w:val="28"/>
                <w:szCs w:val="28"/>
                <w:lang w:val="ro-RO"/>
              </w:rPr>
              <m:t>sn</m:t>
            </m:r>
          </m:sub>
        </m:sSub>
      </m:oMath>
      <w:r w:rsidRPr="004C560C">
        <w:rPr>
          <w:rFonts w:eastAsiaTheme="minorEastAsia" w:cs="Times New Roman"/>
          <w:sz w:val="28"/>
          <w:szCs w:val="28"/>
          <w:lang w:val="ro-RO"/>
        </w:rPr>
        <w:t xml:space="preserve"> </w:t>
      </w:r>
      <w:r w:rsidRPr="004C560C">
        <w:rPr>
          <w:rFonts w:cs="Times New Roman"/>
          <w:sz w:val="28"/>
          <w:szCs w:val="28"/>
          <w:lang w:val="ro-RO"/>
        </w:rPr>
        <w:t xml:space="preserve">at the present time. </w:t>
      </w:r>
    </w:p>
    <w:p w:rsidR="005C1229" w:rsidRDefault="005C1229" w:rsidP="00746E30">
      <w:pPr>
        <w:spacing w:after="100"/>
        <w:rPr>
          <w:rFonts w:cs="Times New Roman"/>
          <w:sz w:val="28"/>
          <w:szCs w:val="28"/>
          <w:lang w:val="ro-RO"/>
        </w:rPr>
      </w:pPr>
      <w:r w:rsidRPr="005C1229">
        <w:rPr>
          <w:rFonts w:cs="Times New Roman"/>
          <w:sz w:val="28"/>
          <w:szCs w:val="28"/>
          <w:lang w:val="ro-RO"/>
        </w:rPr>
        <w:t>The contraction of superstructures in reinforced concrete elements causes horizontal displacements</w:t>
      </w:r>
      <w:r>
        <w:rPr>
          <w:rFonts w:cs="Times New Roman"/>
          <w:sz w:val="28"/>
          <w:szCs w:val="28"/>
          <w:lang w:val="ro-RO"/>
        </w:rPr>
        <w:t xml:space="preserve">, </w:t>
      </w:r>
      <w:r w:rsidRPr="005C1229">
        <w:rPr>
          <w:rFonts w:cs="Times New Roman"/>
          <w:sz w:val="28"/>
          <w:szCs w:val="28"/>
          <w:lang w:val="ro-RO"/>
        </w:rPr>
        <w:t>but the contraction of the reinforced concrete slab of mixed steel and reinforced concrete beam - horizontal and vertical displacements</w:t>
      </w:r>
      <w:r>
        <w:rPr>
          <w:rFonts w:cs="Times New Roman"/>
          <w:sz w:val="28"/>
          <w:szCs w:val="28"/>
          <w:lang w:val="ro-RO"/>
        </w:rPr>
        <w:t xml:space="preserve"> [</w:t>
      </w:r>
      <w:r w:rsidR="00654C11">
        <w:rPr>
          <w:rFonts w:cs="Times New Roman"/>
          <w:sz w:val="28"/>
          <w:szCs w:val="28"/>
          <w:lang w:val="ro-RO"/>
        </w:rPr>
        <w:t>2, 5</w:t>
      </w:r>
      <w:r>
        <w:rPr>
          <w:rFonts w:cs="Times New Roman"/>
          <w:sz w:val="28"/>
          <w:szCs w:val="28"/>
          <w:lang w:val="ro-RO"/>
        </w:rPr>
        <w:t>]</w:t>
      </w:r>
      <w:r w:rsidR="00654C11">
        <w:rPr>
          <w:rFonts w:cs="Times New Roman"/>
          <w:sz w:val="28"/>
          <w:szCs w:val="28"/>
          <w:lang w:val="ro-RO"/>
        </w:rPr>
        <w:t>.</w:t>
      </w:r>
    </w:p>
    <w:p w:rsidR="00654C11" w:rsidRPr="006340C9" w:rsidRDefault="00654C11" w:rsidP="00746E30">
      <w:pPr>
        <w:spacing w:before="200" w:after="100"/>
        <w:rPr>
          <w:rFonts w:cs="Times New Roman"/>
          <w:sz w:val="28"/>
          <w:szCs w:val="28"/>
          <w:lang w:val="ro-RO"/>
        </w:rPr>
      </w:pPr>
      <w:r w:rsidRPr="00654C11">
        <w:rPr>
          <w:rFonts w:cs="Times New Roman"/>
          <w:sz w:val="28"/>
          <w:szCs w:val="28"/>
          <w:lang w:val="ro-RO"/>
        </w:rPr>
        <w:lastRenderedPageBreak/>
        <w:t xml:space="preserve">Calculation dimensions of the superstructure heads displacements from the concrete contraction and slow flow are determined by multiplying the normative values by the </w:t>
      </w:r>
      <w:r w:rsidRPr="006340C9">
        <w:rPr>
          <w:rFonts w:cs="Times New Roman"/>
          <w:sz w:val="28"/>
          <w:szCs w:val="28"/>
          <w:lang w:val="ro-RO"/>
        </w:rPr>
        <w:t>safety coefficient,</w:t>
      </w:r>
      <w:r w:rsidRPr="006340C9">
        <w:rPr>
          <w:rFonts w:cs="Times New Roman"/>
          <w:spacing w:val="1"/>
          <w:sz w:val="28"/>
          <w:szCs w:val="28"/>
          <w:lang w:val="ro-RO"/>
        </w:rPr>
        <w:t xml:space="preserve"> γ=1,1 [2, 4].</w:t>
      </w:r>
    </w:p>
    <w:p w:rsidR="004127C6" w:rsidRPr="00746E30" w:rsidRDefault="006340C9" w:rsidP="00746E30">
      <w:pPr>
        <w:pStyle w:val="ListParagraph"/>
        <w:numPr>
          <w:ilvl w:val="0"/>
          <w:numId w:val="6"/>
        </w:numPr>
        <w:spacing w:before="100" w:after="100"/>
        <w:rPr>
          <w:rFonts w:cs="Times New Roman"/>
          <w:b/>
          <w:spacing w:val="1"/>
          <w:sz w:val="28"/>
          <w:szCs w:val="28"/>
          <w:lang w:val="ro-RO"/>
        </w:rPr>
      </w:pPr>
      <w:r w:rsidRPr="00746E30">
        <w:rPr>
          <w:rFonts w:cs="Times New Roman"/>
          <w:b/>
          <w:spacing w:val="1"/>
          <w:sz w:val="28"/>
          <w:szCs w:val="28"/>
          <w:lang w:val="ro-RO"/>
        </w:rPr>
        <w:t>Acceleration and braking of transport</w:t>
      </w:r>
      <w:r w:rsidR="004127C6" w:rsidRPr="00746E30">
        <w:rPr>
          <w:rFonts w:cs="Times New Roman"/>
          <w:b/>
          <w:spacing w:val="1"/>
          <w:sz w:val="28"/>
          <w:szCs w:val="28"/>
          <w:lang w:val="ro-RO"/>
        </w:rPr>
        <w:t>.</w:t>
      </w:r>
    </w:p>
    <w:p w:rsidR="00EC532C" w:rsidRDefault="006340C9" w:rsidP="00746E30">
      <w:pPr>
        <w:spacing w:after="100"/>
        <w:rPr>
          <w:rFonts w:cs="Times New Roman"/>
          <w:sz w:val="28"/>
          <w:szCs w:val="28"/>
          <w:lang w:val="ro-RO"/>
        </w:rPr>
      </w:pPr>
      <w:r w:rsidRPr="006340C9">
        <w:rPr>
          <w:rFonts w:cs="Times New Roman"/>
          <w:sz w:val="28"/>
          <w:szCs w:val="28"/>
          <w:lang w:val="ro-RO"/>
        </w:rPr>
        <w:t>Horizontal displacements of the deformation joints can be caused by the vertical movements of the infrastructure piles</w:t>
      </w:r>
      <w:r>
        <w:rPr>
          <w:rFonts w:cs="Times New Roman"/>
          <w:sz w:val="28"/>
          <w:szCs w:val="28"/>
          <w:lang w:val="ro-RO"/>
        </w:rPr>
        <w:t xml:space="preserve"> (</w:t>
      </w:r>
      <w:r w:rsidRPr="006340C9">
        <w:rPr>
          <w:rFonts w:cs="Times New Roman"/>
          <w:sz w:val="28"/>
          <w:szCs w:val="28"/>
          <w:lang w:val="ro-RO"/>
        </w:rPr>
        <w:t xml:space="preserve">following the </w:t>
      </w:r>
      <w:r>
        <w:rPr>
          <w:rFonts w:cs="Times New Roman"/>
          <w:sz w:val="28"/>
          <w:szCs w:val="28"/>
          <w:lang w:val="ro-RO"/>
        </w:rPr>
        <w:t xml:space="preserve">concrete </w:t>
      </w:r>
      <w:r w:rsidRPr="006340C9">
        <w:rPr>
          <w:rFonts w:cs="Times New Roman"/>
          <w:sz w:val="28"/>
          <w:szCs w:val="28"/>
          <w:lang w:val="ro-RO"/>
        </w:rPr>
        <w:t>contraction</w:t>
      </w:r>
      <w:r>
        <w:rPr>
          <w:rFonts w:cs="Times New Roman"/>
          <w:sz w:val="28"/>
          <w:szCs w:val="28"/>
          <w:lang w:val="ro-RO"/>
        </w:rPr>
        <w:t xml:space="preserve">), </w:t>
      </w:r>
      <w:r w:rsidRPr="006340C9">
        <w:rPr>
          <w:rFonts w:cs="Times New Roman"/>
          <w:sz w:val="28"/>
          <w:szCs w:val="28"/>
          <w:lang w:val="ro-RO"/>
        </w:rPr>
        <w:t>the efforts made by acceleration and braking of vehicles</w:t>
      </w:r>
      <w:r>
        <w:rPr>
          <w:rFonts w:cs="Times New Roman"/>
          <w:sz w:val="28"/>
          <w:szCs w:val="28"/>
          <w:lang w:val="ro-RO"/>
        </w:rPr>
        <w:t>.</w:t>
      </w:r>
    </w:p>
    <w:p w:rsidR="004127C6" w:rsidRPr="00EC532C" w:rsidRDefault="004127C6" w:rsidP="00746E30">
      <w:pPr>
        <w:spacing w:after="100"/>
        <w:rPr>
          <w:rFonts w:cs="Times New Roman"/>
          <w:sz w:val="28"/>
          <w:szCs w:val="28"/>
          <w:lang w:val="ro-RO"/>
        </w:rPr>
      </w:pPr>
      <w:r w:rsidRPr="00EC532C">
        <w:rPr>
          <w:rFonts w:cs="Times New Roman"/>
          <w:sz w:val="28"/>
          <w:szCs w:val="28"/>
          <w:lang w:val="ro-RO"/>
        </w:rPr>
        <w:t xml:space="preserve"> </w:t>
      </w:r>
      <w:r w:rsidR="00EC532C" w:rsidRPr="00EC532C">
        <w:rPr>
          <w:rFonts w:cs="Times New Roman"/>
          <w:sz w:val="28"/>
          <w:szCs w:val="28"/>
          <w:lang w:val="ro-RO"/>
        </w:rPr>
        <w:t>Concerning the efforts of the brakes and the acceleration of the transport</w:t>
      </w:r>
      <w:r w:rsidR="00EC532C">
        <w:rPr>
          <w:rFonts w:cs="Times New Roman"/>
          <w:sz w:val="28"/>
          <w:szCs w:val="28"/>
          <w:lang w:val="ro-RO"/>
        </w:rPr>
        <w:t xml:space="preserve">, </w:t>
      </w:r>
      <w:r w:rsidR="00EC532C" w:rsidRPr="00EC532C">
        <w:rPr>
          <w:rFonts w:cs="Times New Roman"/>
          <w:sz w:val="28"/>
          <w:szCs w:val="28"/>
          <w:lang w:val="ro-RO"/>
        </w:rPr>
        <w:t>then the displacements from their action can be calculated approximately with Hook's formula [7]:</w:t>
      </w:r>
    </w:p>
    <w:p w:rsidR="004127C6" w:rsidRPr="00EC532C" w:rsidRDefault="006340C9" w:rsidP="00746E30">
      <w:pPr>
        <w:spacing w:after="100"/>
        <w:rPr>
          <w:rFonts w:eastAsiaTheme="minorEastAsia" w:cs="Times New Roman"/>
          <w:sz w:val="28"/>
          <w:szCs w:val="28"/>
          <w:lang w:val="ro-RO"/>
        </w:rPr>
      </w:pPr>
      <m:oMathPara>
        <m:oMathParaPr>
          <m:jc m:val="right"/>
        </m:oMathParaPr>
        <m:oMath>
          <m:sSubSup>
            <m:sSubSupPr>
              <m:ctrlPr>
                <w:rPr>
                  <w:rFonts w:ascii="Cambria Math" w:hAnsi="Cambria Math" w:cs="Times New Roman"/>
                  <w:i/>
                  <w:sz w:val="28"/>
                  <w:szCs w:val="28"/>
                  <w:lang w:val="ro-RO"/>
                </w:rPr>
              </m:ctrlPr>
            </m:sSubSupPr>
            <m:e>
              <m:r>
                <w:rPr>
                  <w:rFonts w:ascii="Cambria Math" w:hAnsi="Cambria Math" w:cs="Times New Roman"/>
                  <w:sz w:val="28"/>
                  <w:szCs w:val="28"/>
                  <w:lang w:val="ro-RO"/>
                </w:rPr>
                <m:t>∆</m:t>
              </m:r>
            </m:e>
            <m:sub>
              <m:r>
                <w:rPr>
                  <w:rFonts w:ascii="Cambria Math" w:hAnsi="Cambria Math" w:cs="Times New Roman"/>
                  <w:sz w:val="28"/>
                  <w:szCs w:val="28"/>
                  <w:lang w:val="ro-RO"/>
                </w:rPr>
                <m:t>long</m:t>
              </m:r>
            </m:sub>
            <m:sup>
              <m:r>
                <w:rPr>
                  <w:rFonts w:ascii="Cambria Math" w:hAnsi="Cambria Math" w:cs="Times New Roman"/>
                  <w:sz w:val="28"/>
                  <w:szCs w:val="28"/>
                  <w:lang w:val="ro-RO"/>
                </w:rPr>
                <m:t>ac, fr</m:t>
              </m:r>
            </m:sup>
          </m:sSubSup>
          <m:r>
            <w:rPr>
              <w:rFonts w:ascii="Cambria Math" w:hAnsi="Cambria Math" w:cs="Times New Roman"/>
              <w:sz w:val="28"/>
              <w:szCs w:val="28"/>
              <w:lang w:val="ro-RO"/>
            </w:rPr>
            <m:t>=</m:t>
          </m:r>
          <m:f>
            <m:fPr>
              <m:ctrlPr>
                <w:rPr>
                  <w:rFonts w:ascii="Cambria Math" w:hAnsi="Cambria Math" w:cs="Times New Roman"/>
                  <w:i/>
                  <w:sz w:val="28"/>
                  <w:szCs w:val="28"/>
                  <w:lang w:val="ro-RO"/>
                </w:rPr>
              </m:ctrlPr>
            </m:fPr>
            <m:num>
              <m:sSup>
                <m:sSupPr>
                  <m:ctrlPr>
                    <w:rPr>
                      <w:rFonts w:ascii="Cambria Math" w:hAnsi="Cambria Math" w:cs="Times New Roman"/>
                      <w:i/>
                      <w:sz w:val="28"/>
                      <w:szCs w:val="28"/>
                      <w:lang w:val="ro-RO"/>
                    </w:rPr>
                  </m:ctrlPr>
                </m:sSupPr>
                <m:e>
                  <m:r>
                    <w:rPr>
                      <w:rFonts w:ascii="Cambria Math" w:hAnsi="Cambria Math" w:cs="Times New Roman"/>
                      <w:sz w:val="28"/>
                      <w:szCs w:val="28"/>
                      <w:lang w:val="ro-RO"/>
                    </w:rPr>
                    <m:t>S</m:t>
                  </m:r>
                </m:e>
                <m:sup>
                  <m:r>
                    <w:rPr>
                      <w:rFonts w:ascii="Cambria Math" w:hAnsi="Cambria Math" w:cs="Times New Roman"/>
                      <w:sz w:val="28"/>
                      <w:szCs w:val="28"/>
                      <w:lang w:val="ro-RO"/>
                    </w:rPr>
                    <m:t>ac,fr</m:t>
                  </m:r>
                </m:sup>
              </m:sSup>
              <m:r>
                <w:rPr>
                  <w:rFonts w:ascii="Cambria Math" w:hAnsi="Cambria Math" w:cs="Times New Roman"/>
                  <w:sz w:val="28"/>
                  <w:szCs w:val="28"/>
                  <w:lang w:val="ro-RO"/>
                </w:rPr>
                <m:t>*l</m:t>
              </m:r>
            </m:num>
            <m:den>
              <m:r>
                <w:rPr>
                  <w:rFonts w:ascii="Cambria Math" w:hAnsi="Cambria Math" w:cs="Times New Roman"/>
                  <w:sz w:val="28"/>
                  <w:szCs w:val="28"/>
                  <w:lang w:val="ro-RO"/>
                </w:rPr>
                <m:t>E*F</m:t>
              </m:r>
            </m:den>
          </m:f>
          <m:r>
            <w:rPr>
              <w:rFonts w:ascii="Cambria Math" w:hAnsi="Cambria Math" w:cs="Times New Roman"/>
              <w:sz w:val="28"/>
              <w:szCs w:val="28"/>
              <w:lang w:val="ro-RO"/>
            </w:rPr>
            <m:t>,                                                          (</m:t>
          </m:r>
          <m:r>
            <w:rPr>
              <w:rFonts w:ascii="Cambria Math" w:hAnsi="Cambria Math" w:cs="Times New Roman"/>
              <w:sz w:val="28"/>
              <w:szCs w:val="28"/>
              <w:lang w:val="ro-RO"/>
            </w:rPr>
            <m:t>3</m:t>
          </m:r>
          <m:r>
            <w:rPr>
              <w:rFonts w:ascii="Cambria Math" w:hAnsi="Cambria Math" w:cs="Times New Roman"/>
              <w:sz w:val="28"/>
              <w:szCs w:val="28"/>
              <w:lang w:val="ro-RO"/>
            </w:rPr>
            <m:t>.1</m:t>
          </m:r>
          <m:r>
            <w:rPr>
              <w:rFonts w:ascii="Cambria Math" w:hAnsi="Cambria Math" w:cs="Times New Roman"/>
              <w:sz w:val="28"/>
              <w:szCs w:val="28"/>
              <w:lang w:val="ro-RO"/>
            </w:rPr>
            <m:t>0</m:t>
          </m:r>
          <m:r>
            <w:rPr>
              <w:rFonts w:ascii="Cambria Math" w:hAnsi="Cambria Math" w:cs="Times New Roman"/>
              <w:sz w:val="28"/>
              <w:szCs w:val="28"/>
              <w:lang w:val="ro-RO"/>
            </w:rPr>
            <m:t>)</m:t>
          </m:r>
        </m:oMath>
      </m:oMathPara>
    </w:p>
    <w:p w:rsidR="004127C6" w:rsidRPr="00EC532C" w:rsidRDefault="00EC532C" w:rsidP="00746E30">
      <w:pPr>
        <w:spacing w:after="100"/>
        <w:rPr>
          <w:rFonts w:eastAsiaTheme="minorEastAsia" w:cs="Times New Roman"/>
          <w:sz w:val="28"/>
          <w:szCs w:val="28"/>
          <w:lang w:val="ro-RO"/>
        </w:rPr>
      </w:pPr>
      <w:r w:rsidRPr="00EC532C">
        <w:rPr>
          <w:rFonts w:eastAsiaTheme="minorEastAsia" w:cs="Times New Roman"/>
          <w:sz w:val="28"/>
          <w:szCs w:val="28"/>
          <w:lang w:val="ro-RO"/>
        </w:rPr>
        <w:t>where</w:t>
      </w:r>
      <w:r w:rsidR="004127C6" w:rsidRPr="00EC532C">
        <w:rPr>
          <w:rFonts w:eastAsiaTheme="minorEastAsia" w:cs="Times New Roman"/>
          <w:sz w:val="28"/>
          <w:szCs w:val="28"/>
          <w:lang w:val="ro-RO"/>
        </w:rPr>
        <w:t xml:space="preserve">: </w:t>
      </w:r>
      <m:oMath>
        <m:r>
          <w:rPr>
            <w:rFonts w:ascii="Cambria Math" w:hAnsi="Cambria Math" w:cs="Times New Roman"/>
            <w:sz w:val="28"/>
            <w:szCs w:val="28"/>
            <w:lang w:val="ro-RO"/>
          </w:rPr>
          <m:t>l-</m:t>
        </m:r>
      </m:oMath>
      <w:r w:rsidR="004127C6" w:rsidRPr="00EC532C">
        <w:rPr>
          <w:rFonts w:eastAsiaTheme="minorEastAsia" w:cs="Times New Roman"/>
          <w:sz w:val="28"/>
          <w:szCs w:val="28"/>
          <w:lang w:val="ro-RO"/>
        </w:rPr>
        <w:t xml:space="preserve"> </w:t>
      </w:r>
      <w:r w:rsidRPr="00EC532C">
        <w:rPr>
          <w:rFonts w:eastAsiaTheme="minorEastAsia" w:cs="Times New Roman"/>
          <w:sz w:val="28"/>
          <w:szCs w:val="28"/>
          <w:lang w:val="ro-RO"/>
        </w:rPr>
        <w:t>the full length of the superstructure</w:t>
      </w:r>
      <w:r w:rsidR="004127C6" w:rsidRPr="00EC532C">
        <w:rPr>
          <w:rFonts w:eastAsiaTheme="minorEastAsia" w:cs="Times New Roman"/>
          <w:sz w:val="28"/>
          <w:szCs w:val="28"/>
          <w:lang w:val="ro-RO"/>
        </w:rPr>
        <w:t>;</w:t>
      </w:r>
    </w:p>
    <w:p w:rsidR="004127C6" w:rsidRPr="00EC532C" w:rsidRDefault="00EC532C" w:rsidP="00746E30">
      <w:pPr>
        <w:spacing w:after="100"/>
        <w:ind w:firstLine="1134"/>
        <w:rPr>
          <w:rFonts w:eastAsiaTheme="minorEastAsia" w:cs="Times New Roman"/>
          <w:sz w:val="28"/>
          <w:szCs w:val="28"/>
          <w:lang w:val="ro-RO"/>
        </w:rPr>
      </w:pPr>
      <w:r w:rsidRPr="00EC532C">
        <w:rPr>
          <w:rFonts w:eastAsiaTheme="minorEastAsia" w:cs="Times New Roman"/>
          <w:sz w:val="28"/>
          <w:szCs w:val="28"/>
          <w:lang w:val="ro-RO"/>
        </w:rPr>
        <w:t xml:space="preserve">   </w:t>
      </w:r>
      <m:oMath>
        <m:r>
          <w:rPr>
            <w:rFonts w:ascii="Cambria Math" w:hAnsi="Cambria Math" w:cs="Times New Roman"/>
            <w:sz w:val="28"/>
            <w:szCs w:val="28"/>
            <w:lang w:val="ro-RO"/>
          </w:rPr>
          <m:t>E-</m:t>
        </m:r>
      </m:oMath>
      <w:r w:rsidR="004127C6" w:rsidRPr="00EC532C">
        <w:rPr>
          <w:rFonts w:eastAsiaTheme="minorEastAsia" w:cs="Times New Roman"/>
          <w:sz w:val="28"/>
          <w:szCs w:val="28"/>
          <w:lang w:val="ro-RO"/>
        </w:rPr>
        <w:t xml:space="preserve"> </w:t>
      </w:r>
      <w:r w:rsidRPr="00EC532C">
        <w:rPr>
          <w:rFonts w:eastAsiaTheme="minorEastAsia" w:cs="Times New Roman"/>
          <w:sz w:val="28"/>
          <w:szCs w:val="28"/>
          <w:lang w:val="ro-RO"/>
        </w:rPr>
        <w:t xml:space="preserve">modulus of the superstructure material </w:t>
      </w:r>
      <w:r w:rsidRPr="00EC532C">
        <w:rPr>
          <w:rFonts w:eastAsiaTheme="minorEastAsia" w:cs="Times New Roman"/>
          <w:sz w:val="28"/>
          <w:szCs w:val="28"/>
          <w:lang w:val="ro-RO"/>
        </w:rPr>
        <w:t>elasticity</w:t>
      </w:r>
      <w:r w:rsidR="004127C6" w:rsidRPr="00EC532C">
        <w:rPr>
          <w:rFonts w:eastAsiaTheme="minorEastAsia" w:cs="Times New Roman"/>
          <w:sz w:val="28"/>
          <w:szCs w:val="28"/>
          <w:lang w:val="ro-RO"/>
        </w:rPr>
        <w:t>;</w:t>
      </w:r>
    </w:p>
    <w:p w:rsidR="004127C6" w:rsidRPr="00EC532C" w:rsidRDefault="00EC532C" w:rsidP="00746E30">
      <w:pPr>
        <w:spacing w:after="100"/>
        <w:ind w:firstLine="1134"/>
        <w:rPr>
          <w:rFonts w:eastAsiaTheme="minorEastAsia" w:cs="Times New Roman"/>
          <w:sz w:val="28"/>
          <w:szCs w:val="28"/>
          <w:lang w:val="ro-RO"/>
        </w:rPr>
      </w:pPr>
      <w:r w:rsidRPr="00EC532C">
        <w:rPr>
          <w:rFonts w:eastAsiaTheme="minorEastAsia" w:cs="Times New Roman"/>
          <w:sz w:val="28"/>
          <w:szCs w:val="28"/>
          <w:lang w:val="ro-RO"/>
        </w:rPr>
        <w:t xml:space="preserve">   </w:t>
      </w:r>
      <m:oMath>
        <m:r>
          <w:rPr>
            <w:rFonts w:ascii="Cambria Math" w:hAnsi="Cambria Math" w:cs="Times New Roman"/>
            <w:sz w:val="28"/>
            <w:szCs w:val="28"/>
            <w:lang w:val="ro-RO"/>
          </w:rPr>
          <m:t>F-</m:t>
        </m:r>
      </m:oMath>
      <w:r w:rsidR="004127C6" w:rsidRPr="00EC532C">
        <w:rPr>
          <w:rFonts w:eastAsiaTheme="minorEastAsia" w:cs="Times New Roman"/>
          <w:sz w:val="28"/>
          <w:szCs w:val="28"/>
          <w:lang w:val="ro-RO"/>
        </w:rPr>
        <w:t xml:space="preserve"> </w:t>
      </w:r>
      <w:r w:rsidRPr="00EC532C">
        <w:rPr>
          <w:rFonts w:eastAsiaTheme="minorEastAsia" w:cs="Times New Roman"/>
          <w:sz w:val="28"/>
          <w:szCs w:val="28"/>
          <w:lang w:val="ro-RO"/>
        </w:rPr>
        <w:t>the cross-sectional area of the superstructure</w:t>
      </w:r>
      <w:r w:rsidR="004127C6" w:rsidRPr="00EC532C">
        <w:rPr>
          <w:rFonts w:eastAsiaTheme="minorEastAsia" w:cs="Times New Roman"/>
          <w:sz w:val="28"/>
          <w:szCs w:val="28"/>
          <w:lang w:val="ro-RO"/>
        </w:rPr>
        <w:t>.</w:t>
      </w:r>
    </w:p>
    <w:p w:rsidR="005A78EA" w:rsidRDefault="006340C9" w:rsidP="00746E30">
      <w:pPr>
        <w:spacing w:after="100"/>
        <w:ind w:firstLine="1134"/>
        <w:rPr>
          <w:rFonts w:cs="Times New Roman"/>
          <w:sz w:val="28"/>
          <w:szCs w:val="28"/>
          <w:lang w:val="ro-RO"/>
        </w:rPr>
      </w:pPr>
      <m:oMath>
        <m:sSup>
          <m:sSupPr>
            <m:ctrlPr>
              <w:rPr>
                <w:rFonts w:ascii="Cambria Math" w:hAnsi="Cambria Math" w:cs="Times New Roman"/>
                <w:i/>
                <w:sz w:val="28"/>
                <w:szCs w:val="28"/>
                <w:lang w:val="ro-RO"/>
              </w:rPr>
            </m:ctrlPr>
          </m:sSupPr>
          <m:e>
            <m:r>
              <w:rPr>
                <w:rFonts w:ascii="Cambria Math" w:hAnsi="Cambria Math" w:cs="Times New Roman"/>
                <w:sz w:val="28"/>
                <w:szCs w:val="28"/>
                <w:lang w:val="ro-RO"/>
              </w:rPr>
              <m:t>S</m:t>
            </m:r>
          </m:e>
          <m:sup>
            <m:r>
              <w:rPr>
                <w:rFonts w:ascii="Cambria Math" w:hAnsi="Cambria Math" w:cs="Times New Roman"/>
                <w:sz w:val="28"/>
                <w:szCs w:val="28"/>
                <w:lang w:val="ro-RO"/>
              </w:rPr>
              <m:t>ac,fr</m:t>
            </m:r>
          </m:sup>
        </m:sSup>
        <m:r>
          <w:rPr>
            <w:rFonts w:ascii="Cambria Math" w:hAnsi="Cambria Math" w:cs="Times New Roman"/>
            <w:sz w:val="28"/>
            <w:szCs w:val="28"/>
            <w:lang w:val="ro-RO"/>
          </w:rPr>
          <m:t>-</m:t>
        </m:r>
      </m:oMath>
      <w:r w:rsidR="004127C6" w:rsidRPr="005A78EA">
        <w:rPr>
          <w:rFonts w:eastAsiaTheme="minorEastAsia" w:cs="Times New Roman"/>
          <w:sz w:val="28"/>
          <w:szCs w:val="28"/>
          <w:lang w:val="ro-RO"/>
        </w:rPr>
        <w:t xml:space="preserve"> </w:t>
      </w:r>
      <w:r w:rsidR="005A78EA" w:rsidRPr="005A78EA">
        <w:rPr>
          <w:rFonts w:eastAsiaTheme="minorEastAsia" w:cs="Times New Roman"/>
          <w:sz w:val="28"/>
          <w:szCs w:val="28"/>
          <w:lang w:val="ro-RO"/>
        </w:rPr>
        <w:t>braking and traction forces of the transport</w:t>
      </w:r>
      <w:r w:rsidR="004127C6" w:rsidRPr="005A78EA">
        <w:rPr>
          <w:rFonts w:eastAsiaTheme="minorEastAsia" w:cs="Times New Roman"/>
          <w:sz w:val="28"/>
          <w:szCs w:val="28"/>
          <w:lang w:val="ro-RO"/>
        </w:rPr>
        <w:t>, adopt</w:t>
      </w:r>
      <w:r w:rsidR="005A78EA" w:rsidRPr="005A78EA">
        <w:rPr>
          <w:rFonts w:eastAsiaTheme="minorEastAsia" w:cs="Times New Roman"/>
          <w:sz w:val="28"/>
          <w:szCs w:val="28"/>
          <w:lang w:val="ro-RO"/>
        </w:rPr>
        <w:t>ed</w:t>
      </w:r>
      <w:r w:rsidR="004127C6" w:rsidRPr="005A78EA">
        <w:rPr>
          <w:rFonts w:eastAsiaTheme="minorEastAsia" w:cs="Times New Roman"/>
          <w:sz w:val="28"/>
          <w:szCs w:val="28"/>
          <w:lang w:val="ro-RO"/>
        </w:rPr>
        <w:t xml:space="preserve"> </w:t>
      </w:r>
      <w:r w:rsidR="005A78EA" w:rsidRPr="005A78EA">
        <w:rPr>
          <w:rFonts w:eastAsiaTheme="minorEastAsia" w:cs="Times New Roman"/>
          <w:sz w:val="28"/>
          <w:szCs w:val="28"/>
          <w:lang w:val="ro-RO"/>
        </w:rPr>
        <w:t>according</w:t>
      </w:r>
      <w:r w:rsidR="004127C6" w:rsidRPr="005A78EA">
        <w:rPr>
          <w:rFonts w:eastAsiaTheme="minorEastAsia" w:cs="Times New Roman"/>
          <w:sz w:val="28"/>
          <w:szCs w:val="28"/>
          <w:lang w:val="ro-RO"/>
        </w:rPr>
        <w:t xml:space="preserve"> p. 2.19* </w:t>
      </w:r>
      <w:r w:rsidR="004127C6" w:rsidRPr="005A78EA">
        <w:rPr>
          <w:rFonts w:cs="Times New Roman"/>
          <w:sz w:val="28"/>
          <w:szCs w:val="28"/>
          <w:lang w:val="ro-RO"/>
        </w:rPr>
        <w:t>[</w:t>
      </w:r>
      <w:r w:rsidR="005A78EA">
        <w:rPr>
          <w:rFonts w:cs="Times New Roman"/>
          <w:sz w:val="28"/>
          <w:szCs w:val="28"/>
          <w:lang w:val="ro-RO"/>
        </w:rPr>
        <w:t>4</w:t>
      </w:r>
      <w:r w:rsidR="004127C6" w:rsidRPr="005A78EA">
        <w:rPr>
          <w:rFonts w:cs="Times New Roman"/>
          <w:sz w:val="28"/>
          <w:szCs w:val="28"/>
          <w:lang w:val="ro-RO"/>
        </w:rPr>
        <w:t xml:space="preserve">] </w:t>
      </w:r>
      <w:r w:rsidR="005A78EA" w:rsidRPr="005A78EA">
        <w:rPr>
          <w:rFonts w:cs="Times New Roman"/>
          <w:sz w:val="28"/>
          <w:szCs w:val="28"/>
          <w:lang w:val="ro-RO"/>
        </w:rPr>
        <w:t>in the following cases</w:t>
      </w:r>
      <w:r w:rsidR="004127C6" w:rsidRPr="005A78EA">
        <w:rPr>
          <w:rFonts w:cs="Times New Roman"/>
          <w:sz w:val="28"/>
          <w:szCs w:val="28"/>
          <w:lang w:val="ro-RO"/>
        </w:rPr>
        <w:t>:</w:t>
      </w:r>
    </w:p>
    <w:p w:rsidR="004127C6" w:rsidRPr="005A78EA" w:rsidRDefault="005A78EA" w:rsidP="00746E30">
      <w:pPr>
        <w:pStyle w:val="ListParagraph"/>
        <w:numPr>
          <w:ilvl w:val="0"/>
          <w:numId w:val="16"/>
        </w:numPr>
        <w:spacing w:after="100"/>
        <w:rPr>
          <w:rFonts w:cs="Times New Roman"/>
          <w:sz w:val="28"/>
          <w:szCs w:val="28"/>
          <w:lang w:val="ro-RO"/>
        </w:rPr>
      </w:pPr>
      <w:r w:rsidRPr="005A78EA">
        <w:rPr>
          <w:lang w:val="en-US"/>
        </w:rPr>
        <w:t xml:space="preserve"> </w:t>
      </w:r>
      <w:r w:rsidRPr="005A78EA">
        <w:rPr>
          <w:rFonts w:cs="Times New Roman"/>
          <w:sz w:val="28"/>
          <w:szCs w:val="28"/>
          <w:lang w:val="ro-RO"/>
        </w:rPr>
        <w:t xml:space="preserve">In calculating the deformation joints of road bridges to roads: category I-III and intra-urban bridges - </w:t>
      </w:r>
      <w:r w:rsidRPr="005A78EA">
        <w:rPr>
          <w:rFonts w:cs="Times New Roman"/>
          <w:sz w:val="28"/>
          <w:szCs w:val="28"/>
          <w:lang w:val="ro-RO"/>
        </w:rPr>
        <w:t>75,46 kN;</w:t>
      </w:r>
    </w:p>
    <w:p w:rsidR="005A78EA" w:rsidRPr="005A78EA" w:rsidRDefault="005A78EA" w:rsidP="00746E30">
      <w:pPr>
        <w:pStyle w:val="ListParagraph"/>
        <w:numPr>
          <w:ilvl w:val="0"/>
          <w:numId w:val="16"/>
        </w:numPr>
        <w:spacing w:after="100"/>
        <w:rPr>
          <w:rFonts w:cs="Times New Roman"/>
          <w:sz w:val="28"/>
          <w:szCs w:val="28"/>
          <w:lang w:val="ro-RO"/>
        </w:rPr>
      </w:pPr>
      <w:r w:rsidRPr="005A78EA">
        <w:rPr>
          <w:rFonts w:cs="Times New Roman"/>
          <w:sz w:val="28"/>
          <w:szCs w:val="28"/>
          <w:lang w:val="ro-RO"/>
        </w:rPr>
        <w:t xml:space="preserve">Category IV and V - </w:t>
      </w:r>
      <w:r w:rsidRPr="005A78EA">
        <w:rPr>
          <w:rFonts w:cs="Times New Roman"/>
          <w:sz w:val="28"/>
          <w:szCs w:val="28"/>
          <w:lang w:val="ro-RO"/>
        </w:rPr>
        <w:t>53,9 kN (0,5 K tf).</w:t>
      </w:r>
    </w:p>
    <w:p w:rsidR="004127C6" w:rsidRPr="006606F8" w:rsidRDefault="00746E30" w:rsidP="00746E30">
      <w:pPr>
        <w:pStyle w:val="NoSpacing"/>
        <w:spacing w:after="100"/>
        <w:jc w:val="both"/>
        <w:rPr>
          <w:rFonts w:cs="Times New Roman"/>
          <w:szCs w:val="28"/>
          <w:lang w:val="ro-RO"/>
        </w:rPr>
      </w:pPr>
      <w:r w:rsidRPr="006606F8">
        <w:rPr>
          <w:rFonts w:cs="Times New Roman"/>
          <w:szCs w:val="28"/>
          <w:lang w:val="ro-RO"/>
        </w:rPr>
        <w:t>CONCLUSION</w:t>
      </w:r>
    </w:p>
    <w:p w:rsidR="004127C6" w:rsidRDefault="006606F8" w:rsidP="00746E30">
      <w:pPr>
        <w:spacing w:after="100"/>
        <w:rPr>
          <w:rFonts w:cs="Times New Roman"/>
          <w:sz w:val="28"/>
          <w:szCs w:val="28"/>
          <w:lang w:val="ro-RO"/>
        </w:rPr>
      </w:pPr>
      <w:r w:rsidRPr="006606F8">
        <w:rPr>
          <w:rFonts w:cs="Times New Roman"/>
          <w:sz w:val="28"/>
          <w:szCs w:val="28"/>
          <w:lang w:val="ro-RO"/>
        </w:rPr>
        <w:t>Following the analysis of the expansion joint calculation systems for bridges with plain bearing superstructures</w:t>
      </w:r>
      <w:r>
        <w:rPr>
          <w:rFonts w:cs="Times New Roman"/>
          <w:sz w:val="28"/>
          <w:szCs w:val="28"/>
          <w:lang w:val="ro-RO"/>
        </w:rPr>
        <w:t xml:space="preserve">, </w:t>
      </w:r>
      <w:r w:rsidRPr="006606F8">
        <w:rPr>
          <w:rFonts w:cs="Times New Roman"/>
          <w:sz w:val="28"/>
          <w:szCs w:val="28"/>
          <w:lang w:val="ro-RO"/>
        </w:rPr>
        <w:t>the need to apply them in the context of designing a bridge construction is noticed</w:t>
      </w:r>
      <w:r>
        <w:rPr>
          <w:rFonts w:cs="Times New Roman"/>
          <w:sz w:val="28"/>
          <w:szCs w:val="28"/>
          <w:lang w:val="ro-RO"/>
        </w:rPr>
        <w:t xml:space="preserve">. </w:t>
      </w:r>
      <w:r w:rsidRPr="006606F8">
        <w:rPr>
          <w:rFonts w:cs="Times New Roman"/>
          <w:sz w:val="28"/>
          <w:szCs w:val="28"/>
          <w:lang w:val="ro-RO"/>
        </w:rPr>
        <w:t>Factors that will influence the choice of type will be natural</w:t>
      </w:r>
      <w:r w:rsidRPr="006606F8">
        <w:rPr>
          <w:lang w:val="en-US"/>
        </w:rPr>
        <w:t xml:space="preserve"> </w:t>
      </w:r>
      <w:r>
        <w:rPr>
          <w:lang w:val="en-US"/>
        </w:rPr>
        <w:t>(</w:t>
      </w:r>
      <w:r w:rsidRPr="006606F8">
        <w:rPr>
          <w:rFonts w:cs="Times New Roman"/>
          <w:sz w:val="28"/>
          <w:szCs w:val="28"/>
          <w:lang w:val="ro-RO"/>
        </w:rPr>
        <w:t xml:space="preserve">maximum and minimum temperatures, seismicity of the design </w:t>
      </w:r>
      <w:r>
        <w:rPr>
          <w:rFonts w:cs="Times New Roman"/>
          <w:sz w:val="28"/>
          <w:szCs w:val="28"/>
          <w:lang w:val="ro-RO"/>
        </w:rPr>
        <w:t xml:space="preserve">area, </w:t>
      </w:r>
      <w:r w:rsidRPr="006606F8">
        <w:rPr>
          <w:rFonts w:cs="Times New Roman"/>
          <w:sz w:val="28"/>
          <w:szCs w:val="28"/>
          <w:lang w:val="ro-RO"/>
        </w:rPr>
        <w:t>soil compaction of the foundation</w:t>
      </w:r>
      <w:r>
        <w:rPr>
          <w:rFonts w:cs="Times New Roman"/>
          <w:sz w:val="28"/>
          <w:szCs w:val="28"/>
          <w:lang w:val="ro-RO"/>
        </w:rPr>
        <w:t>, etc.),</w:t>
      </w:r>
      <w:r w:rsidRPr="006606F8">
        <w:rPr>
          <w:lang w:val="en-US"/>
        </w:rPr>
        <w:t xml:space="preserve"> </w:t>
      </w:r>
      <w:r w:rsidRPr="006606F8">
        <w:rPr>
          <w:rFonts w:cs="Times New Roman"/>
          <w:sz w:val="28"/>
          <w:szCs w:val="28"/>
          <w:lang w:val="ro-RO"/>
        </w:rPr>
        <w:t>of construction</w:t>
      </w:r>
      <w:r>
        <w:rPr>
          <w:rFonts w:cs="Times New Roman"/>
          <w:sz w:val="28"/>
          <w:szCs w:val="28"/>
          <w:lang w:val="ro-RO"/>
        </w:rPr>
        <w:t xml:space="preserve"> (</w:t>
      </w:r>
      <w:r w:rsidRPr="006606F8">
        <w:rPr>
          <w:rFonts w:cs="Times New Roman"/>
          <w:sz w:val="28"/>
          <w:szCs w:val="28"/>
          <w:lang w:val="ro-RO"/>
        </w:rPr>
        <w:t xml:space="preserve">longitudinal profile of the bridge </w:t>
      </w:r>
      <w:r w:rsidRPr="006606F8">
        <w:rPr>
          <w:rFonts w:cs="Times New Roman"/>
          <w:sz w:val="28"/>
          <w:szCs w:val="28"/>
          <w:lang w:val="ro-RO"/>
        </w:rPr>
        <w:lastRenderedPageBreak/>
        <w:t>construction</w:t>
      </w:r>
      <w:r>
        <w:rPr>
          <w:rFonts w:cs="Times New Roman"/>
          <w:sz w:val="28"/>
          <w:szCs w:val="28"/>
          <w:lang w:val="ro-RO"/>
        </w:rPr>
        <w:t xml:space="preserve">, </w:t>
      </w:r>
      <w:r w:rsidRPr="006606F8">
        <w:rPr>
          <w:rFonts w:cs="Times New Roman"/>
          <w:sz w:val="28"/>
          <w:szCs w:val="28"/>
          <w:lang w:val="ro-RO"/>
        </w:rPr>
        <w:t>location of the construction in the plan</w:t>
      </w:r>
      <w:r>
        <w:rPr>
          <w:rFonts w:cs="Times New Roman"/>
          <w:sz w:val="28"/>
          <w:szCs w:val="28"/>
          <w:lang w:val="ro-RO"/>
        </w:rPr>
        <w:t xml:space="preserve">, </w:t>
      </w:r>
      <w:r w:rsidRPr="006606F8">
        <w:rPr>
          <w:rFonts w:cs="Times New Roman"/>
          <w:sz w:val="28"/>
          <w:szCs w:val="28"/>
          <w:lang w:val="ro-RO"/>
        </w:rPr>
        <w:t>the materials used and the prefabricated elements</w:t>
      </w:r>
      <w:r>
        <w:rPr>
          <w:rFonts w:cs="Times New Roman"/>
          <w:sz w:val="28"/>
          <w:szCs w:val="28"/>
          <w:lang w:val="ro-RO"/>
        </w:rPr>
        <w:t>)</w:t>
      </w:r>
      <w:r w:rsidR="008F7C0A">
        <w:rPr>
          <w:rFonts w:cs="Times New Roman"/>
          <w:sz w:val="28"/>
          <w:szCs w:val="28"/>
          <w:lang w:val="ro-RO"/>
        </w:rPr>
        <w:t xml:space="preserve">, </w:t>
      </w:r>
      <w:r w:rsidR="008F7C0A" w:rsidRPr="008F7C0A">
        <w:rPr>
          <w:rFonts w:cs="Times New Roman"/>
          <w:sz w:val="28"/>
          <w:szCs w:val="28"/>
          <w:lang w:val="ro-RO"/>
        </w:rPr>
        <w:t>and exploitation</w:t>
      </w:r>
      <w:r w:rsidR="008F7C0A">
        <w:rPr>
          <w:rFonts w:cs="Times New Roman"/>
          <w:sz w:val="28"/>
          <w:szCs w:val="28"/>
          <w:lang w:val="ro-RO"/>
        </w:rPr>
        <w:t xml:space="preserve"> (</w:t>
      </w:r>
      <w:r w:rsidR="008F7C0A" w:rsidRPr="008F7C0A">
        <w:rPr>
          <w:rFonts w:cs="Times New Roman"/>
          <w:sz w:val="28"/>
          <w:szCs w:val="28"/>
          <w:lang w:val="ro-RO"/>
        </w:rPr>
        <w:t>traffic intensity, loads</w:t>
      </w:r>
      <w:r w:rsidR="008F7C0A">
        <w:rPr>
          <w:rFonts w:cs="Times New Roman"/>
          <w:sz w:val="28"/>
          <w:szCs w:val="28"/>
          <w:lang w:val="ro-RO"/>
        </w:rPr>
        <w:t>, etc.)</w:t>
      </w:r>
      <w:r w:rsidR="002E3313">
        <w:rPr>
          <w:rFonts w:cs="Times New Roman"/>
          <w:sz w:val="28"/>
          <w:szCs w:val="28"/>
          <w:lang w:val="ro-RO"/>
        </w:rPr>
        <w:t>.</w:t>
      </w:r>
    </w:p>
    <w:p w:rsidR="002E3313" w:rsidRPr="00D974BE" w:rsidRDefault="002E3313" w:rsidP="00746E30">
      <w:pPr>
        <w:spacing w:after="100"/>
        <w:rPr>
          <w:rFonts w:cs="Times New Roman"/>
          <w:sz w:val="28"/>
          <w:szCs w:val="28"/>
          <w:lang w:val="ro-RO"/>
        </w:rPr>
      </w:pPr>
      <w:r w:rsidRPr="002E3313">
        <w:rPr>
          <w:rFonts w:cs="Times New Roman"/>
          <w:sz w:val="28"/>
          <w:szCs w:val="28"/>
          <w:lang w:val="ro-RO"/>
        </w:rPr>
        <w:t xml:space="preserve">The deformation joint cover devices themselves are a foreign element in the road </w:t>
      </w:r>
      <w:r>
        <w:rPr>
          <w:rFonts w:cs="Times New Roman"/>
          <w:sz w:val="28"/>
          <w:szCs w:val="28"/>
          <w:lang w:val="ro-RO"/>
        </w:rPr>
        <w:t xml:space="preserve">pavement on the bridge, </w:t>
      </w:r>
      <w:r w:rsidRPr="002E3313">
        <w:rPr>
          <w:rFonts w:cs="Times New Roman"/>
          <w:sz w:val="28"/>
          <w:szCs w:val="28"/>
          <w:lang w:val="ro-RO"/>
        </w:rPr>
        <w:t xml:space="preserve">and therefore it is necessary to correctly calculate the displacements caused by the temperature difference and the directions of the </w:t>
      </w:r>
      <w:r>
        <w:rPr>
          <w:rFonts w:cs="Times New Roman"/>
          <w:sz w:val="28"/>
          <w:szCs w:val="28"/>
          <w:lang w:val="ro-RO"/>
        </w:rPr>
        <w:t xml:space="preserve">load </w:t>
      </w:r>
      <w:r w:rsidRPr="002E3313">
        <w:rPr>
          <w:rFonts w:cs="Times New Roman"/>
          <w:sz w:val="28"/>
          <w:szCs w:val="28"/>
          <w:lang w:val="ro-RO"/>
        </w:rPr>
        <w:t>action</w:t>
      </w:r>
      <w:r w:rsidR="00D974BE">
        <w:rPr>
          <w:rFonts w:cs="Times New Roman"/>
          <w:sz w:val="28"/>
          <w:szCs w:val="28"/>
          <w:lang w:val="ro-RO"/>
        </w:rPr>
        <w:t>s (</w:t>
      </w:r>
      <w:r w:rsidR="00D974BE" w:rsidRPr="00D974BE">
        <w:rPr>
          <w:rFonts w:cs="Times New Roman"/>
          <w:sz w:val="28"/>
          <w:szCs w:val="28"/>
          <w:lang w:val="ro-RO"/>
        </w:rPr>
        <w:t>horizontal, vertical, and angular</w:t>
      </w:r>
      <w:r w:rsidR="00D974BE">
        <w:rPr>
          <w:rFonts w:cs="Times New Roman"/>
          <w:sz w:val="28"/>
          <w:szCs w:val="28"/>
          <w:lang w:val="ro-RO"/>
        </w:rPr>
        <w:t xml:space="preserve">), </w:t>
      </w:r>
      <w:r w:rsidR="00D974BE" w:rsidRPr="00D974BE">
        <w:rPr>
          <w:rFonts w:cs="Times New Roman"/>
          <w:sz w:val="28"/>
          <w:szCs w:val="28"/>
          <w:lang w:val="ro-RO"/>
        </w:rPr>
        <w:t>as well as the other factors that will influence</w:t>
      </w:r>
      <w:r w:rsidR="00D974BE" w:rsidRPr="00D974BE">
        <w:rPr>
          <w:lang w:val="en-US"/>
        </w:rPr>
        <w:t xml:space="preserve"> </w:t>
      </w:r>
      <w:r w:rsidR="00D974BE" w:rsidRPr="00D974BE">
        <w:rPr>
          <w:rFonts w:cs="Times New Roman"/>
          <w:sz w:val="28"/>
          <w:szCs w:val="28"/>
          <w:lang w:val="ro-RO"/>
        </w:rPr>
        <w:t>and to choose the most suitable device capable of absorbing all the factors listed above - to permit interconnection of those devices with the other elements of the construction.</w:t>
      </w:r>
    </w:p>
    <w:p w:rsidR="00A5445F" w:rsidRPr="00D974BE" w:rsidRDefault="00746E30" w:rsidP="00746E30">
      <w:pPr>
        <w:spacing w:after="60"/>
        <w:rPr>
          <w:rFonts w:cs="Times New Roman"/>
          <w:b/>
          <w:sz w:val="28"/>
          <w:szCs w:val="28"/>
          <w:lang w:val="ro-RO"/>
        </w:rPr>
      </w:pPr>
      <w:r w:rsidRPr="00D974BE">
        <w:rPr>
          <w:rFonts w:cs="Times New Roman"/>
          <w:b/>
          <w:sz w:val="28"/>
          <w:szCs w:val="28"/>
          <w:lang w:val="ro-RO"/>
        </w:rPr>
        <w:t>REFERENCES:</w:t>
      </w:r>
    </w:p>
    <w:p w:rsidR="00BB49BF" w:rsidRPr="00F52CB9" w:rsidRDefault="00BB49BF" w:rsidP="00746E30">
      <w:pPr>
        <w:pStyle w:val="ListParagraph"/>
        <w:numPr>
          <w:ilvl w:val="0"/>
          <w:numId w:val="1"/>
        </w:numPr>
        <w:spacing w:before="100" w:after="60"/>
        <w:rPr>
          <w:sz w:val="28"/>
          <w:szCs w:val="28"/>
          <w:lang w:val="ro-RO"/>
        </w:rPr>
      </w:pPr>
      <w:r w:rsidRPr="00F52CB9">
        <w:rPr>
          <w:sz w:val="28"/>
          <w:szCs w:val="28"/>
          <w:lang w:val="ro-RO"/>
        </w:rPr>
        <w:t>SNiP 23-01-99. Construction Climatology. M. GUP CPP, 2000.</w:t>
      </w:r>
    </w:p>
    <w:p w:rsidR="00F52CB9" w:rsidRDefault="00F52CB9" w:rsidP="00746E30">
      <w:pPr>
        <w:pStyle w:val="ListParagraph"/>
        <w:numPr>
          <w:ilvl w:val="0"/>
          <w:numId w:val="1"/>
        </w:numPr>
        <w:spacing w:before="100" w:after="60"/>
        <w:rPr>
          <w:sz w:val="28"/>
          <w:szCs w:val="28"/>
          <w:lang w:val="ro-RO"/>
        </w:rPr>
      </w:pPr>
      <w:r w:rsidRPr="00F52CB9">
        <w:rPr>
          <w:sz w:val="28"/>
          <w:szCs w:val="28"/>
          <w:lang w:val="ro-RO"/>
        </w:rPr>
        <w:t>Improving the design of bridges</w:t>
      </w:r>
      <w:r>
        <w:rPr>
          <w:sz w:val="28"/>
          <w:szCs w:val="28"/>
          <w:lang w:val="ro-RO"/>
        </w:rPr>
        <w:t>/V. I. Shesterikov. – M.: Informavtodor, 2002. – Volume 12. p. 25-55.</w:t>
      </w:r>
    </w:p>
    <w:p w:rsidR="00F52CB9" w:rsidRDefault="00D71F2A" w:rsidP="00746E30">
      <w:pPr>
        <w:pStyle w:val="ListParagraph"/>
        <w:numPr>
          <w:ilvl w:val="0"/>
          <w:numId w:val="1"/>
        </w:numPr>
        <w:spacing w:before="100" w:after="60"/>
        <w:rPr>
          <w:sz w:val="28"/>
          <w:szCs w:val="28"/>
          <w:lang w:val="ro-RO"/>
        </w:rPr>
      </w:pPr>
      <w:r>
        <w:rPr>
          <w:sz w:val="28"/>
          <w:szCs w:val="28"/>
          <w:lang w:val="ro-RO"/>
        </w:rPr>
        <w:t>Movement c</w:t>
      </w:r>
      <w:r w:rsidR="00F52CB9" w:rsidRPr="00F52CB9">
        <w:rPr>
          <w:sz w:val="28"/>
          <w:szCs w:val="28"/>
          <w:lang w:val="ro-RO"/>
        </w:rPr>
        <w:t>alculation</w:t>
      </w:r>
      <w:r>
        <w:rPr>
          <w:sz w:val="28"/>
          <w:szCs w:val="28"/>
          <w:lang w:val="ro-RO"/>
        </w:rPr>
        <w:t>s</w:t>
      </w:r>
      <w:r w:rsidR="00F52CB9" w:rsidRPr="00F52CB9">
        <w:rPr>
          <w:sz w:val="28"/>
          <w:szCs w:val="28"/>
          <w:lang w:val="ro-RO"/>
        </w:rPr>
        <w:t xml:space="preserve"> of the mating ends of the span structures of bridge structures</w:t>
      </w:r>
      <w:r>
        <w:rPr>
          <w:sz w:val="28"/>
          <w:szCs w:val="28"/>
          <w:lang w:val="ro-RO"/>
        </w:rPr>
        <w:t xml:space="preserve"> and </w:t>
      </w:r>
      <w:r w:rsidRPr="00D71F2A">
        <w:rPr>
          <w:sz w:val="28"/>
          <w:szCs w:val="28"/>
          <w:lang w:val="ro-RO"/>
        </w:rPr>
        <w:t>selection of modern designs of expansion joints for use</w:t>
      </w:r>
      <w:r>
        <w:rPr>
          <w:sz w:val="28"/>
          <w:szCs w:val="28"/>
          <w:lang w:val="ro-RO"/>
        </w:rPr>
        <w:t xml:space="preserve">. </w:t>
      </w:r>
      <w:r w:rsidRPr="00D71F2A">
        <w:rPr>
          <w:sz w:val="28"/>
          <w:szCs w:val="28"/>
          <w:lang w:val="ro-RO"/>
        </w:rPr>
        <w:t>Guidelines for the implementation of laboratory work</w:t>
      </w:r>
      <w:r>
        <w:rPr>
          <w:sz w:val="28"/>
          <w:szCs w:val="28"/>
          <w:lang w:val="ro-RO"/>
        </w:rPr>
        <w:t>. Saratov 2004 – 33 p.</w:t>
      </w:r>
    </w:p>
    <w:p w:rsidR="00FF579E" w:rsidRDefault="00FF579E" w:rsidP="00746E30">
      <w:pPr>
        <w:pStyle w:val="ListParagraph"/>
        <w:numPr>
          <w:ilvl w:val="0"/>
          <w:numId w:val="1"/>
        </w:numPr>
        <w:spacing w:before="100" w:after="60"/>
        <w:rPr>
          <w:sz w:val="28"/>
          <w:szCs w:val="28"/>
          <w:lang w:val="ro-RO"/>
        </w:rPr>
      </w:pPr>
      <w:r>
        <w:rPr>
          <w:sz w:val="28"/>
          <w:szCs w:val="28"/>
          <w:lang w:val="ro-RO"/>
        </w:rPr>
        <w:t>S</w:t>
      </w:r>
      <w:r w:rsidR="00C4075C">
        <w:rPr>
          <w:sz w:val="28"/>
          <w:szCs w:val="28"/>
          <w:lang w:val="ro-RO"/>
        </w:rPr>
        <w:t>N</w:t>
      </w:r>
      <w:r>
        <w:rPr>
          <w:sz w:val="28"/>
          <w:szCs w:val="28"/>
          <w:lang w:val="ro-RO"/>
        </w:rPr>
        <w:t>iP 2.05.03-84*. Bridges and Culverts. USSR, 1991</w:t>
      </w:r>
    </w:p>
    <w:p w:rsidR="00EA5B8C" w:rsidRPr="00EA5B8C" w:rsidRDefault="00EA5B8C" w:rsidP="00746E30">
      <w:pPr>
        <w:pStyle w:val="ListParagraph"/>
        <w:numPr>
          <w:ilvl w:val="0"/>
          <w:numId w:val="1"/>
        </w:numPr>
        <w:spacing w:before="100" w:after="60"/>
        <w:rPr>
          <w:sz w:val="28"/>
          <w:szCs w:val="28"/>
          <w:lang w:val="ro-RO"/>
        </w:rPr>
      </w:pPr>
      <w:r w:rsidRPr="00EA5B8C">
        <w:rPr>
          <w:sz w:val="28"/>
          <w:szCs w:val="28"/>
          <w:lang w:val="ro-RO"/>
        </w:rPr>
        <w:t xml:space="preserve">Günter Ramberger. Structural bearings and expansion joints for bridges. Structural Engineering Documents 6. Zurich, Switzerland, IABSE, 2002. </w:t>
      </w:r>
      <w:r w:rsidRPr="00EA5B8C">
        <w:rPr>
          <w:sz w:val="28"/>
          <w:szCs w:val="28"/>
          <w:lang w:val="ro-RO"/>
        </w:rPr>
        <w:sym w:font="Symbol" w:char="F02D"/>
      </w:r>
      <w:r w:rsidRPr="00EA5B8C">
        <w:rPr>
          <w:sz w:val="28"/>
          <w:szCs w:val="28"/>
          <w:lang w:val="ro-RO"/>
        </w:rPr>
        <w:t xml:space="preserve"> p. 51-89.</w:t>
      </w:r>
    </w:p>
    <w:p w:rsidR="002B09A1" w:rsidRDefault="002B09A1" w:rsidP="00746E30">
      <w:pPr>
        <w:pStyle w:val="ListParagraph"/>
        <w:numPr>
          <w:ilvl w:val="0"/>
          <w:numId w:val="1"/>
        </w:numPr>
        <w:spacing w:before="100" w:after="60"/>
        <w:rPr>
          <w:sz w:val="28"/>
          <w:szCs w:val="28"/>
          <w:lang w:val="ro-RO"/>
        </w:rPr>
      </w:pPr>
      <w:r w:rsidRPr="002B09A1">
        <w:rPr>
          <w:sz w:val="28"/>
          <w:szCs w:val="28"/>
          <w:lang w:val="ro-RO"/>
        </w:rPr>
        <w:t>Physical quantities</w:t>
      </w:r>
      <w:r>
        <w:rPr>
          <w:sz w:val="28"/>
          <w:szCs w:val="28"/>
          <w:lang w:val="ro-RO"/>
        </w:rPr>
        <w:t>: Directory / A. P. Babichev, N. A. Babushkina, A. M. Bratkovskii, and others: Energoatomizdat, 1991.</w:t>
      </w:r>
    </w:p>
    <w:p w:rsidR="00C53437" w:rsidRDefault="00C53437" w:rsidP="00746E30">
      <w:pPr>
        <w:pStyle w:val="ListParagraph"/>
        <w:numPr>
          <w:ilvl w:val="0"/>
          <w:numId w:val="1"/>
        </w:numPr>
        <w:spacing w:before="100" w:after="60"/>
        <w:rPr>
          <w:sz w:val="28"/>
          <w:szCs w:val="28"/>
          <w:lang w:val="ro-RO"/>
        </w:rPr>
      </w:pPr>
      <w:r>
        <w:rPr>
          <w:sz w:val="28"/>
          <w:szCs w:val="28"/>
          <w:lang w:val="ro-RO"/>
        </w:rPr>
        <w:t xml:space="preserve">Belyaev N. M. </w:t>
      </w:r>
      <w:r w:rsidRPr="00C53437">
        <w:rPr>
          <w:sz w:val="28"/>
          <w:szCs w:val="28"/>
          <w:lang w:val="ro-RO"/>
        </w:rPr>
        <w:t>Strength of materials</w:t>
      </w:r>
      <w:r>
        <w:rPr>
          <w:sz w:val="28"/>
          <w:szCs w:val="28"/>
          <w:lang w:val="ro-RO"/>
        </w:rPr>
        <w:t>. -M.: Science, 1976.</w:t>
      </w:r>
    </w:p>
    <w:p w:rsidR="00FF579E" w:rsidRPr="00746E30" w:rsidRDefault="00A51C17" w:rsidP="00746E30">
      <w:pPr>
        <w:pStyle w:val="ListParagraph"/>
        <w:numPr>
          <w:ilvl w:val="0"/>
          <w:numId w:val="1"/>
        </w:numPr>
        <w:spacing w:before="100" w:after="60"/>
        <w:rPr>
          <w:sz w:val="28"/>
          <w:szCs w:val="28"/>
          <w:lang w:val="ro-RO"/>
        </w:rPr>
      </w:pPr>
      <w:r w:rsidRPr="00A51C17">
        <w:rPr>
          <w:sz w:val="28"/>
          <w:szCs w:val="28"/>
          <w:lang w:val="ro-RO"/>
        </w:rPr>
        <w:t>Study of the stress-strain state of curvilinear spans in the plan and profile and improvement of their manufacturing technology</w:t>
      </w:r>
      <w:r>
        <w:rPr>
          <w:sz w:val="28"/>
          <w:szCs w:val="28"/>
          <w:lang w:val="ro-RO"/>
        </w:rPr>
        <w:t xml:space="preserve">. Chapter 4: </w:t>
      </w:r>
      <w:r w:rsidRPr="00A51C17">
        <w:rPr>
          <w:sz w:val="28"/>
          <w:szCs w:val="28"/>
          <w:lang w:val="ro-RO"/>
        </w:rPr>
        <w:t>Development of initial requirements and programs</w:t>
      </w:r>
      <w:r>
        <w:rPr>
          <w:sz w:val="28"/>
          <w:szCs w:val="28"/>
          <w:lang w:val="ro-RO"/>
        </w:rPr>
        <w:t xml:space="preserve"> OKR </w:t>
      </w:r>
      <w:r w:rsidRPr="00A51C17">
        <w:rPr>
          <w:sz w:val="28"/>
          <w:szCs w:val="28"/>
          <w:lang w:val="ro-RO"/>
        </w:rPr>
        <w:t>to create highly reliable expansion joints of bridge structures with large and small movements</w:t>
      </w:r>
      <w:r>
        <w:rPr>
          <w:sz w:val="28"/>
          <w:szCs w:val="28"/>
          <w:lang w:val="ro-RO"/>
        </w:rPr>
        <w:t>. CNIIS. M., 1998.</w:t>
      </w:r>
    </w:p>
    <w:p w:rsidR="00F52CB9" w:rsidRPr="00F52CB9" w:rsidRDefault="00F52CB9" w:rsidP="00F52CB9">
      <w:pPr>
        <w:pStyle w:val="ListParagraph"/>
        <w:spacing w:before="100" w:after="200" w:line="276" w:lineRule="auto"/>
        <w:ind w:left="927" w:firstLine="0"/>
        <w:rPr>
          <w:sz w:val="28"/>
          <w:szCs w:val="28"/>
          <w:lang w:val="ro-RO"/>
        </w:rPr>
      </w:pPr>
    </w:p>
    <w:p w:rsidR="004127C6" w:rsidRPr="00F52CB9" w:rsidRDefault="004127C6" w:rsidP="00F52CB9">
      <w:pPr>
        <w:ind w:left="567" w:firstLine="0"/>
        <w:rPr>
          <w:rFonts w:cs="Times New Roman"/>
          <w:b/>
          <w:color w:val="FF0000"/>
          <w:sz w:val="28"/>
          <w:szCs w:val="28"/>
          <w:lang w:val="ro-RO"/>
        </w:rPr>
      </w:pPr>
    </w:p>
    <w:sectPr w:rsidR="004127C6" w:rsidRPr="00F52CB9" w:rsidSect="008F3167">
      <w:footerReference w:type="default" r:id="rId17"/>
      <w:pgSz w:w="11906" w:h="16838"/>
      <w:pgMar w:top="1134"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68F" w:rsidRDefault="001C468F" w:rsidP="009668F7">
      <w:pPr>
        <w:spacing w:after="0" w:line="240" w:lineRule="auto"/>
      </w:pPr>
      <w:r>
        <w:separator/>
      </w:r>
    </w:p>
  </w:endnote>
  <w:endnote w:type="continuationSeparator" w:id="0">
    <w:p w:rsidR="001C468F" w:rsidRDefault="001C468F" w:rsidP="0096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500012"/>
      <w:docPartObj>
        <w:docPartGallery w:val="Page Numbers (Bottom of Page)"/>
        <w:docPartUnique/>
      </w:docPartObj>
    </w:sdtPr>
    <w:sdtEndPr>
      <w:rPr>
        <w:noProof/>
      </w:rPr>
    </w:sdtEndPr>
    <w:sdtContent>
      <w:p w:rsidR="006340C9" w:rsidRDefault="006340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340C9" w:rsidRDefault="00634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68F" w:rsidRDefault="001C468F" w:rsidP="009668F7">
      <w:pPr>
        <w:spacing w:after="0" w:line="240" w:lineRule="auto"/>
      </w:pPr>
      <w:r>
        <w:separator/>
      </w:r>
    </w:p>
  </w:footnote>
  <w:footnote w:type="continuationSeparator" w:id="0">
    <w:p w:rsidR="001C468F" w:rsidRDefault="001C468F" w:rsidP="00966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5972"/>
    <w:multiLevelType w:val="hybridMultilevel"/>
    <w:tmpl w:val="2892C514"/>
    <w:lvl w:ilvl="0" w:tplc="794CC916">
      <w:start w:val="65535"/>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21B372C"/>
    <w:multiLevelType w:val="hybridMultilevel"/>
    <w:tmpl w:val="3056D84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9087E3F"/>
    <w:multiLevelType w:val="hybridMultilevel"/>
    <w:tmpl w:val="C4D24B98"/>
    <w:lvl w:ilvl="0" w:tplc="60AE6FA8">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08F5882"/>
    <w:multiLevelType w:val="hybridMultilevel"/>
    <w:tmpl w:val="B1F45DEE"/>
    <w:lvl w:ilvl="0" w:tplc="01AC9932">
      <w:start w:val="1"/>
      <w:numFmt w:val="decimal"/>
      <w:lvlText w:val="%1."/>
      <w:lvlJc w:val="left"/>
      <w:pPr>
        <w:ind w:left="927" w:hanging="360"/>
      </w:pPr>
      <w:rPr>
        <w:rFonts w:ascii="Times New Roman" w:hAnsi="Times New Roman" w:cs="Times New Roman" w:hint="default"/>
        <w:b/>
        <w:color w:val="auto"/>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C3530A7"/>
    <w:multiLevelType w:val="hybridMultilevel"/>
    <w:tmpl w:val="D092F0EE"/>
    <w:lvl w:ilvl="0" w:tplc="04D259C2">
      <w:start w:val="1"/>
      <w:numFmt w:val="bullet"/>
      <w:lvlText w:val="-"/>
      <w:lvlJc w:val="left"/>
      <w:pPr>
        <w:ind w:left="1647" w:hanging="360"/>
      </w:pPr>
      <w:rPr>
        <w:rFonts w:ascii="Times New Roman" w:eastAsiaTheme="minorEastAsia"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5" w15:restartNumberingAfterBreak="0">
    <w:nsid w:val="2DDA2F96"/>
    <w:multiLevelType w:val="hybridMultilevel"/>
    <w:tmpl w:val="24E4A376"/>
    <w:lvl w:ilvl="0" w:tplc="BAD87FC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4816788"/>
    <w:multiLevelType w:val="hybridMultilevel"/>
    <w:tmpl w:val="79B8FA2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6243C8B"/>
    <w:multiLevelType w:val="hybridMultilevel"/>
    <w:tmpl w:val="93628C4E"/>
    <w:lvl w:ilvl="0" w:tplc="C316C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8BA7463"/>
    <w:multiLevelType w:val="hybridMultilevel"/>
    <w:tmpl w:val="3780A986"/>
    <w:lvl w:ilvl="0" w:tplc="D52807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9173936"/>
    <w:multiLevelType w:val="hybridMultilevel"/>
    <w:tmpl w:val="FDC2C3CC"/>
    <w:lvl w:ilvl="0" w:tplc="794CC916">
      <w:start w:val="65535"/>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4A9A4029"/>
    <w:multiLevelType w:val="multilevel"/>
    <w:tmpl w:val="C3B8ED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EE27BA2"/>
    <w:multiLevelType w:val="hybridMultilevel"/>
    <w:tmpl w:val="6BCAB788"/>
    <w:lvl w:ilvl="0" w:tplc="794CC916">
      <w:start w:val="65535"/>
      <w:numFmt w:val="bullet"/>
      <w:lvlText w:val="−"/>
      <w:lvlJc w:val="left"/>
      <w:pPr>
        <w:ind w:left="2007" w:hanging="360"/>
      </w:pPr>
      <w:rPr>
        <w:rFonts w:ascii="Times New Roman" w:hAnsi="Times New Roman" w:cs="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2" w15:restartNumberingAfterBreak="0">
    <w:nsid w:val="5257211E"/>
    <w:multiLevelType w:val="hybridMultilevel"/>
    <w:tmpl w:val="892850C2"/>
    <w:lvl w:ilvl="0" w:tplc="794CC916">
      <w:start w:val="65535"/>
      <w:numFmt w:val="bullet"/>
      <w:lvlText w:val="−"/>
      <w:lvlJc w:val="left"/>
      <w:pPr>
        <w:ind w:left="4527" w:hanging="360"/>
      </w:pPr>
      <w:rPr>
        <w:rFonts w:ascii="Times New Roman" w:hAnsi="Times New Roman" w:cs="Times New Roman" w:hint="default"/>
      </w:rPr>
    </w:lvl>
    <w:lvl w:ilvl="1" w:tplc="04190003" w:tentative="1">
      <w:start w:val="1"/>
      <w:numFmt w:val="bullet"/>
      <w:lvlText w:val="o"/>
      <w:lvlJc w:val="left"/>
      <w:pPr>
        <w:ind w:left="5247" w:hanging="360"/>
      </w:pPr>
      <w:rPr>
        <w:rFonts w:ascii="Courier New" w:hAnsi="Courier New" w:cs="Courier New" w:hint="default"/>
      </w:rPr>
    </w:lvl>
    <w:lvl w:ilvl="2" w:tplc="04190005" w:tentative="1">
      <w:start w:val="1"/>
      <w:numFmt w:val="bullet"/>
      <w:lvlText w:val=""/>
      <w:lvlJc w:val="left"/>
      <w:pPr>
        <w:ind w:left="5967" w:hanging="360"/>
      </w:pPr>
      <w:rPr>
        <w:rFonts w:ascii="Wingdings" w:hAnsi="Wingdings" w:hint="default"/>
      </w:rPr>
    </w:lvl>
    <w:lvl w:ilvl="3" w:tplc="04190001" w:tentative="1">
      <w:start w:val="1"/>
      <w:numFmt w:val="bullet"/>
      <w:lvlText w:val=""/>
      <w:lvlJc w:val="left"/>
      <w:pPr>
        <w:ind w:left="6687" w:hanging="360"/>
      </w:pPr>
      <w:rPr>
        <w:rFonts w:ascii="Symbol" w:hAnsi="Symbol" w:hint="default"/>
      </w:rPr>
    </w:lvl>
    <w:lvl w:ilvl="4" w:tplc="04190003" w:tentative="1">
      <w:start w:val="1"/>
      <w:numFmt w:val="bullet"/>
      <w:lvlText w:val="o"/>
      <w:lvlJc w:val="left"/>
      <w:pPr>
        <w:ind w:left="7407" w:hanging="360"/>
      </w:pPr>
      <w:rPr>
        <w:rFonts w:ascii="Courier New" w:hAnsi="Courier New" w:cs="Courier New" w:hint="default"/>
      </w:rPr>
    </w:lvl>
    <w:lvl w:ilvl="5" w:tplc="04190005" w:tentative="1">
      <w:start w:val="1"/>
      <w:numFmt w:val="bullet"/>
      <w:lvlText w:val=""/>
      <w:lvlJc w:val="left"/>
      <w:pPr>
        <w:ind w:left="8127" w:hanging="360"/>
      </w:pPr>
      <w:rPr>
        <w:rFonts w:ascii="Wingdings" w:hAnsi="Wingdings" w:hint="default"/>
      </w:rPr>
    </w:lvl>
    <w:lvl w:ilvl="6" w:tplc="04190001" w:tentative="1">
      <w:start w:val="1"/>
      <w:numFmt w:val="bullet"/>
      <w:lvlText w:val=""/>
      <w:lvlJc w:val="left"/>
      <w:pPr>
        <w:ind w:left="8847" w:hanging="360"/>
      </w:pPr>
      <w:rPr>
        <w:rFonts w:ascii="Symbol" w:hAnsi="Symbol" w:hint="default"/>
      </w:rPr>
    </w:lvl>
    <w:lvl w:ilvl="7" w:tplc="04190003" w:tentative="1">
      <w:start w:val="1"/>
      <w:numFmt w:val="bullet"/>
      <w:lvlText w:val="o"/>
      <w:lvlJc w:val="left"/>
      <w:pPr>
        <w:ind w:left="9567" w:hanging="360"/>
      </w:pPr>
      <w:rPr>
        <w:rFonts w:ascii="Courier New" w:hAnsi="Courier New" w:cs="Courier New" w:hint="default"/>
      </w:rPr>
    </w:lvl>
    <w:lvl w:ilvl="8" w:tplc="04190005" w:tentative="1">
      <w:start w:val="1"/>
      <w:numFmt w:val="bullet"/>
      <w:lvlText w:val=""/>
      <w:lvlJc w:val="left"/>
      <w:pPr>
        <w:ind w:left="10287" w:hanging="360"/>
      </w:pPr>
      <w:rPr>
        <w:rFonts w:ascii="Wingdings" w:hAnsi="Wingdings" w:hint="default"/>
      </w:rPr>
    </w:lvl>
  </w:abstractNum>
  <w:abstractNum w:abstractNumId="13" w15:restartNumberingAfterBreak="0">
    <w:nsid w:val="53BE73DD"/>
    <w:multiLevelType w:val="hybridMultilevel"/>
    <w:tmpl w:val="6056420E"/>
    <w:lvl w:ilvl="0" w:tplc="794CC916">
      <w:start w:val="65535"/>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63B728B9"/>
    <w:multiLevelType w:val="multilevel"/>
    <w:tmpl w:val="CCA2F192"/>
    <w:lvl w:ilvl="0">
      <w:start w:val="1"/>
      <w:numFmt w:val="decimal"/>
      <w:lvlText w:val="%1."/>
      <w:lvlJc w:val="left"/>
      <w:pPr>
        <w:ind w:left="927"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650D7F05"/>
    <w:multiLevelType w:val="hybridMultilevel"/>
    <w:tmpl w:val="DAC8DB74"/>
    <w:lvl w:ilvl="0" w:tplc="96A481BC">
      <w:start w:val="1"/>
      <w:numFmt w:val="decimal"/>
      <w:lvlText w:val="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5"/>
  </w:num>
  <w:num w:numId="3">
    <w:abstractNumId w:val="14"/>
  </w:num>
  <w:num w:numId="4">
    <w:abstractNumId w:val="0"/>
  </w:num>
  <w:num w:numId="5">
    <w:abstractNumId w:val="5"/>
  </w:num>
  <w:num w:numId="6">
    <w:abstractNumId w:val="6"/>
  </w:num>
  <w:num w:numId="7">
    <w:abstractNumId w:val="1"/>
  </w:num>
  <w:num w:numId="8">
    <w:abstractNumId w:val="11"/>
  </w:num>
  <w:num w:numId="9">
    <w:abstractNumId w:val="12"/>
  </w:num>
  <w:num w:numId="10">
    <w:abstractNumId w:val="13"/>
  </w:num>
  <w:num w:numId="11">
    <w:abstractNumId w:val="9"/>
  </w:num>
  <w:num w:numId="12">
    <w:abstractNumId w:val="7"/>
  </w:num>
  <w:num w:numId="13">
    <w:abstractNumId w:val="10"/>
  </w:num>
  <w:num w:numId="14">
    <w:abstractNumId w:val="8"/>
  </w:num>
  <w:num w:numId="15">
    <w:abstractNumId w:val="2"/>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DFB"/>
    <w:rsid w:val="0000321C"/>
    <w:rsid w:val="000159AF"/>
    <w:rsid w:val="0002478B"/>
    <w:rsid w:val="00030757"/>
    <w:rsid w:val="0003111B"/>
    <w:rsid w:val="00034CF8"/>
    <w:rsid w:val="000430B0"/>
    <w:rsid w:val="00044776"/>
    <w:rsid w:val="00044FBE"/>
    <w:rsid w:val="000469C1"/>
    <w:rsid w:val="00056DFB"/>
    <w:rsid w:val="0006119A"/>
    <w:rsid w:val="00070162"/>
    <w:rsid w:val="0007076D"/>
    <w:rsid w:val="0007101D"/>
    <w:rsid w:val="00081098"/>
    <w:rsid w:val="00085A4B"/>
    <w:rsid w:val="000A3D7B"/>
    <w:rsid w:val="000C4D7C"/>
    <w:rsid w:val="000D1079"/>
    <w:rsid w:val="000D3CB1"/>
    <w:rsid w:val="000E030C"/>
    <w:rsid w:val="000E115E"/>
    <w:rsid w:val="000E3788"/>
    <w:rsid w:val="000E4217"/>
    <w:rsid w:val="000E7342"/>
    <w:rsid w:val="000F6DCD"/>
    <w:rsid w:val="0010027A"/>
    <w:rsid w:val="00101337"/>
    <w:rsid w:val="001230D2"/>
    <w:rsid w:val="00136065"/>
    <w:rsid w:val="00154D6D"/>
    <w:rsid w:val="00160479"/>
    <w:rsid w:val="001604AF"/>
    <w:rsid w:val="001631B1"/>
    <w:rsid w:val="001673EE"/>
    <w:rsid w:val="00172C01"/>
    <w:rsid w:val="00184E2B"/>
    <w:rsid w:val="00190627"/>
    <w:rsid w:val="00195209"/>
    <w:rsid w:val="001956F4"/>
    <w:rsid w:val="001C0852"/>
    <w:rsid w:val="001C0A37"/>
    <w:rsid w:val="001C0D79"/>
    <w:rsid w:val="001C445A"/>
    <w:rsid w:val="001C4601"/>
    <w:rsid w:val="001C468F"/>
    <w:rsid w:val="001C4B12"/>
    <w:rsid w:val="001D120E"/>
    <w:rsid w:val="001E2013"/>
    <w:rsid w:val="001E23F6"/>
    <w:rsid w:val="001F69A6"/>
    <w:rsid w:val="00204579"/>
    <w:rsid w:val="00227677"/>
    <w:rsid w:val="0023401C"/>
    <w:rsid w:val="00237B95"/>
    <w:rsid w:val="00246381"/>
    <w:rsid w:val="00250D46"/>
    <w:rsid w:val="00251F66"/>
    <w:rsid w:val="00257CE1"/>
    <w:rsid w:val="00260817"/>
    <w:rsid w:val="00277FCC"/>
    <w:rsid w:val="002838B4"/>
    <w:rsid w:val="00283AA8"/>
    <w:rsid w:val="00285CD1"/>
    <w:rsid w:val="002901DE"/>
    <w:rsid w:val="002B09A1"/>
    <w:rsid w:val="002B09A5"/>
    <w:rsid w:val="002B1873"/>
    <w:rsid w:val="002C0617"/>
    <w:rsid w:val="002C783B"/>
    <w:rsid w:val="002D2B8D"/>
    <w:rsid w:val="002D6F8E"/>
    <w:rsid w:val="002E3313"/>
    <w:rsid w:val="002F7AEE"/>
    <w:rsid w:val="003052F9"/>
    <w:rsid w:val="00312B9B"/>
    <w:rsid w:val="00324A47"/>
    <w:rsid w:val="003275D8"/>
    <w:rsid w:val="003403DE"/>
    <w:rsid w:val="00350C7E"/>
    <w:rsid w:val="003527A4"/>
    <w:rsid w:val="00361C9C"/>
    <w:rsid w:val="003678F6"/>
    <w:rsid w:val="00370191"/>
    <w:rsid w:val="00380DEF"/>
    <w:rsid w:val="00381459"/>
    <w:rsid w:val="00386358"/>
    <w:rsid w:val="00386C2A"/>
    <w:rsid w:val="00391C0C"/>
    <w:rsid w:val="00393771"/>
    <w:rsid w:val="003A609D"/>
    <w:rsid w:val="003B1289"/>
    <w:rsid w:val="003B6F4E"/>
    <w:rsid w:val="003C68BA"/>
    <w:rsid w:val="003C75B4"/>
    <w:rsid w:val="003D021C"/>
    <w:rsid w:val="003D3050"/>
    <w:rsid w:val="003D7D92"/>
    <w:rsid w:val="003F1A7B"/>
    <w:rsid w:val="003F26E4"/>
    <w:rsid w:val="004123E2"/>
    <w:rsid w:val="004127C6"/>
    <w:rsid w:val="00414A65"/>
    <w:rsid w:val="00425CBE"/>
    <w:rsid w:val="004332F2"/>
    <w:rsid w:val="0045088A"/>
    <w:rsid w:val="00453CD2"/>
    <w:rsid w:val="00456909"/>
    <w:rsid w:val="00457D4A"/>
    <w:rsid w:val="0046166F"/>
    <w:rsid w:val="00463A76"/>
    <w:rsid w:val="00464119"/>
    <w:rsid w:val="004679CF"/>
    <w:rsid w:val="00481F8F"/>
    <w:rsid w:val="0048518A"/>
    <w:rsid w:val="00486734"/>
    <w:rsid w:val="00495C27"/>
    <w:rsid w:val="004964F1"/>
    <w:rsid w:val="004B7185"/>
    <w:rsid w:val="004B753D"/>
    <w:rsid w:val="004C46E0"/>
    <w:rsid w:val="004C560C"/>
    <w:rsid w:val="004C5CD8"/>
    <w:rsid w:val="004D1D0F"/>
    <w:rsid w:val="004E5239"/>
    <w:rsid w:val="004E5C17"/>
    <w:rsid w:val="004F1D9D"/>
    <w:rsid w:val="00505DE4"/>
    <w:rsid w:val="0051362D"/>
    <w:rsid w:val="005157EC"/>
    <w:rsid w:val="00517F58"/>
    <w:rsid w:val="00542911"/>
    <w:rsid w:val="00542C49"/>
    <w:rsid w:val="00543FA4"/>
    <w:rsid w:val="00546417"/>
    <w:rsid w:val="005661FF"/>
    <w:rsid w:val="00571D1D"/>
    <w:rsid w:val="0057717A"/>
    <w:rsid w:val="00580879"/>
    <w:rsid w:val="00582225"/>
    <w:rsid w:val="005A38B7"/>
    <w:rsid w:val="005A78EA"/>
    <w:rsid w:val="005B007C"/>
    <w:rsid w:val="005C1229"/>
    <w:rsid w:val="005D0BEF"/>
    <w:rsid w:val="005F0CB9"/>
    <w:rsid w:val="005F5E70"/>
    <w:rsid w:val="005F6B44"/>
    <w:rsid w:val="00600A72"/>
    <w:rsid w:val="0060266B"/>
    <w:rsid w:val="00604B47"/>
    <w:rsid w:val="006167E8"/>
    <w:rsid w:val="0061694E"/>
    <w:rsid w:val="006244A5"/>
    <w:rsid w:val="006312DA"/>
    <w:rsid w:val="0063364E"/>
    <w:rsid w:val="006340C9"/>
    <w:rsid w:val="00634FBA"/>
    <w:rsid w:val="00635A13"/>
    <w:rsid w:val="00640DB8"/>
    <w:rsid w:val="006442D9"/>
    <w:rsid w:val="00644810"/>
    <w:rsid w:val="00654C11"/>
    <w:rsid w:val="006606F8"/>
    <w:rsid w:val="00672BE4"/>
    <w:rsid w:val="006861D7"/>
    <w:rsid w:val="00691DBC"/>
    <w:rsid w:val="00693261"/>
    <w:rsid w:val="00696A56"/>
    <w:rsid w:val="00697AED"/>
    <w:rsid w:val="006A1CA7"/>
    <w:rsid w:val="006B2420"/>
    <w:rsid w:val="006C10EB"/>
    <w:rsid w:val="006C2DED"/>
    <w:rsid w:val="006D1B52"/>
    <w:rsid w:val="00702E75"/>
    <w:rsid w:val="0070390B"/>
    <w:rsid w:val="007072A6"/>
    <w:rsid w:val="00716DF0"/>
    <w:rsid w:val="0072104F"/>
    <w:rsid w:val="007268F3"/>
    <w:rsid w:val="007269BD"/>
    <w:rsid w:val="00736DDD"/>
    <w:rsid w:val="00745F7E"/>
    <w:rsid w:val="007460EB"/>
    <w:rsid w:val="00746E30"/>
    <w:rsid w:val="00751B4C"/>
    <w:rsid w:val="00752A69"/>
    <w:rsid w:val="007532BA"/>
    <w:rsid w:val="00762A32"/>
    <w:rsid w:val="007653B8"/>
    <w:rsid w:val="00770031"/>
    <w:rsid w:val="007851E7"/>
    <w:rsid w:val="00794D07"/>
    <w:rsid w:val="007A0A90"/>
    <w:rsid w:val="007A26A9"/>
    <w:rsid w:val="007B75D4"/>
    <w:rsid w:val="007C34CA"/>
    <w:rsid w:val="007C4E64"/>
    <w:rsid w:val="007C7030"/>
    <w:rsid w:val="007F2479"/>
    <w:rsid w:val="007F735E"/>
    <w:rsid w:val="00805926"/>
    <w:rsid w:val="0081037D"/>
    <w:rsid w:val="0081227E"/>
    <w:rsid w:val="00815152"/>
    <w:rsid w:val="00815DFF"/>
    <w:rsid w:val="00820790"/>
    <w:rsid w:val="00820A5E"/>
    <w:rsid w:val="00821985"/>
    <w:rsid w:val="00821BFB"/>
    <w:rsid w:val="00823870"/>
    <w:rsid w:val="00823B2E"/>
    <w:rsid w:val="00852D40"/>
    <w:rsid w:val="00856076"/>
    <w:rsid w:val="008562E5"/>
    <w:rsid w:val="00873B49"/>
    <w:rsid w:val="008745A3"/>
    <w:rsid w:val="00874E29"/>
    <w:rsid w:val="0088429A"/>
    <w:rsid w:val="00886E95"/>
    <w:rsid w:val="00892DCA"/>
    <w:rsid w:val="008A4189"/>
    <w:rsid w:val="008A71D6"/>
    <w:rsid w:val="008B1223"/>
    <w:rsid w:val="008C2489"/>
    <w:rsid w:val="008C318D"/>
    <w:rsid w:val="008D1F5C"/>
    <w:rsid w:val="008D3CA4"/>
    <w:rsid w:val="008D4459"/>
    <w:rsid w:val="008F10C3"/>
    <w:rsid w:val="008F3167"/>
    <w:rsid w:val="008F7C0A"/>
    <w:rsid w:val="0090608D"/>
    <w:rsid w:val="009668F7"/>
    <w:rsid w:val="009739E3"/>
    <w:rsid w:val="009755E4"/>
    <w:rsid w:val="00985AF8"/>
    <w:rsid w:val="009918D4"/>
    <w:rsid w:val="00991BB0"/>
    <w:rsid w:val="009A29D1"/>
    <w:rsid w:val="009A3055"/>
    <w:rsid w:val="009A450D"/>
    <w:rsid w:val="009B0008"/>
    <w:rsid w:val="009B3D44"/>
    <w:rsid w:val="009C5047"/>
    <w:rsid w:val="009C7B56"/>
    <w:rsid w:val="009D3414"/>
    <w:rsid w:val="009E38F7"/>
    <w:rsid w:val="009F43D2"/>
    <w:rsid w:val="00A01402"/>
    <w:rsid w:val="00A1478C"/>
    <w:rsid w:val="00A1578D"/>
    <w:rsid w:val="00A4582E"/>
    <w:rsid w:val="00A503DD"/>
    <w:rsid w:val="00A51C17"/>
    <w:rsid w:val="00A5445F"/>
    <w:rsid w:val="00A56972"/>
    <w:rsid w:val="00A63026"/>
    <w:rsid w:val="00A73BBA"/>
    <w:rsid w:val="00AB2029"/>
    <w:rsid w:val="00AC0048"/>
    <w:rsid w:val="00AC02C0"/>
    <w:rsid w:val="00AD1FD9"/>
    <w:rsid w:val="00AD3FEA"/>
    <w:rsid w:val="00AF549A"/>
    <w:rsid w:val="00B05C56"/>
    <w:rsid w:val="00B37FD5"/>
    <w:rsid w:val="00B453E8"/>
    <w:rsid w:val="00B60320"/>
    <w:rsid w:val="00B67C14"/>
    <w:rsid w:val="00B80E30"/>
    <w:rsid w:val="00B96304"/>
    <w:rsid w:val="00BA15FD"/>
    <w:rsid w:val="00BA18E5"/>
    <w:rsid w:val="00BA4B2C"/>
    <w:rsid w:val="00BB2D03"/>
    <w:rsid w:val="00BB49BF"/>
    <w:rsid w:val="00BB52D2"/>
    <w:rsid w:val="00BD25D4"/>
    <w:rsid w:val="00BD25FC"/>
    <w:rsid w:val="00BD3E14"/>
    <w:rsid w:val="00BE167F"/>
    <w:rsid w:val="00BE3157"/>
    <w:rsid w:val="00BE514F"/>
    <w:rsid w:val="00BF24BB"/>
    <w:rsid w:val="00BF4D0A"/>
    <w:rsid w:val="00C11F4F"/>
    <w:rsid w:val="00C24D27"/>
    <w:rsid w:val="00C26F90"/>
    <w:rsid w:val="00C4075C"/>
    <w:rsid w:val="00C53437"/>
    <w:rsid w:val="00C61BAC"/>
    <w:rsid w:val="00C66AD1"/>
    <w:rsid w:val="00C71AA7"/>
    <w:rsid w:val="00C72F18"/>
    <w:rsid w:val="00C7645A"/>
    <w:rsid w:val="00C83C42"/>
    <w:rsid w:val="00C86D0F"/>
    <w:rsid w:val="00C872FD"/>
    <w:rsid w:val="00C96D23"/>
    <w:rsid w:val="00CA4A0B"/>
    <w:rsid w:val="00CA54A4"/>
    <w:rsid w:val="00CB4305"/>
    <w:rsid w:val="00CC41CD"/>
    <w:rsid w:val="00CC571E"/>
    <w:rsid w:val="00CC6260"/>
    <w:rsid w:val="00CD2859"/>
    <w:rsid w:val="00CE652C"/>
    <w:rsid w:val="00CF441D"/>
    <w:rsid w:val="00CF47F7"/>
    <w:rsid w:val="00CF5CBB"/>
    <w:rsid w:val="00CF7200"/>
    <w:rsid w:val="00D0487E"/>
    <w:rsid w:val="00D0731E"/>
    <w:rsid w:val="00D24D71"/>
    <w:rsid w:val="00D37891"/>
    <w:rsid w:val="00D408AA"/>
    <w:rsid w:val="00D40D8B"/>
    <w:rsid w:val="00D536EB"/>
    <w:rsid w:val="00D637BF"/>
    <w:rsid w:val="00D64040"/>
    <w:rsid w:val="00D64CE6"/>
    <w:rsid w:val="00D65D18"/>
    <w:rsid w:val="00D71F2A"/>
    <w:rsid w:val="00D974BE"/>
    <w:rsid w:val="00DA27BF"/>
    <w:rsid w:val="00DA4005"/>
    <w:rsid w:val="00DA6AD4"/>
    <w:rsid w:val="00DB6471"/>
    <w:rsid w:val="00DC2E0C"/>
    <w:rsid w:val="00DD3E9F"/>
    <w:rsid w:val="00DD4CC0"/>
    <w:rsid w:val="00DD5FD1"/>
    <w:rsid w:val="00E00670"/>
    <w:rsid w:val="00E0409E"/>
    <w:rsid w:val="00E139A6"/>
    <w:rsid w:val="00E3089C"/>
    <w:rsid w:val="00E3409E"/>
    <w:rsid w:val="00E50C6E"/>
    <w:rsid w:val="00E55BB1"/>
    <w:rsid w:val="00E70352"/>
    <w:rsid w:val="00E9410B"/>
    <w:rsid w:val="00EA5B8C"/>
    <w:rsid w:val="00EC0CF9"/>
    <w:rsid w:val="00EC532C"/>
    <w:rsid w:val="00ED5B18"/>
    <w:rsid w:val="00EE3F1D"/>
    <w:rsid w:val="00EF346A"/>
    <w:rsid w:val="00F2115B"/>
    <w:rsid w:val="00F21D41"/>
    <w:rsid w:val="00F303CD"/>
    <w:rsid w:val="00F32390"/>
    <w:rsid w:val="00F40817"/>
    <w:rsid w:val="00F47517"/>
    <w:rsid w:val="00F52CB9"/>
    <w:rsid w:val="00F53186"/>
    <w:rsid w:val="00F72585"/>
    <w:rsid w:val="00F84987"/>
    <w:rsid w:val="00F9393D"/>
    <w:rsid w:val="00FA0A57"/>
    <w:rsid w:val="00FA669A"/>
    <w:rsid w:val="00FB5A1C"/>
    <w:rsid w:val="00FB649B"/>
    <w:rsid w:val="00FB7230"/>
    <w:rsid w:val="00FC1181"/>
    <w:rsid w:val="00FC3B2B"/>
    <w:rsid w:val="00FD0E26"/>
    <w:rsid w:val="00FD5A82"/>
    <w:rsid w:val="00FD66D5"/>
    <w:rsid w:val="00FE2CA7"/>
    <w:rsid w:val="00FF1D0B"/>
    <w:rsid w:val="00FF3D4A"/>
    <w:rsid w:val="00FF5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F822"/>
  <w15:docId w15:val="{3F81A9DB-06BF-4259-A058-EEE77512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B2E"/>
    <w:pPr>
      <w:spacing w:line="360" w:lineRule="auto"/>
      <w:ind w:firstLine="567"/>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aragrafe"/>
    <w:uiPriority w:val="1"/>
    <w:qFormat/>
    <w:rsid w:val="0057717A"/>
    <w:pPr>
      <w:spacing w:after="0" w:line="360" w:lineRule="auto"/>
      <w:jc w:val="center"/>
    </w:pPr>
    <w:rPr>
      <w:rFonts w:ascii="Times New Roman" w:hAnsi="Times New Roman"/>
      <w:b/>
      <w:sz w:val="28"/>
    </w:rPr>
  </w:style>
  <w:style w:type="paragraph" w:styleId="ListParagraph">
    <w:name w:val="List Paragraph"/>
    <w:basedOn w:val="Normal"/>
    <w:uiPriority w:val="34"/>
    <w:qFormat/>
    <w:rsid w:val="008745A3"/>
    <w:pPr>
      <w:ind w:left="720"/>
      <w:contextualSpacing/>
    </w:pPr>
  </w:style>
  <w:style w:type="character" w:styleId="PlaceholderText">
    <w:name w:val="Placeholder Text"/>
    <w:basedOn w:val="DefaultParagraphFont"/>
    <w:uiPriority w:val="99"/>
    <w:semiHidden/>
    <w:rsid w:val="00B67C14"/>
    <w:rPr>
      <w:color w:val="808080"/>
    </w:rPr>
  </w:style>
  <w:style w:type="paragraph" w:customStyle="1" w:styleId="Default">
    <w:name w:val="Default"/>
    <w:rsid w:val="00AD3FE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68F7"/>
    <w:pPr>
      <w:tabs>
        <w:tab w:val="center" w:pos="4677"/>
        <w:tab w:val="right" w:pos="9355"/>
      </w:tabs>
      <w:spacing w:after="0" w:line="240" w:lineRule="auto"/>
    </w:pPr>
  </w:style>
  <w:style w:type="character" w:customStyle="1" w:styleId="HeaderChar">
    <w:name w:val="Header Char"/>
    <w:basedOn w:val="DefaultParagraphFont"/>
    <w:link w:val="Header"/>
    <w:uiPriority w:val="99"/>
    <w:rsid w:val="009668F7"/>
    <w:rPr>
      <w:rFonts w:ascii="Times New Roman" w:hAnsi="Times New Roman"/>
      <w:sz w:val="24"/>
    </w:rPr>
  </w:style>
  <w:style w:type="paragraph" w:styleId="Footer">
    <w:name w:val="footer"/>
    <w:basedOn w:val="Normal"/>
    <w:link w:val="FooterChar"/>
    <w:uiPriority w:val="99"/>
    <w:unhideWhenUsed/>
    <w:rsid w:val="009668F7"/>
    <w:pPr>
      <w:tabs>
        <w:tab w:val="center" w:pos="4677"/>
        <w:tab w:val="right" w:pos="9355"/>
      </w:tabs>
      <w:spacing w:after="0" w:line="240" w:lineRule="auto"/>
    </w:pPr>
  </w:style>
  <w:style w:type="character" w:customStyle="1" w:styleId="FooterChar">
    <w:name w:val="Footer Char"/>
    <w:basedOn w:val="DefaultParagraphFont"/>
    <w:link w:val="Footer"/>
    <w:uiPriority w:val="99"/>
    <w:rsid w:val="009668F7"/>
    <w:rPr>
      <w:rFonts w:ascii="Times New Roman" w:hAnsi="Times New Roman"/>
      <w:sz w:val="24"/>
    </w:rPr>
  </w:style>
  <w:style w:type="paragraph" w:styleId="BalloonText">
    <w:name w:val="Balloon Text"/>
    <w:basedOn w:val="Normal"/>
    <w:link w:val="BalloonTextChar"/>
    <w:uiPriority w:val="99"/>
    <w:semiHidden/>
    <w:unhideWhenUsed/>
    <w:rsid w:val="00966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F7"/>
    <w:rPr>
      <w:rFonts w:ascii="Tahoma" w:hAnsi="Tahoma" w:cs="Tahoma"/>
      <w:sz w:val="16"/>
      <w:szCs w:val="16"/>
    </w:rPr>
  </w:style>
  <w:style w:type="table" w:styleId="TableGrid">
    <w:name w:val="Table Grid"/>
    <w:basedOn w:val="TableNormal"/>
    <w:uiPriority w:val="39"/>
    <w:rsid w:val="0019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4127C6"/>
    <w:pPr>
      <w:widowControl w:val="0"/>
      <w:autoSpaceDE w:val="0"/>
      <w:autoSpaceDN w:val="0"/>
      <w:adjustRightInd w:val="0"/>
      <w:spacing w:before="100" w:after="0" w:line="263" w:lineRule="exact"/>
      <w:ind w:firstLine="725"/>
    </w:pPr>
    <w:rPr>
      <w:rFonts w:eastAsiaTheme="minorEastAsia" w:cs="Times New Roman"/>
      <w:szCs w:val="24"/>
      <w:lang w:eastAsia="ru-RU"/>
    </w:rPr>
  </w:style>
  <w:style w:type="character" w:customStyle="1" w:styleId="FontStyle39">
    <w:name w:val="Font Style39"/>
    <w:basedOn w:val="DefaultParagraphFont"/>
    <w:uiPriority w:val="99"/>
    <w:rsid w:val="004127C6"/>
    <w:rPr>
      <w:rFonts w:ascii="Times New Roman" w:hAnsi="Times New Roman" w:cs="Times New Roman"/>
      <w:sz w:val="20"/>
      <w:szCs w:val="20"/>
    </w:rPr>
  </w:style>
  <w:style w:type="paragraph" w:customStyle="1" w:styleId="Style1">
    <w:name w:val="Style1"/>
    <w:basedOn w:val="Normal"/>
    <w:uiPriority w:val="99"/>
    <w:rsid w:val="004127C6"/>
    <w:pPr>
      <w:widowControl w:val="0"/>
      <w:autoSpaceDE w:val="0"/>
      <w:autoSpaceDN w:val="0"/>
      <w:adjustRightInd w:val="0"/>
      <w:spacing w:before="100" w:after="0" w:line="206" w:lineRule="exact"/>
      <w:ind w:firstLine="0"/>
      <w:jc w:val="center"/>
    </w:pPr>
    <w:rPr>
      <w:rFonts w:eastAsiaTheme="minorEastAsia" w:cs="Times New Roman"/>
      <w:szCs w:val="24"/>
      <w:lang w:eastAsia="ru-RU"/>
    </w:rPr>
  </w:style>
  <w:style w:type="paragraph" w:customStyle="1" w:styleId="Style14">
    <w:name w:val="Style14"/>
    <w:basedOn w:val="Normal"/>
    <w:uiPriority w:val="99"/>
    <w:rsid w:val="004127C6"/>
    <w:pPr>
      <w:widowControl w:val="0"/>
      <w:autoSpaceDE w:val="0"/>
      <w:autoSpaceDN w:val="0"/>
      <w:adjustRightInd w:val="0"/>
      <w:spacing w:before="100" w:after="0" w:line="254" w:lineRule="exact"/>
      <w:ind w:firstLine="0"/>
    </w:pPr>
    <w:rPr>
      <w:rFonts w:eastAsiaTheme="minorEastAsia" w:cs="Times New Roman"/>
      <w:szCs w:val="24"/>
      <w:lang w:eastAsia="ru-RU"/>
    </w:rPr>
  </w:style>
  <w:style w:type="character" w:customStyle="1" w:styleId="FontStyle43">
    <w:name w:val="Font Style43"/>
    <w:basedOn w:val="DefaultParagraphFont"/>
    <w:uiPriority w:val="99"/>
    <w:rsid w:val="004127C6"/>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41F36-CA74-4801-BF30-A52D42BF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12</Pages>
  <Words>2669</Words>
  <Characters>15214</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Mihai</cp:lastModifiedBy>
  <cp:revision>236</cp:revision>
  <cp:lastPrinted>2015-01-22T13:44:00Z</cp:lastPrinted>
  <dcterms:created xsi:type="dcterms:W3CDTF">2014-11-30T10:21:00Z</dcterms:created>
  <dcterms:modified xsi:type="dcterms:W3CDTF">2018-11-12T01:10:00Z</dcterms:modified>
</cp:coreProperties>
</file>