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53" w:rsidRDefault="00330853" w:rsidP="00EF7635">
      <w:pPr>
        <w:pStyle w:val="Default"/>
        <w:spacing w:line="360" w:lineRule="auto"/>
        <w:rPr>
          <w:rFonts w:ascii="Times New Roman" w:hAnsi="Times New Roman" w:cs="Times New Roman"/>
          <w:b/>
          <w:bCs/>
          <w:lang w:val="en-GB"/>
        </w:rPr>
      </w:pPr>
    </w:p>
    <w:p w:rsidR="00FB1B5C" w:rsidRDefault="00FB1B5C" w:rsidP="00EF7635">
      <w:pPr>
        <w:pStyle w:val="Default"/>
        <w:spacing w:line="360" w:lineRule="auto"/>
        <w:rPr>
          <w:rFonts w:ascii="Times New Roman" w:hAnsi="Times New Roman" w:cs="Times New Roman"/>
          <w:b/>
          <w:bCs/>
          <w:lang w:val="en-GB"/>
        </w:rPr>
      </w:pPr>
    </w:p>
    <w:p w:rsidR="00FB1B5C" w:rsidRPr="00461744" w:rsidRDefault="00FB1B5C" w:rsidP="00EF7635">
      <w:pPr>
        <w:pStyle w:val="Default"/>
        <w:spacing w:line="360" w:lineRule="auto"/>
        <w:rPr>
          <w:rFonts w:ascii="Times New Roman" w:hAnsi="Times New Roman" w:cs="Times New Roman"/>
          <w:b/>
          <w:bCs/>
          <w:lang w:val="en-GB"/>
        </w:rPr>
      </w:pPr>
    </w:p>
    <w:p w:rsidR="00330853" w:rsidRPr="007E55A7" w:rsidRDefault="003856F6" w:rsidP="00EF7635">
      <w:pPr>
        <w:pStyle w:val="Default"/>
        <w:spacing w:line="360" w:lineRule="auto"/>
        <w:jc w:val="center"/>
        <w:rPr>
          <w:rFonts w:ascii="Times New Roman" w:hAnsi="Times New Roman" w:cs="Times New Roman"/>
          <w:b/>
          <w:bCs/>
          <w:lang w:val="en-GB"/>
        </w:rPr>
      </w:pPr>
      <w:r w:rsidRPr="007E55A7">
        <w:rPr>
          <w:rFonts w:ascii="Times New Roman" w:hAnsi="Times New Roman" w:cs="Times New Roman"/>
          <w:b/>
          <w:bCs/>
          <w:lang w:val="en-GB"/>
        </w:rPr>
        <w:t xml:space="preserve">LOGISTICAL FACTORS INFLUENCING </w:t>
      </w:r>
      <w:r w:rsidR="00F64EA8">
        <w:rPr>
          <w:rFonts w:ascii="Times New Roman" w:hAnsi="Times New Roman" w:cs="Times New Roman"/>
          <w:b/>
          <w:bCs/>
          <w:lang w:val="en-GB"/>
        </w:rPr>
        <w:t xml:space="preserve">DISASTER RESPONSIVENESS </w:t>
      </w:r>
      <w:r w:rsidR="00AF1655">
        <w:rPr>
          <w:rFonts w:ascii="Times New Roman" w:hAnsi="Times New Roman" w:cs="Times New Roman"/>
          <w:b/>
          <w:bCs/>
          <w:lang w:val="en-GB"/>
        </w:rPr>
        <w:t>OF</w:t>
      </w:r>
      <w:r w:rsidRPr="007E55A7">
        <w:rPr>
          <w:rFonts w:ascii="Times New Roman" w:hAnsi="Times New Roman" w:cs="Times New Roman"/>
          <w:b/>
          <w:bCs/>
          <w:lang w:val="en-GB"/>
        </w:rPr>
        <w:t xml:space="preserve"> </w:t>
      </w:r>
      <w:r w:rsidR="001C213F" w:rsidRPr="007E55A7">
        <w:rPr>
          <w:rFonts w:ascii="Times New Roman" w:hAnsi="Times New Roman" w:cs="Times New Roman"/>
          <w:b/>
          <w:bCs/>
          <w:lang w:val="en-GB"/>
        </w:rPr>
        <w:t xml:space="preserve">HUMANITARIAN </w:t>
      </w:r>
      <w:r w:rsidRPr="007E55A7">
        <w:rPr>
          <w:rFonts w:ascii="Times New Roman" w:hAnsi="Times New Roman" w:cs="Times New Roman"/>
          <w:b/>
          <w:bCs/>
          <w:lang w:val="en-GB"/>
        </w:rPr>
        <w:t>ORGANIZATIONS</w:t>
      </w:r>
      <w:r w:rsidR="00330853" w:rsidRPr="007E55A7">
        <w:rPr>
          <w:rFonts w:ascii="Times New Roman" w:hAnsi="Times New Roman" w:cs="Times New Roman"/>
          <w:b/>
          <w:bCs/>
          <w:lang w:val="en-GB"/>
        </w:rPr>
        <w:t xml:space="preserve"> IN KENYA</w:t>
      </w:r>
    </w:p>
    <w:p w:rsidR="003856F6" w:rsidRPr="007E55A7" w:rsidRDefault="003856F6" w:rsidP="00EF7635">
      <w:pPr>
        <w:pStyle w:val="Default"/>
        <w:spacing w:line="360" w:lineRule="auto"/>
        <w:jc w:val="center"/>
        <w:rPr>
          <w:rFonts w:ascii="Times New Roman" w:hAnsi="Times New Roman" w:cs="Times New Roman"/>
          <w:b/>
          <w:bCs/>
          <w:lang w:val="en-GB"/>
        </w:rPr>
      </w:pPr>
      <w:r w:rsidRPr="007E55A7">
        <w:rPr>
          <w:rFonts w:ascii="Times New Roman" w:hAnsi="Times New Roman" w:cs="Times New Roman"/>
          <w:b/>
          <w:bCs/>
          <w:lang w:val="en-GB"/>
        </w:rPr>
        <w:t>(CASE OF KENYA RED CROSS SOCIETY)</w:t>
      </w:r>
    </w:p>
    <w:p w:rsidR="00EF7635" w:rsidRPr="007E55A7" w:rsidRDefault="00EF7635" w:rsidP="00EF7635">
      <w:pPr>
        <w:pStyle w:val="Default"/>
        <w:spacing w:line="360" w:lineRule="auto"/>
        <w:jc w:val="center"/>
        <w:rPr>
          <w:rFonts w:ascii="Times New Roman" w:hAnsi="Times New Roman" w:cs="Times New Roman"/>
          <w:b/>
          <w:bCs/>
          <w:lang w:val="en-GB"/>
        </w:rPr>
      </w:pPr>
    </w:p>
    <w:p w:rsidR="00EF7635" w:rsidRDefault="00EF7635" w:rsidP="00EF7635">
      <w:pPr>
        <w:pStyle w:val="Default"/>
        <w:spacing w:line="360" w:lineRule="auto"/>
        <w:jc w:val="center"/>
        <w:rPr>
          <w:rFonts w:ascii="Times New Roman" w:hAnsi="Times New Roman" w:cs="Times New Roman"/>
          <w:b/>
          <w:bCs/>
          <w:lang w:val="en-GB"/>
        </w:rPr>
      </w:pPr>
    </w:p>
    <w:p w:rsidR="00B87916" w:rsidRPr="007E55A7" w:rsidRDefault="00B87916" w:rsidP="00EF7635">
      <w:pPr>
        <w:pStyle w:val="Default"/>
        <w:spacing w:line="360" w:lineRule="auto"/>
        <w:jc w:val="center"/>
        <w:rPr>
          <w:rFonts w:ascii="Times New Roman" w:hAnsi="Times New Roman" w:cs="Times New Roman"/>
          <w:b/>
          <w:bCs/>
          <w:lang w:val="en-GB"/>
        </w:rPr>
      </w:pPr>
    </w:p>
    <w:p w:rsidR="00EF7635" w:rsidRPr="007E55A7" w:rsidRDefault="00EF7635" w:rsidP="00EF7635">
      <w:pPr>
        <w:pStyle w:val="Default"/>
        <w:spacing w:line="360" w:lineRule="auto"/>
        <w:jc w:val="center"/>
        <w:rPr>
          <w:rFonts w:ascii="Times New Roman" w:hAnsi="Times New Roman" w:cs="Times New Roman"/>
          <w:b/>
          <w:bCs/>
          <w:lang w:val="en-GB"/>
        </w:rPr>
      </w:pPr>
    </w:p>
    <w:p w:rsidR="00AD0B95" w:rsidRPr="007E55A7" w:rsidRDefault="00AD0B95" w:rsidP="00EF7635">
      <w:pPr>
        <w:pStyle w:val="Default"/>
        <w:spacing w:line="360" w:lineRule="auto"/>
        <w:jc w:val="center"/>
        <w:rPr>
          <w:rFonts w:ascii="Times New Roman" w:hAnsi="Times New Roman" w:cs="Times New Roman"/>
          <w:b/>
          <w:bCs/>
          <w:lang w:val="en-GB"/>
        </w:rPr>
      </w:pPr>
    </w:p>
    <w:p w:rsidR="00AD0B95" w:rsidRPr="007E55A7" w:rsidRDefault="00AD0B95" w:rsidP="00EF7635">
      <w:pPr>
        <w:pStyle w:val="Default"/>
        <w:spacing w:line="360" w:lineRule="auto"/>
        <w:jc w:val="center"/>
        <w:rPr>
          <w:rFonts w:ascii="Times New Roman" w:hAnsi="Times New Roman" w:cs="Times New Roman"/>
          <w:b/>
          <w:bCs/>
          <w:lang w:val="en-GB"/>
        </w:rPr>
      </w:pPr>
      <w:r w:rsidRPr="007E55A7">
        <w:rPr>
          <w:rFonts w:ascii="Times New Roman" w:hAnsi="Times New Roman" w:cs="Times New Roman"/>
          <w:b/>
          <w:bCs/>
          <w:lang w:val="en-GB"/>
        </w:rPr>
        <w:t>PHILIP MUCHIRI MWANGI</w:t>
      </w:r>
    </w:p>
    <w:p w:rsidR="00ED3B21" w:rsidRDefault="00ED3B21" w:rsidP="00EF7635">
      <w:pPr>
        <w:spacing w:line="360" w:lineRule="auto"/>
        <w:jc w:val="center"/>
        <w:rPr>
          <w:rFonts w:ascii="Times New Roman" w:hAnsi="Times New Roman" w:cs="Times New Roman"/>
          <w:b/>
          <w:color w:val="000000"/>
          <w:sz w:val="24"/>
          <w:szCs w:val="24"/>
        </w:rPr>
      </w:pPr>
    </w:p>
    <w:p w:rsidR="00B87916" w:rsidRPr="007E55A7" w:rsidRDefault="00B87916" w:rsidP="00EF7635">
      <w:pPr>
        <w:spacing w:line="360" w:lineRule="auto"/>
        <w:jc w:val="center"/>
        <w:rPr>
          <w:rFonts w:ascii="Times New Roman" w:hAnsi="Times New Roman" w:cs="Times New Roman"/>
          <w:b/>
          <w:color w:val="000000"/>
          <w:sz w:val="24"/>
          <w:szCs w:val="24"/>
        </w:rPr>
      </w:pPr>
    </w:p>
    <w:p w:rsidR="00EF7635" w:rsidRPr="007E55A7" w:rsidRDefault="00EF7635" w:rsidP="00EF7635">
      <w:pPr>
        <w:spacing w:line="360" w:lineRule="auto"/>
        <w:jc w:val="center"/>
        <w:rPr>
          <w:rFonts w:ascii="Times New Roman" w:hAnsi="Times New Roman" w:cs="Times New Roman"/>
          <w:b/>
          <w:color w:val="000000"/>
          <w:sz w:val="24"/>
          <w:szCs w:val="24"/>
        </w:rPr>
      </w:pPr>
    </w:p>
    <w:p w:rsidR="00EF7635" w:rsidRDefault="00EF7635" w:rsidP="00EF7635">
      <w:pPr>
        <w:spacing w:line="360" w:lineRule="auto"/>
        <w:jc w:val="center"/>
        <w:rPr>
          <w:rFonts w:ascii="Times New Roman" w:hAnsi="Times New Roman" w:cs="Times New Roman"/>
          <w:b/>
          <w:caps/>
          <w:color w:val="000000"/>
          <w:sz w:val="24"/>
          <w:szCs w:val="24"/>
        </w:rPr>
      </w:pPr>
    </w:p>
    <w:p w:rsidR="00B87916" w:rsidRPr="007E55A7" w:rsidRDefault="00B87916" w:rsidP="00EF7635">
      <w:pPr>
        <w:spacing w:line="360" w:lineRule="auto"/>
        <w:jc w:val="center"/>
        <w:rPr>
          <w:rFonts w:ascii="Times New Roman" w:hAnsi="Times New Roman" w:cs="Times New Roman"/>
          <w:b/>
          <w:caps/>
          <w:color w:val="000000"/>
          <w:sz w:val="24"/>
          <w:szCs w:val="24"/>
        </w:rPr>
      </w:pPr>
    </w:p>
    <w:p w:rsidR="00AD0B95" w:rsidRPr="00B87916" w:rsidRDefault="00753FD5" w:rsidP="00B87916">
      <w:pPr>
        <w:spacing w:line="36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A research project</w:t>
      </w:r>
      <w:r w:rsidR="00AD0B95" w:rsidRPr="007E55A7">
        <w:rPr>
          <w:rFonts w:ascii="Times New Roman" w:hAnsi="Times New Roman" w:cs="Times New Roman"/>
          <w:b/>
          <w:caps/>
          <w:color w:val="000000"/>
          <w:sz w:val="24"/>
          <w:szCs w:val="24"/>
        </w:rPr>
        <w:t xml:space="preserve"> submitted</w:t>
      </w:r>
      <w:r>
        <w:rPr>
          <w:rFonts w:ascii="Times New Roman" w:hAnsi="Times New Roman" w:cs="Times New Roman"/>
          <w:b/>
          <w:caps/>
          <w:color w:val="000000"/>
          <w:sz w:val="24"/>
          <w:szCs w:val="24"/>
        </w:rPr>
        <w:t xml:space="preserve"> TO </w:t>
      </w:r>
      <w:r w:rsidR="00EF4CBB">
        <w:rPr>
          <w:rFonts w:ascii="Times New Roman" w:hAnsi="Times New Roman" w:cs="Times New Roman"/>
          <w:b/>
          <w:caps/>
          <w:color w:val="000000"/>
          <w:sz w:val="24"/>
          <w:szCs w:val="24"/>
        </w:rPr>
        <w:t xml:space="preserve">SCHOOL OF DISTANCE AND E-LEARNING </w:t>
      </w:r>
      <w:r w:rsidR="00AD0B95" w:rsidRPr="007E55A7">
        <w:rPr>
          <w:rFonts w:ascii="Times New Roman" w:hAnsi="Times New Roman" w:cs="Times New Roman"/>
          <w:b/>
          <w:caps/>
          <w:sz w:val="24"/>
          <w:szCs w:val="24"/>
        </w:rPr>
        <w:t xml:space="preserve">in partial fulfilment for the </w:t>
      </w:r>
      <w:r w:rsidR="00EF7635" w:rsidRPr="007E55A7">
        <w:rPr>
          <w:rFonts w:ascii="Times New Roman" w:hAnsi="Times New Roman" w:cs="Times New Roman"/>
          <w:b/>
          <w:caps/>
          <w:sz w:val="24"/>
          <w:szCs w:val="24"/>
        </w:rPr>
        <w:t xml:space="preserve">award of </w:t>
      </w:r>
      <w:r w:rsidR="00AD0B95" w:rsidRPr="007E55A7">
        <w:rPr>
          <w:rFonts w:ascii="Times New Roman" w:hAnsi="Times New Roman" w:cs="Times New Roman"/>
          <w:b/>
          <w:caps/>
          <w:sz w:val="24"/>
          <w:szCs w:val="24"/>
        </w:rPr>
        <w:t>degree of Master of Science in</w:t>
      </w:r>
      <w:r w:rsidR="00AD0B95" w:rsidRPr="00B87916">
        <w:rPr>
          <w:rFonts w:ascii="Times New Roman" w:hAnsi="Times New Roman" w:cs="Times New Roman"/>
          <w:b/>
          <w:caps/>
          <w:color w:val="000000"/>
          <w:sz w:val="24"/>
          <w:szCs w:val="24"/>
        </w:rPr>
        <w:t>Procurement and Contract management</w:t>
      </w:r>
      <w:r w:rsidR="003D3ED7">
        <w:rPr>
          <w:rFonts w:ascii="Times New Roman" w:hAnsi="Times New Roman" w:cs="Times New Roman"/>
          <w:b/>
          <w:caps/>
          <w:sz w:val="24"/>
          <w:szCs w:val="24"/>
        </w:rPr>
        <w:t xml:space="preserve"> OF</w:t>
      </w:r>
      <w:r w:rsidR="00AD0B95" w:rsidRPr="00B87916">
        <w:rPr>
          <w:rFonts w:ascii="Times New Roman" w:hAnsi="Times New Roman" w:cs="Times New Roman"/>
          <w:b/>
          <w:caps/>
          <w:sz w:val="24"/>
          <w:szCs w:val="24"/>
        </w:rPr>
        <w:t xml:space="preserve"> Jomo Kenyatta University of</w:t>
      </w:r>
      <w:r w:rsidR="003D3ED7">
        <w:rPr>
          <w:rFonts w:ascii="Times New Roman" w:hAnsi="Times New Roman" w:cs="Times New Roman"/>
          <w:b/>
          <w:caps/>
          <w:sz w:val="24"/>
          <w:szCs w:val="24"/>
        </w:rPr>
        <w:t xml:space="preserve"> </w:t>
      </w:r>
      <w:r w:rsidR="00AD0B95" w:rsidRPr="00B87916">
        <w:rPr>
          <w:rFonts w:ascii="Times New Roman" w:hAnsi="Times New Roman" w:cs="Times New Roman"/>
          <w:b/>
          <w:caps/>
          <w:sz w:val="24"/>
          <w:szCs w:val="24"/>
        </w:rPr>
        <w:t>Agriculture and Technology</w:t>
      </w:r>
    </w:p>
    <w:p w:rsidR="00B87916" w:rsidRDefault="00B87916" w:rsidP="00B87916">
      <w:pPr>
        <w:pStyle w:val="ListParagraph"/>
        <w:spacing w:after="0" w:line="360" w:lineRule="auto"/>
        <w:jc w:val="center"/>
        <w:rPr>
          <w:rFonts w:ascii="Times New Roman" w:hAnsi="Times New Roman" w:cs="Times New Roman"/>
          <w:b/>
          <w:caps/>
          <w:sz w:val="24"/>
          <w:szCs w:val="24"/>
        </w:rPr>
      </w:pPr>
    </w:p>
    <w:p w:rsidR="00B87916" w:rsidRDefault="00B87916" w:rsidP="00B87916">
      <w:pPr>
        <w:pStyle w:val="ListParagraph"/>
        <w:spacing w:after="0" w:line="360" w:lineRule="auto"/>
        <w:jc w:val="center"/>
        <w:rPr>
          <w:rFonts w:ascii="Times New Roman" w:hAnsi="Times New Roman" w:cs="Times New Roman"/>
          <w:b/>
          <w:caps/>
          <w:sz w:val="24"/>
          <w:szCs w:val="24"/>
        </w:rPr>
      </w:pPr>
    </w:p>
    <w:p w:rsidR="00B87916" w:rsidRPr="00B87916" w:rsidRDefault="00B87916" w:rsidP="00B87916">
      <w:pPr>
        <w:pStyle w:val="ListParagraph"/>
        <w:spacing w:after="0" w:line="360" w:lineRule="auto"/>
        <w:jc w:val="center"/>
        <w:rPr>
          <w:rFonts w:ascii="Times New Roman" w:hAnsi="Times New Roman" w:cs="Times New Roman"/>
          <w:b/>
          <w:caps/>
          <w:sz w:val="24"/>
          <w:szCs w:val="24"/>
        </w:rPr>
      </w:pPr>
    </w:p>
    <w:p w:rsidR="00AD0B95" w:rsidRPr="007E55A7" w:rsidRDefault="00FB1B5C" w:rsidP="00EF7635">
      <w:pPr>
        <w:pStyle w:val="ListParagraph"/>
        <w:spacing w:after="0" w:line="360" w:lineRule="auto"/>
        <w:jc w:val="center"/>
        <w:rPr>
          <w:rFonts w:ascii="Times New Roman" w:hAnsi="Times New Roman" w:cs="Times New Roman"/>
          <w:b/>
          <w:caps/>
          <w:sz w:val="24"/>
          <w:szCs w:val="24"/>
        </w:rPr>
      </w:pPr>
      <w:r>
        <w:rPr>
          <w:rFonts w:ascii="Times New Roman" w:hAnsi="Times New Roman" w:cs="Times New Roman"/>
          <w:b/>
          <w:caps/>
          <w:sz w:val="24"/>
          <w:szCs w:val="24"/>
        </w:rPr>
        <w:t>2019</w:t>
      </w:r>
    </w:p>
    <w:p w:rsidR="00AD0B95" w:rsidRPr="007E55A7" w:rsidRDefault="00AD0B95" w:rsidP="00EF7635">
      <w:pPr>
        <w:pStyle w:val="ListParagraph"/>
        <w:spacing w:after="0" w:line="360" w:lineRule="auto"/>
        <w:jc w:val="center"/>
        <w:rPr>
          <w:rFonts w:ascii="Times New Roman" w:hAnsi="Times New Roman" w:cs="Times New Roman"/>
          <w:b/>
          <w:sz w:val="24"/>
          <w:szCs w:val="24"/>
        </w:rPr>
      </w:pPr>
    </w:p>
    <w:p w:rsidR="00D65770" w:rsidRDefault="00D65770" w:rsidP="00EF7635">
      <w:pPr>
        <w:spacing w:line="360" w:lineRule="auto"/>
        <w:rPr>
          <w:rFonts w:ascii="Times New Roman" w:hAnsi="Times New Roman" w:cs="Times New Roman"/>
          <w:color w:val="000000"/>
          <w:sz w:val="24"/>
          <w:szCs w:val="24"/>
        </w:rPr>
      </w:pPr>
    </w:p>
    <w:p w:rsidR="003E1BE6" w:rsidRDefault="003E1BE6" w:rsidP="00EF7635">
      <w:pPr>
        <w:spacing w:line="360" w:lineRule="auto"/>
        <w:rPr>
          <w:rFonts w:ascii="Times New Roman" w:hAnsi="Times New Roman" w:cs="Times New Roman"/>
          <w:color w:val="000000"/>
          <w:sz w:val="24"/>
          <w:szCs w:val="24"/>
        </w:rPr>
      </w:pPr>
    </w:p>
    <w:p w:rsidR="003E1BE6" w:rsidRPr="00283EC4" w:rsidRDefault="003E1BE6" w:rsidP="00283EC4">
      <w:pPr>
        <w:pStyle w:val="Heading1"/>
        <w:jc w:val="center"/>
        <w:rPr>
          <w:rFonts w:ascii="Times New Roman" w:hAnsi="Times New Roman" w:cs="Times New Roman"/>
          <w:color w:val="auto"/>
          <w:sz w:val="24"/>
          <w:szCs w:val="24"/>
        </w:rPr>
      </w:pPr>
      <w:bookmarkStart w:id="0" w:name="_Toc15218410"/>
      <w:r w:rsidRPr="00283EC4">
        <w:rPr>
          <w:rFonts w:ascii="Times New Roman" w:hAnsi="Times New Roman" w:cs="Times New Roman"/>
          <w:color w:val="auto"/>
          <w:sz w:val="24"/>
          <w:szCs w:val="24"/>
        </w:rPr>
        <w:lastRenderedPageBreak/>
        <w:t>DECLARATION</w:t>
      </w:r>
      <w:bookmarkEnd w:id="0"/>
    </w:p>
    <w:p w:rsidR="003E1BE6" w:rsidRPr="003E1BE6" w:rsidRDefault="003E1BE6" w:rsidP="003E1BE6">
      <w:pPr>
        <w:pStyle w:val="ListParagraph"/>
        <w:spacing w:after="0"/>
        <w:rPr>
          <w:rFonts w:ascii="Times New Roman" w:hAnsi="Times New Roman" w:cs="Times New Roman"/>
          <w:b/>
          <w:sz w:val="24"/>
          <w:szCs w:val="24"/>
        </w:rPr>
      </w:pPr>
    </w:p>
    <w:p w:rsidR="003E1BE6" w:rsidRPr="003E1BE6" w:rsidRDefault="003E1BE6" w:rsidP="003E1BE6">
      <w:pPr>
        <w:pStyle w:val="ListParagraph"/>
        <w:spacing w:after="120" w:line="360" w:lineRule="auto"/>
        <w:rPr>
          <w:rFonts w:ascii="Times New Roman" w:hAnsi="Times New Roman" w:cs="Times New Roman"/>
          <w:sz w:val="24"/>
          <w:szCs w:val="24"/>
        </w:rPr>
      </w:pPr>
      <w:r w:rsidRPr="003E1BE6">
        <w:rPr>
          <w:rFonts w:ascii="Times New Roman" w:hAnsi="Times New Roman" w:cs="Times New Roman"/>
          <w:sz w:val="24"/>
          <w:szCs w:val="24"/>
        </w:rPr>
        <w:t xml:space="preserve">This </w:t>
      </w:r>
      <w:r w:rsidR="00283EC4">
        <w:rPr>
          <w:rFonts w:ascii="Times New Roman" w:hAnsi="Times New Roman" w:cs="Times New Roman"/>
          <w:sz w:val="24"/>
          <w:szCs w:val="24"/>
        </w:rPr>
        <w:t>research</w:t>
      </w:r>
      <w:r w:rsidRPr="003E1BE6">
        <w:rPr>
          <w:rFonts w:ascii="Times New Roman" w:hAnsi="Times New Roman" w:cs="Times New Roman"/>
          <w:sz w:val="24"/>
          <w:szCs w:val="24"/>
        </w:rPr>
        <w:t xml:space="preserve"> </w:t>
      </w:r>
      <w:r w:rsidR="0055127E">
        <w:rPr>
          <w:rFonts w:ascii="Times New Roman" w:hAnsi="Times New Roman" w:cs="Times New Roman"/>
          <w:sz w:val="24"/>
          <w:szCs w:val="24"/>
        </w:rPr>
        <w:t>project</w:t>
      </w:r>
      <w:r w:rsidR="00283EC4">
        <w:rPr>
          <w:rFonts w:ascii="Times New Roman" w:hAnsi="Times New Roman" w:cs="Times New Roman"/>
          <w:sz w:val="24"/>
          <w:szCs w:val="24"/>
        </w:rPr>
        <w:t xml:space="preserve"> </w:t>
      </w:r>
      <w:r w:rsidRPr="003E1BE6">
        <w:rPr>
          <w:rFonts w:ascii="Times New Roman" w:hAnsi="Times New Roman" w:cs="Times New Roman"/>
          <w:sz w:val="24"/>
          <w:szCs w:val="24"/>
        </w:rPr>
        <w:t>is my original work and has not been presented for a degree in any other University.</w:t>
      </w:r>
    </w:p>
    <w:p w:rsidR="003E1BE6" w:rsidRPr="003E1BE6" w:rsidRDefault="003E1BE6" w:rsidP="003E1BE6">
      <w:pPr>
        <w:pStyle w:val="ListParagraph"/>
        <w:spacing w:after="120" w:line="360" w:lineRule="auto"/>
        <w:rPr>
          <w:rFonts w:ascii="Times New Roman" w:hAnsi="Times New Roman" w:cs="Times New Roman"/>
          <w:sz w:val="24"/>
          <w:szCs w:val="24"/>
        </w:rPr>
      </w:pPr>
    </w:p>
    <w:p w:rsidR="003E1BE6" w:rsidRPr="003E1BE6" w:rsidRDefault="003E1BE6" w:rsidP="003E1BE6">
      <w:pPr>
        <w:pStyle w:val="ListParagraph"/>
        <w:spacing w:after="120" w:line="360" w:lineRule="auto"/>
        <w:rPr>
          <w:rFonts w:ascii="Times New Roman" w:hAnsi="Times New Roman" w:cs="Times New Roman"/>
          <w:sz w:val="24"/>
          <w:szCs w:val="24"/>
        </w:rPr>
      </w:pPr>
      <w:r w:rsidRPr="003E1BE6">
        <w:rPr>
          <w:rFonts w:ascii="Times New Roman" w:hAnsi="Times New Roman" w:cs="Times New Roman"/>
          <w:sz w:val="24"/>
          <w:szCs w:val="24"/>
        </w:rPr>
        <w:t xml:space="preserve">Signature: </w:t>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t>____________________        Date: _____________________</w:t>
      </w:r>
    </w:p>
    <w:p w:rsidR="003E1BE6" w:rsidRDefault="003E1BE6" w:rsidP="003E1BE6">
      <w:pPr>
        <w:pStyle w:val="ListParagraph"/>
        <w:spacing w:after="120" w:line="360" w:lineRule="auto"/>
        <w:rPr>
          <w:rFonts w:ascii="Times New Roman" w:hAnsi="Times New Roman" w:cs="Times New Roman"/>
          <w:b/>
          <w:sz w:val="24"/>
          <w:szCs w:val="24"/>
        </w:rPr>
      </w:pPr>
      <w:r w:rsidRPr="003E1BE6">
        <w:rPr>
          <w:rFonts w:ascii="Times New Roman" w:hAnsi="Times New Roman" w:cs="Times New Roman"/>
          <w:sz w:val="24"/>
          <w:szCs w:val="24"/>
        </w:rPr>
        <w:t xml:space="preserve">                   </w:t>
      </w:r>
      <w:r w:rsidR="00283EC4">
        <w:rPr>
          <w:rFonts w:ascii="Times New Roman" w:hAnsi="Times New Roman" w:cs="Times New Roman"/>
          <w:b/>
          <w:sz w:val="24"/>
          <w:szCs w:val="24"/>
        </w:rPr>
        <w:t>Philip Muchiri Mwangi</w:t>
      </w:r>
    </w:p>
    <w:p w:rsidR="004E5A42" w:rsidRDefault="004E5A42" w:rsidP="004E5A42">
      <w:pPr>
        <w:pStyle w:val="ListParagraph"/>
        <w:spacing w:after="120"/>
        <w:rPr>
          <w:rFonts w:ascii="Times New Roman" w:hAnsi="Times New Roman" w:cs="Times New Roman"/>
          <w:b/>
          <w:bCs/>
          <w:sz w:val="24"/>
          <w:szCs w:val="24"/>
        </w:rPr>
      </w:pPr>
      <w:r>
        <w:rPr>
          <w:rFonts w:ascii="Times New Roman" w:hAnsi="Times New Roman" w:cs="Times New Roman"/>
          <w:b/>
          <w:bCs/>
          <w:sz w:val="24"/>
          <w:szCs w:val="24"/>
        </w:rPr>
        <w:t xml:space="preserve">                      </w:t>
      </w:r>
      <w:r w:rsidRPr="004E5A42">
        <w:rPr>
          <w:rFonts w:ascii="Times New Roman" w:hAnsi="Times New Roman" w:cs="Times New Roman"/>
          <w:b/>
          <w:bCs/>
          <w:sz w:val="24"/>
          <w:szCs w:val="24"/>
        </w:rPr>
        <w:t>HD322-D1-0790/2016</w:t>
      </w:r>
    </w:p>
    <w:p w:rsidR="004E5A42" w:rsidRPr="004E5A42" w:rsidRDefault="004E5A42" w:rsidP="004E5A42">
      <w:pPr>
        <w:pStyle w:val="ListParagraph"/>
        <w:spacing w:after="120"/>
        <w:rPr>
          <w:rFonts w:ascii="Times New Roman" w:hAnsi="Times New Roman" w:cs="Times New Roman"/>
          <w:b/>
          <w:bCs/>
          <w:sz w:val="24"/>
          <w:szCs w:val="24"/>
        </w:rPr>
      </w:pPr>
    </w:p>
    <w:p w:rsidR="003E1BE6" w:rsidRPr="003E1BE6" w:rsidRDefault="003E1BE6" w:rsidP="003E1BE6">
      <w:pPr>
        <w:pStyle w:val="ListParagraph"/>
        <w:spacing w:after="120" w:line="360" w:lineRule="auto"/>
        <w:rPr>
          <w:rFonts w:ascii="Times New Roman" w:hAnsi="Times New Roman" w:cs="Times New Roman"/>
          <w:b/>
          <w:sz w:val="24"/>
          <w:szCs w:val="24"/>
        </w:rPr>
      </w:pPr>
    </w:p>
    <w:p w:rsidR="003E1BE6" w:rsidRPr="003E1BE6" w:rsidRDefault="003E1BE6" w:rsidP="003E1BE6">
      <w:pPr>
        <w:pStyle w:val="ListParagraph"/>
        <w:spacing w:after="120" w:line="360" w:lineRule="auto"/>
        <w:rPr>
          <w:rFonts w:ascii="Times New Roman" w:hAnsi="Times New Roman" w:cs="Times New Roman"/>
          <w:sz w:val="24"/>
          <w:szCs w:val="24"/>
        </w:rPr>
      </w:pPr>
      <w:r w:rsidRPr="003E1BE6">
        <w:rPr>
          <w:rFonts w:ascii="Times New Roman" w:hAnsi="Times New Roman" w:cs="Times New Roman"/>
          <w:sz w:val="24"/>
          <w:szCs w:val="24"/>
        </w:rPr>
        <w:t xml:space="preserve">This </w:t>
      </w:r>
      <w:r w:rsidR="0055127E">
        <w:rPr>
          <w:rFonts w:ascii="Times New Roman" w:hAnsi="Times New Roman" w:cs="Times New Roman"/>
          <w:sz w:val="24"/>
          <w:szCs w:val="24"/>
        </w:rPr>
        <w:t>research project</w:t>
      </w:r>
      <w:r w:rsidRPr="003E1BE6">
        <w:rPr>
          <w:rFonts w:ascii="Times New Roman" w:hAnsi="Times New Roman" w:cs="Times New Roman"/>
          <w:sz w:val="24"/>
          <w:szCs w:val="24"/>
        </w:rPr>
        <w:t xml:space="preserve"> has been su</w:t>
      </w:r>
      <w:r w:rsidR="005F4E3B">
        <w:rPr>
          <w:rFonts w:ascii="Times New Roman" w:hAnsi="Times New Roman" w:cs="Times New Roman"/>
          <w:sz w:val="24"/>
          <w:szCs w:val="24"/>
        </w:rPr>
        <w:t>bmitted for examination with my</w:t>
      </w:r>
      <w:r w:rsidRPr="003E1BE6">
        <w:rPr>
          <w:rFonts w:ascii="Times New Roman" w:hAnsi="Times New Roman" w:cs="Times New Roman"/>
          <w:sz w:val="24"/>
          <w:szCs w:val="24"/>
        </w:rPr>
        <w:t xml:space="preserve"> approv</w:t>
      </w:r>
      <w:r w:rsidR="005F4E3B">
        <w:rPr>
          <w:rFonts w:ascii="Times New Roman" w:hAnsi="Times New Roman" w:cs="Times New Roman"/>
          <w:sz w:val="24"/>
          <w:szCs w:val="24"/>
        </w:rPr>
        <w:t>al as the university supervisor.</w:t>
      </w:r>
      <w:r w:rsidRPr="003E1BE6">
        <w:rPr>
          <w:rFonts w:ascii="Times New Roman" w:hAnsi="Times New Roman" w:cs="Times New Roman"/>
          <w:sz w:val="24"/>
          <w:szCs w:val="24"/>
        </w:rPr>
        <w:t xml:space="preserve"> </w:t>
      </w:r>
    </w:p>
    <w:p w:rsidR="003E1BE6" w:rsidRPr="003E1BE6" w:rsidRDefault="003E1BE6" w:rsidP="003E1BE6">
      <w:pPr>
        <w:pStyle w:val="ListParagraph"/>
        <w:spacing w:after="120" w:line="360" w:lineRule="auto"/>
        <w:rPr>
          <w:rFonts w:ascii="Times New Roman" w:hAnsi="Times New Roman" w:cs="Times New Roman"/>
          <w:sz w:val="24"/>
          <w:szCs w:val="24"/>
        </w:rPr>
      </w:pPr>
    </w:p>
    <w:p w:rsidR="003E1BE6" w:rsidRPr="003E1BE6" w:rsidRDefault="003E1BE6" w:rsidP="003E1BE6">
      <w:pPr>
        <w:pStyle w:val="ListParagraph"/>
        <w:spacing w:after="120" w:line="360" w:lineRule="auto"/>
        <w:rPr>
          <w:rFonts w:ascii="Times New Roman" w:hAnsi="Times New Roman" w:cs="Times New Roman"/>
          <w:sz w:val="24"/>
          <w:szCs w:val="24"/>
        </w:rPr>
      </w:pPr>
      <w:r w:rsidRPr="003E1BE6">
        <w:rPr>
          <w:rFonts w:ascii="Times New Roman" w:hAnsi="Times New Roman" w:cs="Times New Roman"/>
          <w:sz w:val="24"/>
          <w:szCs w:val="24"/>
        </w:rPr>
        <w:t xml:space="preserve">Signature: </w:t>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r>
      <w:r w:rsidRPr="003E1BE6">
        <w:rPr>
          <w:rFonts w:ascii="Times New Roman" w:hAnsi="Times New Roman" w:cs="Times New Roman"/>
          <w:sz w:val="24"/>
          <w:szCs w:val="24"/>
        </w:rPr>
        <w:softHyphen/>
        <w:t>____________________        Date: _____________________</w:t>
      </w:r>
    </w:p>
    <w:p w:rsidR="003E1BE6" w:rsidRPr="003E1BE6" w:rsidRDefault="003E1BE6" w:rsidP="003E1BE6">
      <w:pPr>
        <w:pStyle w:val="ListParagraph"/>
        <w:spacing w:after="120" w:line="360" w:lineRule="auto"/>
        <w:rPr>
          <w:rFonts w:ascii="Times New Roman" w:hAnsi="Times New Roman" w:cs="Times New Roman"/>
          <w:b/>
          <w:sz w:val="24"/>
          <w:szCs w:val="24"/>
        </w:rPr>
      </w:pPr>
      <w:r w:rsidRPr="003E1BE6">
        <w:rPr>
          <w:rFonts w:ascii="Times New Roman" w:hAnsi="Times New Roman" w:cs="Times New Roman"/>
          <w:sz w:val="24"/>
          <w:szCs w:val="24"/>
        </w:rPr>
        <w:t xml:space="preserve">                   </w:t>
      </w:r>
      <w:r w:rsidR="00573ADE">
        <w:rPr>
          <w:rFonts w:ascii="Times New Roman" w:hAnsi="Times New Roman" w:cs="Times New Roman"/>
          <w:b/>
          <w:sz w:val="24"/>
          <w:szCs w:val="24"/>
        </w:rPr>
        <w:t>Dr.</w:t>
      </w:r>
      <w:r w:rsidRPr="003E1BE6">
        <w:rPr>
          <w:rFonts w:ascii="Times New Roman" w:hAnsi="Times New Roman" w:cs="Times New Roman"/>
          <w:b/>
          <w:sz w:val="24"/>
          <w:szCs w:val="24"/>
        </w:rPr>
        <w:t xml:space="preserve">  </w:t>
      </w:r>
      <w:r w:rsidR="00501EA7">
        <w:rPr>
          <w:rFonts w:ascii="Times New Roman" w:hAnsi="Times New Roman" w:cs="Times New Roman"/>
          <w:b/>
          <w:sz w:val="24"/>
          <w:szCs w:val="24"/>
        </w:rPr>
        <w:t>Senelwa Anaya</w:t>
      </w:r>
    </w:p>
    <w:p w:rsidR="003E1BE6" w:rsidRPr="003E1BE6" w:rsidRDefault="003E1BE6" w:rsidP="003E1BE6">
      <w:pPr>
        <w:pStyle w:val="ListParagraph"/>
        <w:spacing w:after="120" w:line="360" w:lineRule="auto"/>
        <w:rPr>
          <w:rFonts w:ascii="Times New Roman" w:hAnsi="Times New Roman" w:cs="Times New Roman"/>
          <w:b/>
          <w:sz w:val="24"/>
          <w:szCs w:val="24"/>
        </w:rPr>
      </w:pPr>
      <w:r w:rsidRPr="003E1BE6">
        <w:rPr>
          <w:rFonts w:ascii="Times New Roman" w:hAnsi="Times New Roman" w:cs="Times New Roman"/>
          <w:b/>
          <w:sz w:val="24"/>
          <w:szCs w:val="24"/>
        </w:rPr>
        <w:tab/>
        <w:t xml:space="preserve">       JKUAT, Kenya</w:t>
      </w: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573ADE" w:rsidRDefault="00573ADE" w:rsidP="003E1BE6">
      <w:pPr>
        <w:pStyle w:val="ListParagraph"/>
        <w:spacing w:after="120" w:line="360" w:lineRule="auto"/>
        <w:jc w:val="center"/>
        <w:rPr>
          <w:rFonts w:ascii="Times New Roman" w:hAnsi="Times New Roman" w:cs="Times New Roman"/>
          <w:sz w:val="24"/>
          <w:szCs w:val="24"/>
        </w:rPr>
      </w:pPr>
    </w:p>
    <w:p w:rsidR="00003B8B" w:rsidRDefault="00003B8B" w:rsidP="003E1BE6">
      <w:pPr>
        <w:pStyle w:val="ListParagraph"/>
        <w:spacing w:after="120" w:line="360" w:lineRule="auto"/>
        <w:jc w:val="center"/>
        <w:rPr>
          <w:rFonts w:ascii="Times New Roman" w:hAnsi="Times New Roman" w:cs="Times New Roman"/>
          <w:sz w:val="24"/>
          <w:szCs w:val="24"/>
        </w:rPr>
      </w:pPr>
    </w:p>
    <w:p w:rsidR="00003B8B" w:rsidRDefault="00003B8B" w:rsidP="003E1BE6">
      <w:pPr>
        <w:pStyle w:val="ListParagraph"/>
        <w:spacing w:after="120" w:line="360" w:lineRule="auto"/>
        <w:jc w:val="center"/>
        <w:rPr>
          <w:rFonts w:ascii="Times New Roman" w:hAnsi="Times New Roman" w:cs="Times New Roman"/>
          <w:sz w:val="24"/>
          <w:szCs w:val="24"/>
        </w:rPr>
      </w:pPr>
    </w:p>
    <w:p w:rsidR="00573ADE" w:rsidRPr="006A0109" w:rsidRDefault="00573ADE" w:rsidP="006A0109">
      <w:pPr>
        <w:spacing w:after="120" w:line="360" w:lineRule="auto"/>
        <w:rPr>
          <w:rFonts w:ascii="Times New Roman" w:hAnsi="Times New Roman" w:cs="Times New Roman"/>
          <w:sz w:val="24"/>
          <w:szCs w:val="24"/>
        </w:rPr>
      </w:pPr>
    </w:p>
    <w:p w:rsidR="003E1BE6" w:rsidRPr="00573ADE" w:rsidRDefault="003E1BE6" w:rsidP="00573ADE">
      <w:pPr>
        <w:pStyle w:val="Heading1"/>
        <w:jc w:val="center"/>
        <w:rPr>
          <w:rFonts w:ascii="Times New Roman" w:hAnsi="Times New Roman" w:cs="Times New Roman"/>
          <w:color w:val="auto"/>
          <w:sz w:val="24"/>
          <w:szCs w:val="24"/>
        </w:rPr>
      </w:pPr>
      <w:bookmarkStart w:id="1" w:name="_Toc15218411"/>
      <w:r w:rsidRPr="00573ADE">
        <w:rPr>
          <w:rFonts w:ascii="Times New Roman" w:hAnsi="Times New Roman" w:cs="Times New Roman"/>
          <w:color w:val="auto"/>
          <w:sz w:val="24"/>
          <w:szCs w:val="24"/>
        </w:rPr>
        <w:lastRenderedPageBreak/>
        <w:t>DEDICATION</w:t>
      </w:r>
      <w:bookmarkEnd w:id="1"/>
    </w:p>
    <w:p w:rsidR="003E1BE6" w:rsidRPr="003E1BE6" w:rsidRDefault="003E1BE6" w:rsidP="003E1BE6">
      <w:pPr>
        <w:pStyle w:val="ListParagraph"/>
        <w:spacing w:after="120" w:line="360" w:lineRule="auto"/>
        <w:jc w:val="center"/>
        <w:rPr>
          <w:rFonts w:ascii="Times New Roman" w:hAnsi="Times New Roman" w:cs="Times New Roman"/>
          <w:b/>
          <w:sz w:val="24"/>
          <w:szCs w:val="24"/>
        </w:rPr>
      </w:pPr>
    </w:p>
    <w:p w:rsidR="003E1BE6" w:rsidRDefault="003E1BE6" w:rsidP="003E1BE6">
      <w:pPr>
        <w:pStyle w:val="ListParagraph"/>
        <w:spacing w:after="120" w:line="360" w:lineRule="auto"/>
        <w:rPr>
          <w:rFonts w:ascii="Times New Roman" w:hAnsi="Times New Roman" w:cs="Times New Roman"/>
          <w:sz w:val="24"/>
          <w:szCs w:val="24"/>
        </w:rPr>
      </w:pPr>
      <w:r w:rsidRPr="003E1BE6">
        <w:rPr>
          <w:rFonts w:ascii="Times New Roman" w:hAnsi="Times New Roman" w:cs="Times New Roman"/>
          <w:sz w:val="24"/>
          <w:szCs w:val="24"/>
        </w:rPr>
        <w:t xml:space="preserve">This work is dedicated to my </w:t>
      </w:r>
      <w:r w:rsidR="00573ADE">
        <w:rPr>
          <w:rFonts w:ascii="Times New Roman" w:hAnsi="Times New Roman" w:cs="Times New Roman"/>
          <w:sz w:val="24"/>
          <w:szCs w:val="24"/>
        </w:rPr>
        <w:t>father Mr. Moses Mwangi who encouraged me to pursue higher education and my wife Joyce for</w:t>
      </w:r>
      <w:r w:rsidR="007F5BA6">
        <w:rPr>
          <w:rFonts w:ascii="Times New Roman" w:hAnsi="Times New Roman" w:cs="Times New Roman"/>
          <w:sz w:val="24"/>
          <w:szCs w:val="24"/>
        </w:rPr>
        <w:t xml:space="preserve"> her patience and encouragement and</w:t>
      </w:r>
      <w:r w:rsidR="00573ADE">
        <w:rPr>
          <w:rFonts w:ascii="Times New Roman" w:hAnsi="Times New Roman" w:cs="Times New Roman"/>
          <w:sz w:val="24"/>
          <w:szCs w:val="24"/>
        </w:rPr>
        <w:t xml:space="preserve"> </w:t>
      </w:r>
      <w:r w:rsidR="007F5BA6">
        <w:rPr>
          <w:rFonts w:ascii="Times New Roman" w:hAnsi="Times New Roman" w:cs="Times New Roman"/>
          <w:sz w:val="24"/>
          <w:szCs w:val="24"/>
        </w:rPr>
        <w:t xml:space="preserve">to my son kevin Mwangi.  </w:t>
      </w: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573ADE" w:rsidRDefault="00573ADE" w:rsidP="003E1BE6">
      <w:pPr>
        <w:pStyle w:val="ListParagraph"/>
        <w:spacing w:after="120" w:line="360" w:lineRule="auto"/>
        <w:rPr>
          <w:rFonts w:ascii="Times New Roman" w:hAnsi="Times New Roman" w:cs="Times New Roman"/>
          <w:sz w:val="24"/>
          <w:szCs w:val="24"/>
        </w:rPr>
      </w:pPr>
    </w:p>
    <w:p w:rsidR="003E1BE6" w:rsidRPr="006A0109" w:rsidRDefault="003E1BE6" w:rsidP="006A0109">
      <w:pPr>
        <w:spacing w:after="120" w:line="360" w:lineRule="auto"/>
        <w:rPr>
          <w:rFonts w:ascii="Times New Roman" w:hAnsi="Times New Roman" w:cs="Times New Roman"/>
          <w:sz w:val="24"/>
          <w:szCs w:val="24"/>
        </w:rPr>
      </w:pPr>
    </w:p>
    <w:p w:rsidR="003E1BE6" w:rsidRPr="00411980" w:rsidRDefault="003E1BE6" w:rsidP="00411980">
      <w:pPr>
        <w:pStyle w:val="Heading1"/>
        <w:jc w:val="center"/>
        <w:rPr>
          <w:rFonts w:ascii="Times New Roman" w:hAnsi="Times New Roman" w:cs="Times New Roman"/>
          <w:color w:val="auto"/>
          <w:sz w:val="24"/>
          <w:szCs w:val="24"/>
        </w:rPr>
      </w:pPr>
      <w:bookmarkStart w:id="2" w:name="_Toc15218412"/>
      <w:r w:rsidRPr="00411980">
        <w:rPr>
          <w:rFonts w:ascii="Times New Roman" w:hAnsi="Times New Roman" w:cs="Times New Roman"/>
          <w:color w:val="auto"/>
          <w:sz w:val="24"/>
          <w:szCs w:val="24"/>
        </w:rPr>
        <w:lastRenderedPageBreak/>
        <w:t>ACKNO</w:t>
      </w:r>
      <w:r w:rsidR="00B11A25">
        <w:rPr>
          <w:rFonts w:ascii="Times New Roman" w:hAnsi="Times New Roman" w:cs="Times New Roman"/>
          <w:color w:val="auto"/>
          <w:sz w:val="24"/>
          <w:szCs w:val="24"/>
        </w:rPr>
        <w:t>W</w:t>
      </w:r>
      <w:r w:rsidRPr="00411980">
        <w:rPr>
          <w:rFonts w:ascii="Times New Roman" w:hAnsi="Times New Roman" w:cs="Times New Roman"/>
          <w:color w:val="auto"/>
          <w:sz w:val="24"/>
          <w:szCs w:val="24"/>
        </w:rPr>
        <w:t>LEDGEMENTS</w:t>
      </w:r>
      <w:bookmarkEnd w:id="2"/>
    </w:p>
    <w:p w:rsidR="003E1BE6" w:rsidRP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r w:rsidRPr="003E1BE6">
        <w:rPr>
          <w:rFonts w:ascii="Times New Roman" w:hAnsi="Times New Roman" w:cs="Times New Roman"/>
          <w:sz w:val="24"/>
          <w:szCs w:val="24"/>
        </w:rPr>
        <w:t>I wish to</w:t>
      </w:r>
      <w:r w:rsidR="00573ADE">
        <w:rPr>
          <w:rFonts w:ascii="Times New Roman" w:hAnsi="Times New Roman" w:cs="Times New Roman"/>
          <w:sz w:val="24"/>
          <w:szCs w:val="24"/>
        </w:rPr>
        <w:t xml:space="preserve"> sincerely thank my supervisor Dr</w:t>
      </w:r>
      <w:r w:rsidR="00D14AD7">
        <w:rPr>
          <w:rFonts w:ascii="Times New Roman" w:hAnsi="Times New Roman" w:cs="Times New Roman"/>
          <w:sz w:val="24"/>
          <w:szCs w:val="24"/>
        </w:rPr>
        <w:t>.</w:t>
      </w:r>
      <w:r w:rsidR="00D14AD7" w:rsidRPr="00D14AD7">
        <w:rPr>
          <w:rFonts w:ascii="Times New Roman" w:hAnsi="Times New Roman" w:cs="Times New Roman"/>
          <w:b/>
          <w:sz w:val="24"/>
          <w:szCs w:val="24"/>
        </w:rPr>
        <w:t xml:space="preserve"> </w:t>
      </w:r>
      <w:r w:rsidR="00D14AD7" w:rsidRPr="00D14AD7">
        <w:rPr>
          <w:rFonts w:ascii="Times New Roman" w:hAnsi="Times New Roman" w:cs="Times New Roman"/>
          <w:sz w:val="24"/>
          <w:szCs w:val="24"/>
        </w:rPr>
        <w:t xml:space="preserve">Senelwa </w:t>
      </w:r>
      <w:r w:rsidR="00411980">
        <w:rPr>
          <w:rFonts w:ascii="Times New Roman" w:hAnsi="Times New Roman" w:cs="Times New Roman"/>
          <w:sz w:val="24"/>
          <w:szCs w:val="24"/>
        </w:rPr>
        <w:t xml:space="preserve">for his guidance. </w:t>
      </w:r>
      <w:r w:rsidR="0016388B">
        <w:rPr>
          <w:rFonts w:ascii="Times New Roman" w:hAnsi="Times New Roman" w:cs="Times New Roman"/>
          <w:sz w:val="24"/>
          <w:szCs w:val="24"/>
        </w:rPr>
        <w:t xml:space="preserve">I also acknowledge the </w:t>
      </w:r>
      <w:r w:rsidR="00003B8B">
        <w:rPr>
          <w:rFonts w:ascii="Times New Roman" w:hAnsi="Times New Roman" w:cs="Times New Roman"/>
          <w:sz w:val="24"/>
          <w:szCs w:val="24"/>
        </w:rPr>
        <w:t xml:space="preserve">assistance given by </w:t>
      </w:r>
      <w:r w:rsidR="0016388B">
        <w:rPr>
          <w:rFonts w:ascii="Times New Roman" w:hAnsi="Times New Roman" w:cs="Times New Roman"/>
          <w:sz w:val="24"/>
          <w:szCs w:val="24"/>
        </w:rPr>
        <w:t xml:space="preserve">Mr. </w:t>
      </w:r>
      <w:r w:rsidR="00411980">
        <w:rPr>
          <w:rFonts w:ascii="Times New Roman" w:hAnsi="Times New Roman" w:cs="Times New Roman"/>
          <w:sz w:val="24"/>
          <w:szCs w:val="24"/>
        </w:rPr>
        <w:t>Alfred Owin</w:t>
      </w:r>
      <w:r w:rsidR="0016388B">
        <w:rPr>
          <w:rFonts w:ascii="Times New Roman" w:hAnsi="Times New Roman" w:cs="Times New Roman"/>
          <w:sz w:val="24"/>
          <w:szCs w:val="24"/>
        </w:rPr>
        <w:t>o of Red Cross Society of Kenya</w:t>
      </w:r>
      <w:r w:rsidR="00003B8B">
        <w:rPr>
          <w:rFonts w:ascii="Times New Roman" w:hAnsi="Times New Roman" w:cs="Times New Roman"/>
          <w:sz w:val="24"/>
          <w:szCs w:val="24"/>
        </w:rPr>
        <w:t>.</w:t>
      </w:r>
      <w:r w:rsidR="0016388B">
        <w:rPr>
          <w:rFonts w:ascii="Times New Roman" w:hAnsi="Times New Roman" w:cs="Times New Roman"/>
          <w:sz w:val="24"/>
          <w:szCs w:val="24"/>
        </w:rPr>
        <w:t xml:space="preserve"> </w:t>
      </w:r>
    </w:p>
    <w:p w:rsidR="003E1BE6" w:rsidRDefault="00F44FB8" w:rsidP="00F44FB8">
      <w:pPr>
        <w:pStyle w:val="ListParagraph"/>
        <w:tabs>
          <w:tab w:val="left" w:pos="5783"/>
        </w:tabs>
        <w:spacing w:after="120" w:line="360" w:lineRule="auto"/>
        <w:rPr>
          <w:rFonts w:ascii="Times New Roman" w:hAnsi="Times New Roman" w:cs="Times New Roman"/>
          <w:sz w:val="24"/>
          <w:szCs w:val="24"/>
        </w:rPr>
      </w:pPr>
      <w:r>
        <w:rPr>
          <w:rFonts w:ascii="Times New Roman" w:hAnsi="Times New Roman" w:cs="Times New Roman"/>
          <w:sz w:val="24"/>
          <w:szCs w:val="24"/>
        </w:rPr>
        <w:tab/>
      </w: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Default="003E1BE6" w:rsidP="003E1BE6">
      <w:pPr>
        <w:pStyle w:val="ListParagraph"/>
        <w:spacing w:after="120" w:line="360" w:lineRule="auto"/>
        <w:rPr>
          <w:rFonts w:ascii="Times New Roman" w:hAnsi="Times New Roman" w:cs="Times New Roman"/>
          <w:sz w:val="24"/>
          <w:szCs w:val="24"/>
        </w:rPr>
      </w:pPr>
    </w:p>
    <w:p w:rsidR="003E1BE6" w:rsidRPr="003E1BE6" w:rsidRDefault="003E1BE6" w:rsidP="003E1BE6">
      <w:pPr>
        <w:pStyle w:val="ListParagraph"/>
        <w:spacing w:after="120" w:line="360" w:lineRule="auto"/>
        <w:rPr>
          <w:rFonts w:ascii="Times New Roman" w:hAnsi="Times New Roman" w:cs="Times New Roman"/>
          <w:sz w:val="24"/>
          <w:szCs w:val="24"/>
        </w:rPr>
      </w:pPr>
    </w:p>
    <w:p w:rsidR="003E1BE6" w:rsidRPr="003E1BE6" w:rsidRDefault="003E1BE6" w:rsidP="003E1BE6">
      <w:pPr>
        <w:pStyle w:val="ListParagraph"/>
        <w:spacing w:after="120" w:line="360" w:lineRule="auto"/>
        <w:rPr>
          <w:rFonts w:ascii="Times New Roman" w:hAnsi="Times New Roman" w:cs="Times New Roman"/>
          <w:sz w:val="24"/>
          <w:szCs w:val="24"/>
        </w:rPr>
      </w:pPr>
    </w:p>
    <w:p w:rsidR="003E1BE6" w:rsidRPr="003E1BE6" w:rsidRDefault="003E1BE6" w:rsidP="00EF7635">
      <w:pPr>
        <w:spacing w:line="360" w:lineRule="auto"/>
        <w:rPr>
          <w:rFonts w:ascii="Times New Roman" w:hAnsi="Times New Roman" w:cs="Times New Roman"/>
          <w:color w:val="000000"/>
          <w:sz w:val="24"/>
          <w:szCs w:val="24"/>
        </w:rPr>
      </w:pPr>
    </w:p>
    <w:p w:rsidR="00D65770" w:rsidRPr="00461744" w:rsidRDefault="00D65770" w:rsidP="00EF7635">
      <w:pPr>
        <w:spacing w:line="360" w:lineRule="auto"/>
        <w:rPr>
          <w:rFonts w:ascii="Times New Roman" w:hAnsi="Times New Roman" w:cs="Times New Roman"/>
          <w:color w:val="000000"/>
          <w:sz w:val="24"/>
          <w:szCs w:val="24"/>
        </w:rPr>
      </w:pPr>
    </w:p>
    <w:sdt>
      <w:sdtPr>
        <w:rPr>
          <w:rFonts w:ascii="Times New Roman" w:eastAsiaTheme="minorHAnsi" w:hAnsi="Times New Roman" w:cs="Times New Roman"/>
          <w:b w:val="0"/>
          <w:bCs w:val="0"/>
          <w:color w:val="auto"/>
          <w:sz w:val="22"/>
          <w:szCs w:val="22"/>
          <w:lang w:val="en-GB" w:eastAsia="en-US"/>
        </w:rPr>
        <w:id w:val="-1581356820"/>
        <w:docPartObj>
          <w:docPartGallery w:val="Table of Contents"/>
          <w:docPartUnique/>
        </w:docPartObj>
      </w:sdtPr>
      <w:sdtEndPr>
        <w:rPr>
          <w:noProof/>
        </w:rPr>
      </w:sdtEndPr>
      <w:sdtContent>
        <w:p w:rsidR="00D65770" w:rsidRPr="00CC29C8" w:rsidRDefault="00D65770">
          <w:pPr>
            <w:pStyle w:val="TOCHeading"/>
            <w:rPr>
              <w:rFonts w:ascii="Times New Roman" w:hAnsi="Times New Roman" w:cs="Times New Roman"/>
              <w:color w:val="000000" w:themeColor="text1"/>
              <w:sz w:val="24"/>
              <w:szCs w:val="24"/>
            </w:rPr>
          </w:pPr>
          <w:r w:rsidRPr="00CC29C8">
            <w:rPr>
              <w:rFonts w:ascii="Times New Roman" w:hAnsi="Times New Roman" w:cs="Times New Roman"/>
              <w:color w:val="000000" w:themeColor="text1"/>
              <w:sz w:val="24"/>
              <w:szCs w:val="24"/>
            </w:rPr>
            <w:t>Contents</w:t>
          </w:r>
        </w:p>
        <w:p w:rsidR="00F479BE" w:rsidRDefault="004A2377">
          <w:pPr>
            <w:pStyle w:val="TOC1"/>
            <w:rPr>
              <w:rFonts w:asciiTheme="minorHAnsi" w:eastAsiaTheme="minorEastAsia" w:hAnsiTheme="minorHAnsi" w:cstheme="minorBidi"/>
              <w:b w:val="0"/>
            </w:rPr>
          </w:pPr>
          <w:r w:rsidRPr="00461744">
            <w:rPr>
              <w:noProof w:val="0"/>
            </w:rPr>
            <w:fldChar w:fldCharType="begin"/>
          </w:r>
          <w:r w:rsidR="00D65770" w:rsidRPr="00461744">
            <w:instrText xml:space="preserve"> TOC \o "1-3" \h \z \u </w:instrText>
          </w:r>
          <w:r w:rsidRPr="00461744">
            <w:rPr>
              <w:noProof w:val="0"/>
            </w:rPr>
            <w:fldChar w:fldCharType="separate"/>
          </w:r>
          <w:hyperlink w:anchor="_Toc15218410" w:history="1">
            <w:r w:rsidR="00F479BE" w:rsidRPr="00805577">
              <w:rPr>
                <w:rStyle w:val="Hyperlink"/>
              </w:rPr>
              <w:t>DECLARATION</w:t>
            </w:r>
            <w:r w:rsidR="00F479BE">
              <w:rPr>
                <w:webHidden/>
              </w:rPr>
              <w:tab/>
            </w:r>
            <w:r w:rsidR="00F479BE">
              <w:rPr>
                <w:webHidden/>
              </w:rPr>
              <w:fldChar w:fldCharType="begin"/>
            </w:r>
            <w:r w:rsidR="00F479BE">
              <w:rPr>
                <w:webHidden/>
              </w:rPr>
              <w:instrText xml:space="preserve"> PAGEREF _Toc15218410 \h </w:instrText>
            </w:r>
            <w:r w:rsidR="00F479BE">
              <w:rPr>
                <w:webHidden/>
              </w:rPr>
            </w:r>
            <w:r w:rsidR="00F479BE">
              <w:rPr>
                <w:webHidden/>
              </w:rPr>
              <w:fldChar w:fldCharType="separate"/>
            </w:r>
            <w:r w:rsidR="008031E4">
              <w:rPr>
                <w:webHidden/>
              </w:rPr>
              <w:t>ii</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1" w:history="1">
            <w:r w:rsidR="00F479BE" w:rsidRPr="00805577">
              <w:rPr>
                <w:rStyle w:val="Hyperlink"/>
              </w:rPr>
              <w:t>DEDICATION</w:t>
            </w:r>
            <w:r w:rsidR="00F479BE">
              <w:rPr>
                <w:webHidden/>
              </w:rPr>
              <w:tab/>
            </w:r>
            <w:r w:rsidR="00F479BE">
              <w:rPr>
                <w:webHidden/>
              </w:rPr>
              <w:fldChar w:fldCharType="begin"/>
            </w:r>
            <w:r w:rsidR="00F479BE">
              <w:rPr>
                <w:webHidden/>
              </w:rPr>
              <w:instrText xml:space="preserve"> PAGEREF _Toc15218411 \h </w:instrText>
            </w:r>
            <w:r w:rsidR="00F479BE">
              <w:rPr>
                <w:webHidden/>
              </w:rPr>
            </w:r>
            <w:r w:rsidR="00F479BE">
              <w:rPr>
                <w:webHidden/>
              </w:rPr>
              <w:fldChar w:fldCharType="separate"/>
            </w:r>
            <w:r>
              <w:rPr>
                <w:webHidden/>
              </w:rPr>
              <w:t>iii</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2" w:history="1">
            <w:r w:rsidR="00F479BE" w:rsidRPr="00805577">
              <w:rPr>
                <w:rStyle w:val="Hyperlink"/>
              </w:rPr>
              <w:t>ACKNOWLEDGEMENTS</w:t>
            </w:r>
            <w:r w:rsidR="00F479BE">
              <w:rPr>
                <w:webHidden/>
              </w:rPr>
              <w:tab/>
            </w:r>
            <w:r w:rsidR="00F479BE">
              <w:rPr>
                <w:webHidden/>
              </w:rPr>
              <w:fldChar w:fldCharType="begin"/>
            </w:r>
            <w:r w:rsidR="00F479BE">
              <w:rPr>
                <w:webHidden/>
              </w:rPr>
              <w:instrText xml:space="preserve"> PAGEREF _Toc15218412 \h </w:instrText>
            </w:r>
            <w:r w:rsidR="00F479BE">
              <w:rPr>
                <w:webHidden/>
              </w:rPr>
            </w:r>
            <w:r w:rsidR="00F479BE">
              <w:rPr>
                <w:webHidden/>
              </w:rPr>
              <w:fldChar w:fldCharType="separate"/>
            </w:r>
            <w:r>
              <w:rPr>
                <w:webHidden/>
              </w:rPr>
              <w:t>iv</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3" w:history="1">
            <w:r w:rsidR="00F479BE" w:rsidRPr="00805577">
              <w:rPr>
                <w:rStyle w:val="Hyperlink"/>
              </w:rPr>
              <w:t>LIST OF TABLES</w:t>
            </w:r>
            <w:r w:rsidR="00F479BE">
              <w:rPr>
                <w:webHidden/>
              </w:rPr>
              <w:tab/>
            </w:r>
            <w:r w:rsidR="00F479BE">
              <w:rPr>
                <w:webHidden/>
              </w:rPr>
              <w:fldChar w:fldCharType="begin"/>
            </w:r>
            <w:r w:rsidR="00F479BE">
              <w:rPr>
                <w:webHidden/>
              </w:rPr>
              <w:instrText xml:space="preserve"> PAGEREF _Toc15218413 \h </w:instrText>
            </w:r>
            <w:r w:rsidR="00F479BE">
              <w:rPr>
                <w:webHidden/>
              </w:rPr>
            </w:r>
            <w:r w:rsidR="00F479BE">
              <w:rPr>
                <w:webHidden/>
              </w:rPr>
              <w:fldChar w:fldCharType="separate"/>
            </w:r>
            <w:r>
              <w:rPr>
                <w:webHidden/>
              </w:rPr>
              <w:t>viii</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4" w:history="1">
            <w:r w:rsidR="00F479BE" w:rsidRPr="00805577">
              <w:rPr>
                <w:rStyle w:val="Hyperlink"/>
              </w:rPr>
              <w:t>LIST OF FIGURES</w:t>
            </w:r>
            <w:r w:rsidR="00F479BE">
              <w:rPr>
                <w:webHidden/>
              </w:rPr>
              <w:tab/>
            </w:r>
            <w:r w:rsidR="00F479BE">
              <w:rPr>
                <w:webHidden/>
              </w:rPr>
              <w:fldChar w:fldCharType="begin"/>
            </w:r>
            <w:r w:rsidR="00F479BE">
              <w:rPr>
                <w:webHidden/>
              </w:rPr>
              <w:instrText xml:space="preserve"> PAGEREF _Toc15218414 \h </w:instrText>
            </w:r>
            <w:r w:rsidR="00F479BE">
              <w:rPr>
                <w:webHidden/>
              </w:rPr>
            </w:r>
            <w:r w:rsidR="00F479BE">
              <w:rPr>
                <w:webHidden/>
              </w:rPr>
              <w:fldChar w:fldCharType="separate"/>
            </w:r>
            <w:r>
              <w:rPr>
                <w:webHidden/>
              </w:rPr>
              <w:t>ix</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5" w:history="1">
            <w:r w:rsidR="00F479BE" w:rsidRPr="00805577">
              <w:rPr>
                <w:rStyle w:val="Hyperlink"/>
                <w:caps/>
              </w:rPr>
              <w:t>Abstract</w:t>
            </w:r>
            <w:r w:rsidR="00F479BE">
              <w:rPr>
                <w:webHidden/>
              </w:rPr>
              <w:tab/>
            </w:r>
            <w:r w:rsidR="00F479BE">
              <w:rPr>
                <w:webHidden/>
              </w:rPr>
              <w:fldChar w:fldCharType="begin"/>
            </w:r>
            <w:r w:rsidR="00F479BE">
              <w:rPr>
                <w:webHidden/>
              </w:rPr>
              <w:instrText xml:space="preserve"> PAGEREF _Toc15218415 \h </w:instrText>
            </w:r>
            <w:r w:rsidR="00F479BE">
              <w:rPr>
                <w:webHidden/>
              </w:rPr>
            </w:r>
            <w:r w:rsidR="00F479BE">
              <w:rPr>
                <w:webHidden/>
              </w:rPr>
              <w:fldChar w:fldCharType="separate"/>
            </w:r>
            <w:r>
              <w:rPr>
                <w:webHidden/>
              </w:rPr>
              <w:t>x</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6" w:history="1">
            <w:r w:rsidR="00F479BE" w:rsidRPr="00805577">
              <w:rPr>
                <w:rStyle w:val="Hyperlink"/>
                <w:caps/>
              </w:rPr>
              <w:t>Abbreviations and acronyms</w:t>
            </w:r>
            <w:r w:rsidR="00F479BE">
              <w:rPr>
                <w:webHidden/>
              </w:rPr>
              <w:tab/>
            </w:r>
            <w:r w:rsidR="00F479BE">
              <w:rPr>
                <w:webHidden/>
              </w:rPr>
              <w:fldChar w:fldCharType="begin"/>
            </w:r>
            <w:r w:rsidR="00F479BE">
              <w:rPr>
                <w:webHidden/>
              </w:rPr>
              <w:instrText xml:space="preserve"> PAGEREF _Toc15218416 \h </w:instrText>
            </w:r>
            <w:r w:rsidR="00F479BE">
              <w:rPr>
                <w:webHidden/>
              </w:rPr>
            </w:r>
            <w:r w:rsidR="00F479BE">
              <w:rPr>
                <w:webHidden/>
              </w:rPr>
              <w:fldChar w:fldCharType="separate"/>
            </w:r>
            <w:r>
              <w:rPr>
                <w:webHidden/>
              </w:rPr>
              <w:t>xi</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7" w:history="1">
            <w:r w:rsidR="00F479BE" w:rsidRPr="00805577">
              <w:rPr>
                <w:rStyle w:val="Hyperlink"/>
                <w:caps/>
              </w:rPr>
              <w:t>Definition of Terms</w:t>
            </w:r>
            <w:r w:rsidR="00F479BE">
              <w:rPr>
                <w:webHidden/>
              </w:rPr>
              <w:tab/>
            </w:r>
            <w:r w:rsidR="00F479BE">
              <w:rPr>
                <w:webHidden/>
              </w:rPr>
              <w:fldChar w:fldCharType="begin"/>
            </w:r>
            <w:r w:rsidR="00F479BE">
              <w:rPr>
                <w:webHidden/>
              </w:rPr>
              <w:instrText xml:space="preserve"> PAGEREF _Toc15218417 \h </w:instrText>
            </w:r>
            <w:r w:rsidR="00F479BE">
              <w:rPr>
                <w:webHidden/>
              </w:rPr>
            </w:r>
            <w:r w:rsidR="00F479BE">
              <w:rPr>
                <w:webHidden/>
              </w:rPr>
              <w:fldChar w:fldCharType="separate"/>
            </w:r>
            <w:r>
              <w:rPr>
                <w:webHidden/>
              </w:rPr>
              <w:t>xii</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8" w:history="1">
            <w:r w:rsidR="00F479BE" w:rsidRPr="00805577">
              <w:rPr>
                <w:rStyle w:val="Hyperlink"/>
              </w:rPr>
              <w:t>CHAPTER ONE</w:t>
            </w:r>
            <w:r w:rsidR="00F479BE">
              <w:rPr>
                <w:webHidden/>
              </w:rPr>
              <w:tab/>
            </w:r>
            <w:r w:rsidR="00F479BE">
              <w:rPr>
                <w:webHidden/>
              </w:rPr>
              <w:fldChar w:fldCharType="begin"/>
            </w:r>
            <w:r w:rsidR="00F479BE">
              <w:rPr>
                <w:webHidden/>
              </w:rPr>
              <w:instrText xml:space="preserve"> PAGEREF _Toc15218418 \h </w:instrText>
            </w:r>
            <w:r w:rsidR="00F479BE">
              <w:rPr>
                <w:webHidden/>
              </w:rPr>
            </w:r>
            <w:r w:rsidR="00F479BE">
              <w:rPr>
                <w:webHidden/>
              </w:rPr>
              <w:fldChar w:fldCharType="separate"/>
            </w:r>
            <w:r>
              <w:rPr>
                <w:webHidden/>
              </w:rPr>
              <w:t>1</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19" w:history="1">
            <w:r w:rsidR="00F479BE" w:rsidRPr="00805577">
              <w:rPr>
                <w:rStyle w:val="Hyperlink"/>
              </w:rPr>
              <w:t>INTRODUCTION</w:t>
            </w:r>
            <w:r w:rsidR="00F479BE">
              <w:rPr>
                <w:webHidden/>
              </w:rPr>
              <w:tab/>
            </w:r>
            <w:r w:rsidR="00F479BE">
              <w:rPr>
                <w:webHidden/>
              </w:rPr>
              <w:fldChar w:fldCharType="begin"/>
            </w:r>
            <w:r w:rsidR="00F479BE">
              <w:rPr>
                <w:webHidden/>
              </w:rPr>
              <w:instrText xml:space="preserve"> PAGEREF _Toc15218419 \h </w:instrText>
            </w:r>
            <w:r w:rsidR="00F479BE">
              <w:rPr>
                <w:webHidden/>
              </w:rPr>
            </w:r>
            <w:r w:rsidR="00F479BE">
              <w:rPr>
                <w:webHidden/>
              </w:rPr>
              <w:fldChar w:fldCharType="separate"/>
            </w:r>
            <w:r>
              <w:rPr>
                <w:webHidden/>
              </w:rPr>
              <w:t>1</w:t>
            </w:r>
            <w:r w:rsidR="00F479BE">
              <w:rPr>
                <w:webHidden/>
              </w:rPr>
              <w:fldChar w:fldCharType="end"/>
            </w:r>
          </w:hyperlink>
        </w:p>
        <w:p w:rsidR="00F479BE" w:rsidRDefault="008031E4">
          <w:pPr>
            <w:pStyle w:val="TOC2"/>
            <w:tabs>
              <w:tab w:val="right" w:leader="dot" w:pos="9350"/>
            </w:tabs>
            <w:rPr>
              <w:rFonts w:eastAsiaTheme="minorEastAsia"/>
              <w:noProof/>
              <w:lang w:val="en-US"/>
            </w:rPr>
          </w:pPr>
          <w:hyperlink w:anchor="_Toc15218420" w:history="1">
            <w:r w:rsidR="00F479BE" w:rsidRPr="00805577">
              <w:rPr>
                <w:rStyle w:val="Hyperlink"/>
                <w:rFonts w:ascii="Times New Roman" w:hAnsi="Times New Roman" w:cs="Times New Roman"/>
                <w:noProof/>
              </w:rPr>
              <w:t>1.1 Background of the Study</w:t>
            </w:r>
            <w:r w:rsidR="00F479BE">
              <w:rPr>
                <w:noProof/>
                <w:webHidden/>
              </w:rPr>
              <w:tab/>
            </w:r>
            <w:r w:rsidR="00F479BE">
              <w:rPr>
                <w:noProof/>
                <w:webHidden/>
              </w:rPr>
              <w:fldChar w:fldCharType="begin"/>
            </w:r>
            <w:r w:rsidR="00F479BE">
              <w:rPr>
                <w:noProof/>
                <w:webHidden/>
              </w:rPr>
              <w:instrText xml:space="preserve"> PAGEREF _Toc15218420 \h </w:instrText>
            </w:r>
            <w:r w:rsidR="00F479BE">
              <w:rPr>
                <w:noProof/>
                <w:webHidden/>
              </w:rPr>
            </w:r>
            <w:r w:rsidR="00F479BE">
              <w:rPr>
                <w:noProof/>
                <w:webHidden/>
              </w:rPr>
              <w:fldChar w:fldCharType="separate"/>
            </w:r>
            <w:r>
              <w:rPr>
                <w:noProof/>
                <w:webHidden/>
              </w:rPr>
              <w:t>1</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1" w:history="1">
            <w:r w:rsidR="00F479BE" w:rsidRPr="00805577">
              <w:rPr>
                <w:rStyle w:val="Hyperlink"/>
                <w:rFonts w:ascii="Times New Roman" w:hAnsi="Times New Roman" w:cs="Times New Roman"/>
                <w:noProof/>
              </w:rPr>
              <w:t>1.1.1 Global Perspective on Logistical Factors influencing Disaster Responsiveness of Humanitarian Organizations.</w:t>
            </w:r>
            <w:r w:rsidR="00F479BE">
              <w:rPr>
                <w:noProof/>
                <w:webHidden/>
              </w:rPr>
              <w:tab/>
            </w:r>
            <w:r w:rsidR="00F479BE">
              <w:rPr>
                <w:noProof/>
                <w:webHidden/>
              </w:rPr>
              <w:fldChar w:fldCharType="begin"/>
            </w:r>
            <w:r w:rsidR="00F479BE">
              <w:rPr>
                <w:noProof/>
                <w:webHidden/>
              </w:rPr>
              <w:instrText xml:space="preserve"> PAGEREF _Toc15218421 \h </w:instrText>
            </w:r>
            <w:r w:rsidR="00F479BE">
              <w:rPr>
                <w:noProof/>
                <w:webHidden/>
              </w:rPr>
            </w:r>
            <w:r w:rsidR="00F479BE">
              <w:rPr>
                <w:noProof/>
                <w:webHidden/>
              </w:rPr>
              <w:fldChar w:fldCharType="separate"/>
            </w:r>
            <w:r>
              <w:rPr>
                <w:noProof/>
                <w:webHidden/>
              </w:rPr>
              <w:t>1</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2" w:history="1">
            <w:r w:rsidR="00F479BE" w:rsidRPr="00805577">
              <w:rPr>
                <w:rStyle w:val="Hyperlink"/>
                <w:rFonts w:ascii="Times New Roman" w:hAnsi="Times New Roman" w:cs="Times New Roman"/>
                <w:noProof/>
              </w:rPr>
              <w:t>1.1.2 Regional Perspective on Logistical Factors influencing Disaster Responsiveness of Humanitarian Organizations.</w:t>
            </w:r>
            <w:r w:rsidR="00F479BE">
              <w:rPr>
                <w:noProof/>
                <w:webHidden/>
              </w:rPr>
              <w:tab/>
            </w:r>
            <w:r w:rsidR="00F479BE">
              <w:rPr>
                <w:noProof/>
                <w:webHidden/>
              </w:rPr>
              <w:fldChar w:fldCharType="begin"/>
            </w:r>
            <w:r w:rsidR="00F479BE">
              <w:rPr>
                <w:noProof/>
                <w:webHidden/>
              </w:rPr>
              <w:instrText xml:space="preserve"> PAGEREF _Toc15218422 \h </w:instrText>
            </w:r>
            <w:r w:rsidR="00F479BE">
              <w:rPr>
                <w:noProof/>
                <w:webHidden/>
              </w:rPr>
            </w:r>
            <w:r w:rsidR="00F479BE">
              <w:rPr>
                <w:noProof/>
                <w:webHidden/>
              </w:rPr>
              <w:fldChar w:fldCharType="separate"/>
            </w:r>
            <w:r>
              <w:rPr>
                <w:noProof/>
                <w:webHidden/>
              </w:rPr>
              <w:t>2</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3" w:history="1">
            <w:r w:rsidR="00F479BE" w:rsidRPr="00805577">
              <w:rPr>
                <w:rStyle w:val="Hyperlink"/>
                <w:rFonts w:ascii="Times New Roman" w:hAnsi="Times New Roman" w:cs="Times New Roman"/>
                <w:noProof/>
              </w:rPr>
              <w:t>1.1.3 National Perspective on Logistical Factors influencing Disaster Responsiveness of Humanitarian Organizations.</w:t>
            </w:r>
            <w:r w:rsidR="00F479BE">
              <w:rPr>
                <w:noProof/>
                <w:webHidden/>
              </w:rPr>
              <w:tab/>
            </w:r>
            <w:r w:rsidR="00F479BE">
              <w:rPr>
                <w:noProof/>
                <w:webHidden/>
              </w:rPr>
              <w:fldChar w:fldCharType="begin"/>
            </w:r>
            <w:r w:rsidR="00F479BE">
              <w:rPr>
                <w:noProof/>
                <w:webHidden/>
              </w:rPr>
              <w:instrText xml:space="preserve"> PAGEREF _Toc15218423 \h </w:instrText>
            </w:r>
            <w:r w:rsidR="00F479BE">
              <w:rPr>
                <w:noProof/>
                <w:webHidden/>
              </w:rPr>
            </w:r>
            <w:r w:rsidR="00F479BE">
              <w:rPr>
                <w:noProof/>
                <w:webHidden/>
              </w:rPr>
              <w:fldChar w:fldCharType="separate"/>
            </w:r>
            <w:r>
              <w:rPr>
                <w:noProof/>
                <w:webHidden/>
              </w:rPr>
              <w:t>2</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4" w:history="1">
            <w:r w:rsidR="00F479BE" w:rsidRPr="00805577">
              <w:rPr>
                <w:rStyle w:val="Hyperlink"/>
                <w:rFonts w:ascii="Times New Roman" w:hAnsi="Times New Roman" w:cs="Times New Roman"/>
                <w:noProof/>
              </w:rPr>
              <w:t>1.1.4 Logistics in Humanitarian organizations</w:t>
            </w:r>
            <w:r w:rsidR="00F479BE">
              <w:rPr>
                <w:noProof/>
                <w:webHidden/>
              </w:rPr>
              <w:tab/>
            </w:r>
            <w:r w:rsidR="00F479BE">
              <w:rPr>
                <w:noProof/>
                <w:webHidden/>
              </w:rPr>
              <w:fldChar w:fldCharType="begin"/>
            </w:r>
            <w:r w:rsidR="00F479BE">
              <w:rPr>
                <w:noProof/>
                <w:webHidden/>
              </w:rPr>
              <w:instrText xml:space="preserve"> PAGEREF _Toc15218424 \h </w:instrText>
            </w:r>
            <w:r w:rsidR="00F479BE">
              <w:rPr>
                <w:noProof/>
                <w:webHidden/>
              </w:rPr>
            </w:r>
            <w:r w:rsidR="00F479BE">
              <w:rPr>
                <w:noProof/>
                <w:webHidden/>
              </w:rPr>
              <w:fldChar w:fldCharType="separate"/>
            </w:r>
            <w:r>
              <w:rPr>
                <w:noProof/>
                <w:webHidden/>
              </w:rPr>
              <w:t>4</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5" w:history="1">
            <w:r w:rsidR="00F479BE" w:rsidRPr="00805577">
              <w:rPr>
                <w:rStyle w:val="Hyperlink"/>
                <w:rFonts w:ascii="Times New Roman" w:hAnsi="Times New Roman" w:cs="Times New Roman"/>
                <w:noProof/>
              </w:rPr>
              <w:t>1.1.5 Profile of Kenya Red Cross Society</w:t>
            </w:r>
            <w:r w:rsidR="00F479BE">
              <w:rPr>
                <w:noProof/>
                <w:webHidden/>
              </w:rPr>
              <w:tab/>
            </w:r>
            <w:r w:rsidR="00F479BE">
              <w:rPr>
                <w:noProof/>
                <w:webHidden/>
              </w:rPr>
              <w:fldChar w:fldCharType="begin"/>
            </w:r>
            <w:r w:rsidR="00F479BE">
              <w:rPr>
                <w:noProof/>
                <w:webHidden/>
              </w:rPr>
              <w:instrText xml:space="preserve"> PAGEREF _Toc15218425 \h </w:instrText>
            </w:r>
            <w:r w:rsidR="00F479BE">
              <w:rPr>
                <w:noProof/>
                <w:webHidden/>
              </w:rPr>
            </w:r>
            <w:r w:rsidR="00F479BE">
              <w:rPr>
                <w:noProof/>
                <w:webHidden/>
              </w:rPr>
              <w:fldChar w:fldCharType="separate"/>
            </w:r>
            <w:r>
              <w:rPr>
                <w:noProof/>
                <w:webHidden/>
              </w:rPr>
              <w:t>5</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26" w:history="1">
            <w:r w:rsidR="00F479BE" w:rsidRPr="00805577">
              <w:rPr>
                <w:rStyle w:val="Hyperlink"/>
                <w:rFonts w:ascii="Times New Roman" w:hAnsi="Times New Roman" w:cs="Times New Roman"/>
                <w:noProof/>
              </w:rPr>
              <w:t>1.2 Statement of the Problem</w:t>
            </w:r>
            <w:r w:rsidR="00F479BE">
              <w:rPr>
                <w:noProof/>
                <w:webHidden/>
              </w:rPr>
              <w:tab/>
            </w:r>
            <w:r w:rsidR="00F479BE">
              <w:rPr>
                <w:noProof/>
                <w:webHidden/>
              </w:rPr>
              <w:fldChar w:fldCharType="begin"/>
            </w:r>
            <w:r w:rsidR="00F479BE">
              <w:rPr>
                <w:noProof/>
                <w:webHidden/>
              </w:rPr>
              <w:instrText xml:space="preserve"> PAGEREF _Toc15218426 \h </w:instrText>
            </w:r>
            <w:r w:rsidR="00F479BE">
              <w:rPr>
                <w:noProof/>
                <w:webHidden/>
              </w:rPr>
            </w:r>
            <w:r w:rsidR="00F479BE">
              <w:rPr>
                <w:noProof/>
                <w:webHidden/>
              </w:rPr>
              <w:fldChar w:fldCharType="separate"/>
            </w:r>
            <w:r>
              <w:rPr>
                <w:noProof/>
                <w:webHidden/>
              </w:rPr>
              <w:t>6</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27" w:history="1">
            <w:r w:rsidR="00F479BE" w:rsidRPr="00805577">
              <w:rPr>
                <w:rStyle w:val="Hyperlink"/>
                <w:rFonts w:ascii="Times New Roman" w:hAnsi="Times New Roman" w:cs="Times New Roman"/>
                <w:noProof/>
              </w:rPr>
              <w:t>1.3 Research Objectives</w:t>
            </w:r>
            <w:r w:rsidR="00F479BE">
              <w:rPr>
                <w:noProof/>
                <w:webHidden/>
              </w:rPr>
              <w:tab/>
            </w:r>
            <w:r w:rsidR="00F479BE">
              <w:rPr>
                <w:noProof/>
                <w:webHidden/>
              </w:rPr>
              <w:fldChar w:fldCharType="begin"/>
            </w:r>
            <w:r w:rsidR="00F479BE">
              <w:rPr>
                <w:noProof/>
                <w:webHidden/>
              </w:rPr>
              <w:instrText xml:space="preserve"> PAGEREF _Toc15218427 \h </w:instrText>
            </w:r>
            <w:r w:rsidR="00F479BE">
              <w:rPr>
                <w:noProof/>
                <w:webHidden/>
              </w:rPr>
            </w:r>
            <w:r w:rsidR="00F479BE">
              <w:rPr>
                <w:noProof/>
                <w:webHidden/>
              </w:rPr>
              <w:fldChar w:fldCharType="separate"/>
            </w:r>
            <w:r>
              <w:rPr>
                <w:noProof/>
                <w:webHidden/>
              </w:rPr>
              <w:t>8</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8" w:history="1">
            <w:r w:rsidR="00F479BE" w:rsidRPr="00805577">
              <w:rPr>
                <w:rStyle w:val="Hyperlink"/>
                <w:rFonts w:ascii="Times New Roman" w:hAnsi="Times New Roman" w:cs="Times New Roman"/>
                <w:noProof/>
              </w:rPr>
              <w:t>1.3.1 General Objective</w:t>
            </w:r>
            <w:r w:rsidR="00F479BE">
              <w:rPr>
                <w:noProof/>
                <w:webHidden/>
              </w:rPr>
              <w:tab/>
            </w:r>
            <w:r w:rsidR="00F479BE">
              <w:rPr>
                <w:noProof/>
                <w:webHidden/>
              </w:rPr>
              <w:fldChar w:fldCharType="begin"/>
            </w:r>
            <w:r w:rsidR="00F479BE">
              <w:rPr>
                <w:noProof/>
                <w:webHidden/>
              </w:rPr>
              <w:instrText xml:space="preserve"> PAGEREF _Toc15218428 \h </w:instrText>
            </w:r>
            <w:r w:rsidR="00F479BE">
              <w:rPr>
                <w:noProof/>
                <w:webHidden/>
              </w:rPr>
            </w:r>
            <w:r w:rsidR="00F479BE">
              <w:rPr>
                <w:noProof/>
                <w:webHidden/>
              </w:rPr>
              <w:fldChar w:fldCharType="separate"/>
            </w:r>
            <w:r>
              <w:rPr>
                <w:noProof/>
                <w:webHidden/>
              </w:rPr>
              <w:t>8</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29" w:history="1">
            <w:r w:rsidR="00F479BE" w:rsidRPr="00805577">
              <w:rPr>
                <w:rStyle w:val="Hyperlink"/>
                <w:rFonts w:ascii="Times New Roman" w:hAnsi="Times New Roman" w:cs="Times New Roman"/>
                <w:noProof/>
              </w:rPr>
              <w:t>1.3.2 Specific Objectives</w:t>
            </w:r>
            <w:r w:rsidR="00F479BE">
              <w:rPr>
                <w:noProof/>
                <w:webHidden/>
              </w:rPr>
              <w:tab/>
            </w:r>
            <w:r w:rsidR="00F479BE">
              <w:rPr>
                <w:noProof/>
                <w:webHidden/>
              </w:rPr>
              <w:fldChar w:fldCharType="begin"/>
            </w:r>
            <w:r w:rsidR="00F479BE">
              <w:rPr>
                <w:noProof/>
                <w:webHidden/>
              </w:rPr>
              <w:instrText xml:space="preserve"> PAGEREF _Toc15218429 \h </w:instrText>
            </w:r>
            <w:r w:rsidR="00F479BE">
              <w:rPr>
                <w:noProof/>
                <w:webHidden/>
              </w:rPr>
            </w:r>
            <w:r w:rsidR="00F479BE">
              <w:rPr>
                <w:noProof/>
                <w:webHidden/>
              </w:rPr>
              <w:fldChar w:fldCharType="separate"/>
            </w:r>
            <w:r>
              <w:rPr>
                <w:noProof/>
                <w:webHidden/>
              </w:rPr>
              <w:t>8</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30" w:history="1">
            <w:r w:rsidR="00F479BE" w:rsidRPr="00805577">
              <w:rPr>
                <w:rStyle w:val="Hyperlink"/>
                <w:rFonts w:ascii="Times New Roman" w:hAnsi="Times New Roman" w:cs="Times New Roman"/>
                <w:noProof/>
              </w:rPr>
              <w:t>1.4 Research Questions</w:t>
            </w:r>
            <w:r w:rsidR="00F479BE">
              <w:rPr>
                <w:noProof/>
                <w:webHidden/>
              </w:rPr>
              <w:tab/>
            </w:r>
            <w:r w:rsidR="00F479BE">
              <w:rPr>
                <w:noProof/>
                <w:webHidden/>
              </w:rPr>
              <w:fldChar w:fldCharType="begin"/>
            </w:r>
            <w:r w:rsidR="00F479BE">
              <w:rPr>
                <w:noProof/>
                <w:webHidden/>
              </w:rPr>
              <w:instrText xml:space="preserve"> PAGEREF _Toc15218430 \h </w:instrText>
            </w:r>
            <w:r w:rsidR="00F479BE">
              <w:rPr>
                <w:noProof/>
                <w:webHidden/>
              </w:rPr>
            </w:r>
            <w:r w:rsidR="00F479BE">
              <w:rPr>
                <w:noProof/>
                <w:webHidden/>
              </w:rPr>
              <w:fldChar w:fldCharType="separate"/>
            </w:r>
            <w:r>
              <w:rPr>
                <w:noProof/>
                <w:webHidden/>
              </w:rPr>
              <w:t>8</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31" w:history="1">
            <w:r w:rsidR="00F479BE" w:rsidRPr="00805577">
              <w:rPr>
                <w:rStyle w:val="Hyperlink"/>
                <w:rFonts w:ascii="Times New Roman" w:hAnsi="Times New Roman" w:cs="Times New Roman"/>
                <w:noProof/>
              </w:rPr>
              <w:t>1.5 Justification</w:t>
            </w:r>
            <w:r w:rsidR="00F479BE">
              <w:rPr>
                <w:noProof/>
                <w:webHidden/>
              </w:rPr>
              <w:tab/>
            </w:r>
            <w:r w:rsidR="00F479BE">
              <w:rPr>
                <w:noProof/>
                <w:webHidden/>
              </w:rPr>
              <w:fldChar w:fldCharType="begin"/>
            </w:r>
            <w:r w:rsidR="00F479BE">
              <w:rPr>
                <w:noProof/>
                <w:webHidden/>
              </w:rPr>
              <w:instrText xml:space="preserve"> PAGEREF _Toc15218431 \h </w:instrText>
            </w:r>
            <w:r w:rsidR="00F479BE">
              <w:rPr>
                <w:noProof/>
                <w:webHidden/>
              </w:rPr>
            </w:r>
            <w:r w:rsidR="00F479BE">
              <w:rPr>
                <w:noProof/>
                <w:webHidden/>
              </w:rPr>
              <w:fldChar w:fldCharType="separate"/>
            </w:r>
            <w:r>
              <w:rPr>
                <w:noProof/>
                <w:webHidden/>
              </w:rPr>
              <w:t>9</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32" w:history="1">
            <w:r w:rsidR="00F479BE" w:rsidRPr="00805577">
              <w:rPr>
                <w:rStyle w:val="Hyperlink"/>
                <w:rFonts w:ascii="Times New Roman" w:hAnsi="Times New Roman" w:cs="Times New Roman"/>
                <w:noProof/>
              </w:rPr>
              <w:t>1.5.1 Humanitarian Organizations</w:t>
            </w:r>
            <w:r w:rsidR="00F479BE">
              <w:rPr>
                <w:noProof/>
                <w:webHidden/>
              </w:rPr>
              <w:tab/>
            </w:r>
            <w:r w:rsidR="00F479BE">
              <w:rPr>
                <w:noProof/>
                <w:webHidden/>
              </w:rPr>
              <w:fldChar w:fldCharType="begin"/>
            </w:r>
            <w:r w:rsidR="00F479BE">
              <w:rPr>
                <w:noProof/>
                <w:webHidden/>
              </w:rPr>
              <w:instrText xml:space="preserve"> PAGEREF _Toc15218432 \h </w:instrText>
            </w:r>
            <w:r w:rsidR="00F479BE">
              <w:rPr>
                <w:noProof/>
                <w:webHidden/>
              </w:rPr>
            </w:r>
            <w:r w:rsidR="00F479BE">
              <w:rPr>
                <w:noProof/>
                <w:webHidden/>
              </w:rPr>
              <w:fldChar w:fldCharType="separate"/>
            </w:r>
            <w:r>
              <w:rPr>
                <w:noProof/>
                <w:webHidden/>
              </w:rPr>
              <w:t>9</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33" w:history="1">
            <w:r w:rsidR="00F479BE" w:rsidRPr="00805577">
              <w:rPr>
                <w:rStyle w:val="Hyperlink"/>
                <w:rFonts w:ascii="Times New Roman" w:hAnsi="Times New Roman" w:cs="Times New Roman"/>
                <w:noProof/>
              </w:rPr>
              <w:t>1.5.2 The Government</w:t>
            </w:r>
            <w:r w:rsidR="00F479BE">
              <w:rPr>
                <w:noProof/>
                <w:webHidden/>
              </w:rPr>
              <w:tab/>
            </w:r>
            <w:r w:rsidR="00F479BE">
              <w:rPr>
                <w:noProof/>
                <w:webHidden/>
              </w:rPr>
              <w:fldChar w:fldCharType="begin"/>
            </w:r>
            <w:r w:rsidR="00F479BE">
              <w:rPr>
                <w:noProof/>
                <w:webHidden/>
              </w:rPr>
              <w:instrText xml:space="preserve"> PAGEREF _Toc15218433 \h </w:instrText>
            </w:r>
            <w:r w:rsidR="00F479BE">
              <w:rPr>
                <w:noProof/>
                <w:webHidden/>
              </w:rPr>
            </w:r>
            <w:r w:rsidR="00F479BE">
              <w:rPr>
                <w:noProof/>
                <w:webHidden/>
              </w:rPr>
              <w:fldChar w:fldCharType="separate"/>
            </w:r>
            <w:r>
              <w:rPr>
                <w:noProof/>
                <w:webHidden/>
              </w:rPr>
              <w:t>9</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34" w:history="1">
            <w:r w:rsidR="00F479BE" w:rsidRPr="00805577">
              <w:rPr>
                <w:rStyle w:val="Hyperlink"/>
                <w:rFonts w:ascii="Times New Roman" w:hAnsi="Times New Roman" w:cs="Times New Roman"/>
                <w:noProof/>
              </w:rPr>
              <w:t>1.5.3 Scholars</w:t>
            </w:r>
            <w:r w:rsidR="00F479BE">
              <w:rPr>
                <w:noProof/>
                <w:webHidden/>
              </w:rPr>
              <w:tab/>
            </w:r>
            <w:r w:rsidR="00F479BE">
              <w:rPr>
                <w:noProof/>
                <w:webHidden/>
              </w:rPr>
              <w:fldChar w:fldCharType="begin"/>
            </w:r>
            <w:r w:rsidR="00F479BE">
              <w:rPr>
                <w:noProof/>
                <w:webHidden/>
              </w:rPr>
              <w:instrText xml:space="preserve"> PAGEREF _Toc15218434 \h </w:instrText>
            </w:r>
            <w:r w:rsidR="00F479BE">
              <w:rPr>
                <w:noProof/>
                <w:webHidden/>
              </w:rPr>
            </w:r>
            <w:r w:rsidR="00F479BE">
              <w:rPr>
                <w:noProof/>
                <w:webHidden/>
              </w:rPr>
              <w:fldChar w:fldCharType="separate"/>
            </w:r>
            <w:r>
              <w:rPr>
                <w:noProof/>
                <w:webHidden/>
              </w:rPr>
              <w:t>9</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35" w:history="1">
            <w:r w:rsidR="00F479BE" w:rsidRPr="00805577">
              <w:rPr>
                <w:rStyle w:val="Hyperlink"/>
                <w:rFonts w:ascii="Times New Roman" w:hAnsi="Times New Roman" w:cs="Times New Roman"/>
                <w:noProof/>
              </w:rPr>
              <w:t>1.6 Scope</w:t>
            </w:r>
            <w:r w:rsidR="00F479BE">
              <w:rPr>
                <w:noProof/>
                <w:webHidden/>
              </w:rPr>
              <w:tab/>
            </w:r>
            <w:r w:rsidR="00F479BE">
              <w:rPr>
                <w:noProof/>
                <w:webHidden/>
              </w:rPr>
              <w:fldChar w:fldCharType="begin"/>
            </w:r>
            <w:r w:rsidR="00F479BE">
              <w:rPr>
                <w:noProof/>
                <w:webHidden/>
              </w:rPr>
              <w:instrText xml:space="preserve"> PAGEREF _Toc15218435 \h </w:instrText>
            </w:r>
            <w:r w:rsidR="00F479BE">
              <w:rPr>
                <w:noProof/>
                <w:webHidden/>
              </w:rPr>
            </w:r>
            <w:r w:rsidR="00F479BE">
              <w:rPr>
                <w:noProof/>
                <w:webHidden/>
              </w:rPr>
              <w:fldChar w:fldCharType="separate"/>
            </w:r>
            <w:r>
              <w:rPr>
                <w:noProof/>
                <w:webHidden/>
              </w:rPr>
              <w:t>9</w:t>
            </w:r>
            <w:r w:rsidR="00F479BE">
              <w:rPr>
                <w:noProof/>
                <w:webHidden/>
              </w:rPr>
              <w:fldChar w:fldCharType="end"/>
            </w:r>
          </w:hyperlink>
        </w:p>
        <w:p w:rsidR="00F479BE" w:rsidRDefault="008031E4">
          <w:pPr>
            <w:pStyle w:val="TOC1"/>
            <w:rPr>
              <w:rFonts w:asciiTheme="minorHAnsi" w:eastAsiaTheme="minorEastAsia" w:hAnsiTheme="minorHAnsi" w:cstheme="minorBidi"/>
              <w:b w:val="0"/>
            </w:rPr>
          </w:pPr>
          <w:hyperlink w:anchor="_Toc15218436" w:history="1">
            <w:r w:rsidR="00F479BE" w:rsidRPr="00805577">
              <w:rPr>
                <w:rStyle w:val="Hyperlink"/>
              </w:rPr>
              <w:t>CHAPTER TWO</w:t>
            </w:r>
            <w:r w:rsidR="00F479BE">
              <w:rPr>
                <w:webHidden/>
              </w:rPr>
              <w:tab/>
            </w:r>
            <w:r w:rsidR="00F479BE">
              <w:rPr>
                <w:webHidden/>
              </w:rPr>
              <w:fldChar w:fldCharType="begin"/>
            </w:r>
            <w:r w:rsidR="00F479BE">
              <w:rPr>
                <w:webHidden/>
              </w:rPr>
              <w:instrText xml:space="preserve"> PAGEREF _Toc15218436 \h </w:instrText>
            </w:r>
            <w:r w:rsidR="00F479BE">
              <w:rPr>
                <w:webHidden/>
              </w:rPr>
            </w:r>
            <w:r w:rsidR="00F479BE">
              <w:rPr>
                <w:webHidden/>
              </w:rPr>
              <w:fldChar w:fldCharType="separate"/>
            </w:r>
            <w:r>
              <w:rPr>
                <w:webHidden/>
              </w:rPr>
              <w:t>10</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37" w:history="1">
            <w:r w:rsidR="00F479BE" w:rsidRPr="00805577">
              <w:rPr>
                <w:rStyle w:val="Hyperlink"/>
              </w:rPr>
              <w:t>THE LITERATURE REVIEW</w:t>
            </w:r>
            <w:r w:rsidR="00F479BE">
              <w:rPr>
                <w:webHidden/>
              </w:rPr>
              <w:tab/>
            </w:r>
            <w:r w:rsidR="00F479BE">
              <w:rPr>
                <w:webHidden/>
              </w:rPr>
              <w:fldChar w:fldCharType="begin"/>
            </w:r>
            <w:r w:rsidR="00F479BE">
              <w:rPr>
                <w:webHidden/>
              </w:rPr>
              <w:instrText xml:space="preserve"> PAGEREF _Toc15218437 \h </w:instrText>
            </w:r>
            <w:r w:rsidR="00F479BE">
              <w:rPr>
                <w:webHidden/>
              </w:rPr>
            </w:r>
            <w:r w:rsidR="00F479BE">
              <w:rPr>
                <w:webHidden/>
              </w:rPr>
              <w:fldChar w:fldCharType="separate"/>
            </w:r>
            <w:r>
              <w:rPr>
                <w:webHidden/>
              </w:rPr>
              <w:t>10</w:t>
            </w:r>
            <w:r w:rsidR="00F479BE">
              <w:rPr>
                <w:webHidden/>
              </w:rPr>
              <w:fldChar w:fldCharType="end"/>
            </w:r>
          </w:hyperlink>
        </w:p>
        <w:p w:rsidR="00F479BE" w:rsidRDefault="008031E4">
          <w:pPr>
            <w:pStyle w:val="TOC2"/>
            <w:tabs>
              <w:tab w:val="right" w:leader="dot" w:pos="9350"/>
            </w:tabs>
            <w:rPr>
              <w:rFonts w:eastAsiaTheme="minorEastAsia"/>
              <w:noProof/>
              <w:lang w:val="en-US"/>
            </w:rPr>
          </w:pPr>
          <w:hyperlink w:anchor="_Toc15218438" w:history="1">
            <w:r w:rsidR="00F479BE" w:rsidRPr="00805577">
              <w:rPr>
                <w:rStyle w:val="Hyperlink"/>
                <w:rFonts w:ascii="Times New Roman" w:hAnsi="Times New Roman" w:cs="Times New Roman"/>
                <w:noProof/>
                <w:lang w:val="en-US"/>
              </w:rPr>
              <w:t>2.1 The introduction</w:t>
            </w:r>
            <w:r w:rsidR="00F479BE">
              <w:rPr>
                <w:noProof/>
                <w:webHidden/>
              </w:rPr>
              <w:tab/>
            </w:r>
            <w:r w:rsidR="00F479BE">
              <w:rPr>
                <w:noProof/>
                <w:webHidden/>
              </w:rPr>
              <w:fldChar w:fldCharType="begin"/>
            </w:r>
            <w:r w:rsidR="00F479BE">
              <w:rPr>
                <w:noProof/>
                <w:webHidden/>
              </w:rPr>
              <w:instrText xml:space="preserve"> PAGEREF _Toc15218438 \h </w:instrText>
            </w:r>
            <w:r w:rsidR="00F479BE">
              <w:rPr>
                <w:noProof/>
                <w:webHidden/>
              </w:rPr>
            </w:r>
            <w:r w:rsidR="00F479BE">
              <w:rPr>
                <w:noProof/>
                <w:webHidden/>
              </w:rPr>
              <w:fldChar w:fldCharType="separate"/>
            </w:r>
            <w:r>
              <w:rPr>
                <w:noProof/>
                <w:webHidden/>
              </w:rPr>
              <w:t>10</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39" w:history="1">
            <w:r w:rsidR="00F479BE" w:rsidRPr="00805577">
              <w:rPr>
                <w:rStyle w:val="Hyperlink"/>
                <w:rFonts w:ascii="Times New Roman" w:hAnsi="Times New Roman" w:cs="Times New Roman"/>
                <w:noProof/>
                <w:lang w:val="en-US"/>
              </w:rPr>
              <w:t>2.2 Theoretical Review</w:t>
            </w:r>
            <w:r w:rsidR="00F479BE">
              <w:rPr>
                <w:noProof/>
                <w:webHidden/>
              </w:rPr>
              <w:tab/>
            </w:r>
            <w:r w:rsidR="00F479BE">
              <w:rPr>
                <w:noProof/>
                <w:webHidden/>
              </w:rPr>
              <w:fldChar w:fldCharType="begin"/>
            </w:r>
            <w:r w:rsidR="00F479BE">
              <w:rPr>
                <w:noProof/>
                <w:webHidden/>
              </w:rPr>
              <w:instrText xml:space="preserve"> PAGEREF _Toc15218439 \h </w:instrText>
            </w:r>
            <w:r w:rsidR="00F479BE">
              <w:rPr>
                <w:noProof/>
                <w:webHidden/>
              </w:rPr>
            </w:r>
            <w:r w:rsidR="00F479BE">
              <w:rPr>
                <w:noProof/>
                <w:webHidden/>
              </w:rPr>
              <w:fldChar w:fldCharType="separate"/>
            </w:r>
            <w:r>
              <w:rPr>
                <w:noProof/>
                <w:webHidden/>
              </w:rPr>
              <w:t>10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0" w:history="1">
            <w:r w:rsidR="00F479BE" w:rsidRPr="00805577">
              <w:rPr>
                <w:rStyle w:val="Hyperlink"/>
                <w:rFonts w:ascii="Times New Roman" w:eastAsia="Calibri" w:hAnsi="Times New Roman" w:cs="Times New Roman"/>
                <w:noProof/>
                <w:lang w:val="en-US"/>
              </w:rPr>
              <w:t>2.2.1 Grey System Theory</w:t>
            </w:r>
            <w:r w:rsidR="00F479BE">
              <w:rPr>
                <w:noProof/>
                <w:webHidden/>
              </w:rPr>
              <w:tab/>
            </w:r>
            <w:r w:rsidR="00F479BE">
              <w:rPr>
                <w:noProof/>
                <w:webHidden/>
              </w:rPr>
              <w:fldChar w:fldCharType="begin"/>
            </w:r>
            <w:r w:rsidR="00F479BE">
              <w:rPr>
                <w:noProof/>
                <w:webHidden/>
              </w:rPr>
              <w:instrText xml:space="preserve"> PAGEREF _Toc15218440 \h </w:instrText>
            </w:r>
            <w:r w:rsidR="00F479BE">
              <w:rPr>
                <w:noProof/>
                <w:webHidden/>
              </w:rPr>
            </w:r>
            <w:r w:rsidR="00F479BE">
              <w:rPr>
                <w:noProof/>
                <w:webHidden/>
              </w:rPr>
              <w:fldChar w:fldCharType="separate"/>
            </w:r>
            <w:r>
              <w:rPr>
                <w:noProof/>
                <w:webHidden/>
              </w:rPr>
              <w:t>10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1" w:history="1">
            <w:r w:rsidR="00F479BE" w:rsidRPr="00805577">
              <w:rPr>
                <w:rStyle w:val="Hyperlink"/>
                <w:rFonts w:ascii="Times New Roman" w:hAnsi="Times New Roman" w:cs="Times New Roman"/>
                <w:noProof/>
                <w:lang w:val="en-US"/>
              </w:rPr>
              <w:t>2.2.2 Systems Theory</w:t>
            </w:r>
            <w:r w:rsidR="00F479BE">
              <w:rPr>
                <w:noProof/>
                <w:webHidden/>
              </w:rPr>
              <w:tab/>
            </w:r>
            <w:r w:rsidR="00F479BE">
              <w:rPr>
                <w:noProof/>
                <w:webHidden/>
              </w:rPr>
              <w:fldChar w:fldCharType="begin"/>
            </w:r>
            <w:r w:rsidR="00F479BE">
              <w:rPr>
                <w:noProof/>
                <w:webHidden/>
              </w:rPr>
              <w:instrText xml:space="preserve"> PAGEREF _Toc15218441 \h </w:instrText>
            </w:r>
            <w:r w:rsidR="00F479BE">
              <w:rPr>
                <w:noProof/>
                <w:webHidden/>
              </w:rPr>
            </w:r>
            <w:r w:rsidR="00F479BE">
              <w:rPr>
                <w:noProof/>
                <w:webHidden/>
              </w:rPr>
              <w:fldChar w:fldCharType="separate"/>
            </w:r>
            <w:r>
              <w:rPr>
                <w:noProof/>
                <w:webHidden/>
              </w:rPr>
              <w:t>11</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2" w:history="1">
            <w:r w:rsidR="00F479BE" w:rsidRPr="00805577">
              <w:rPr>
                <w:rStyle w:val="Hyperlink"/>
                <w:rFonts w:ascii="Times New Roman" w:hAnsi="Times New Roman" w:cs="Times New Roman"/>
                <w:noProof/>
              </w:rPr>
              <w:t>2.2.3 Goal Setting Theory</w:t>
            </w:r>
            <w:r w:rsidR="00F479BE">
              <w:rPr>
                <w:noProof/>
                <w:webHidden/>
              </w:rPr>
              <w:tab/>
            </w:r>
            <w:r w:rsidR="00F479BE">
              <w:rPr>
                <w:noProof/>
                <w:webHidden/>
              </w:rPr>
              <w:fldChar w:fldCharType="begin"/>
            </w:r>
            <w:r w:rsidR="00F479BE">
              <w:rPr>
                <w:noProof/>
                <w:webHidden/>
              </w:rPr>
              <w:instrText xml:space="preserve"> PAGEREF _Toc15218442 \h </w:instrText>
            </w:r>
            <w:r w:rsidR="00F479BE">
              <w:rPr>
                <w:noProof/>
                <w:webHidden/>
              </w:rPr>
            </w:r>
            <w:r w:rsidR="00F479BE">
              <w:rPr>
                <w:noProof/>
                <w:webHidden/>
              </w:rPr>
              <w:fldChar w:fldCharType="separate"/>
            </w:r>
            <w:r>
              <w:rPr>
                <w:noProof/>
                <w:webHidden/>
              </w:rPr>
              <w:t>11</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43" w:history="1">
            <w:r w:rsidR="00F479BE" w:rsidRPr="00805577">
              <w:rPr>
                <w:rStyle w:val="Hyperlink"/>
                <w:rFonts w:ascii="Times New Roman" w:hAnsi="Times New Roman" w:cs="Times New Roman"/>
                <w:noProof/>
                <w:lang w:val="en-US"/>
              </w:rPr>
              <w:t>2.3 Empirical Literature Review</w:t>
            </w:r>
            <w:r w:rsidR="00F479BE">
              <w:rPr>
                <w:noProof/>
                <w:webHidden/>
              </w:rPr>
              <w:tab/>
            </w:r>
            <w:r w:rsidR="00F479BE">
              <w:rPr>
                <w:noProof/>
                <w:webHidden/>
              </w:rPr>
              <w:fldChar w:fldCharType="begin"/>
            </w:r>
            <w:r w:rsidR="00F479BE">
              <w:rPr>
                <w:noProof/>
                <w:webHidden/>
              </w:rPr>
              <w:instrText xml:space="preserve"> PAGEREF _Toc15218443 \h </w:instrText>
            </w:r>
            <w:r w:rsidR="00F479BE">
              <w:rPr>
                <w:noProof/>
                <w:webHidden/>
              </w:rPr>
            </w:r>
            <w:r w:rsidR="00F479BE">
              <w:rPr>
                <w:noProof/>
                <w:webHidden/>
              </w:rPr>
              <w:fldChar w:fldCharType="separate"/>
            </w:r>
            <w:r>
              <w:rPr>
                <w:noProof/>
                <w:webHidden/>
              </w:rPr>
              <w:t>12</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4" w:history="1">
            <w:r w:rsidR="00F479BE" w:rsidRPr="00805577">
              <w:rPr>
                <w:rStyle w:val="Hyperlink"/>
                <w:rFonts w:ascii="Times New Roman" w:hAnsi="Times New Roman" w:cs="Times New Roman"/>
                <w:noProof/>
                <w:lang w:val="en-US"/>
              </w:rPr>
              <w:t xml:space="preserve">2.3.1 </w:t>
            </w:r>
            <w:r w:rsidR="00F479BE" w:rsidRPr="00805577">
              <w:rPr>
                <w:rStyle w:val="Hyperlink"/>
                <w:rFonts w:ascii="Times New Roman" w:hAnsi="Times New Roman" w:cs="Times New Roman"/>
                <w:noProof/>
              </w:rPr>
              <w:t>Infrastructure</w:t>
            </w:r>
            <w:r w:rsidR="00F479BE">
              <w:rPr>
                <w:noProof/>
                <w:webHidden/>
              </w:rPr>
              <w:tab/>
            </w:r>
            <w:r w:rsidR="00F479BE">
              <w:rPr>
                <w:noProof/>
                <w:webHidden/>
              </w:rPr>
              <w:fldChar w:fldCharType="begin"/>
            </w:r>
            <w:r w:rsidR="00F479BE">
              <w:rPr>
                <w:noProof/>
                <w:webHidden/>
              </w:rPr>
              <w:instrText xml:space="preserve"> PAGEREF _Toc15218444 \h </w:instrText>
            </w:r>
            <w:r w:rsidR="00F479BE">
              <w:rPr>
                <w:noProof/>
                <w:webHidden/>
              </w:rPr>
            </w:r>
            <w:r w:rsidR="00F479BE">
              <w:rPr>
                <w:noProof/>
                <w:webHidden/>
              </w:rPr>
              <w:fldChar w:fldCharType="separate"/>
            </w:r>
            <w:r>
              <w:rPr>
                <w:noProof/>
                <w:webHidden/>
              </w:rPr>
              <w:t>12</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5" w:history="1">
            <w:r w:rsidR="00F479BE" w:rsidRPr="00805577">
              <w:rPr>
                <w:rStyle w:val="Hyperlink"/>
                <w:rFonts w:ascii="Times New Roman" w:hAnsi="Times New Roman" w:cs="Times New Roman"/>
                <w:noProof/>
              </w:rPr>
              <w:t>2.3.2 Warehousing</w:t>
            </w:r>
            <w:r w:rsidR="00F479BE">
              <w:rPr>
                <w:noProof/>
                <w:webHidden/>
              </w:rPr>
              <w:tab/>
            </w:r>
            <w:r w:rsidR="00F479BE">
              <w:rPr>
                <w:noProof/>
                <w:webHidden/>
              </w:rPr>
              <w:fldChar w:fldCharType="begin"/>
            </w:r>
            <w:r w:rsidR="00F479BE">
              <w:rPr>
                <w:noProof/>
                <w:webHidden/>
              </w:rPr>
              <w:instrText xml:space="preserve"> PAGEREF _Toc15218445 \h </w:instrText>
            </w:r>
            <w:r w:rsidR="00F479BE">
              <w:rPr>
                <w:noProof/>
                <w:webHidden/>
              </w:rPr>
            </w:r>
            <w:r w:rsidR="00F479BE">
              <w:rPr>
                <w:noProof/>
                <w:webHidden/>
              </w:rPr>
              <w:fldChar w:fldCharType="separate"/>
            </w:r>
            <w:r>
              <w:rPr>
                <w:noProof/>
                <w:webHidden/>
              </w:rPr>
              <w:t>14</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6" w:history="1">
            <w:r w:rsidR="00F479BE" w:rsidRPr="00805577">
              <w:rPr>
                <w:rStyle w:val="Hyperlink"/>
                <w:rFonts w:ascii="Times New Roman" w:hAnsi="Times New Roman" w:cs="Times New Roman"/>
                <w:noProof/>
                <w:lang w:val="en-US"/>
              </w:rPr>
              <w:t>2.3.3 Funding</w:t>
            </w:r>
            <w:r w:rsidR="00F479BE">
              <w:rPr>
                <w:noProof/>
                <w:webHidden/>
              </w:rPr>
              <w:tab/>
            </w:r>
            <w:r w:rsidR="00F479BE">
              <w:rPr>
                <w:noProof/>
                <w:webHidden/>
              </w:rPr>
              <w:fldChar w:fldCharType="begin"/>
            </w:r>
            <w:r w:rsidR="00F479BE">
              <w:rPr>
                <w:noProof/>
                <w:webHidden/>
              </w:rPr>
              <w:instrText xml:space="preserve"> PAGEREF _Toc15218446 \h </w:instrText>
            </w:r>
            <w:r w:rsidR="00F479BE">
              <w:rPr>
                <w:noProof/>
                <w:webHidden/>
              </w:rPr>
            </w:r>
            <w:r w:rsidR="00F479BE">
              <w:rPr>
                <w:noProof/>
                <w:webHidden/>
              </w:rPr>
              <w:fldChar w:fldCharType="separate"/>
            </w:r>
            <w:r>
              <w:rPr>
                <w:noProof/>
                <w:webHidden/>
              </w:rPr>
              <w:t>16</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47" w:history="1">
            <w:r w:rsidR="00F479BE" w:rsidRPr="00805577">
              <w:rPr>
                <w:rStyle w:val="Hyperlink"/>
                <w:rFonts w:ascii="Times New Roman" w:hAnsi="Times New Roman" w:cs="Times New Roman"/>
                <w:noProof/>
              </w:rPr>
              <w:t>2.3.4 Coordination</w:t>
            </w:r>
            <w:r w:rsidR="00F479BE">
              <w:rPr>
                <w:noProof/>
                <w:webHidden/>
              </w:rPr>
              <w:tab/>
            </w:r>
            <w:r w:rsidR="00F479BE">
              <w:rPr>
                <w:noProof/>
                <w:webHidden/>
              </w:rPr>
              <w:fldChar w:fldCharType="begin"/>
            </w:r>
            <w:r w:rsidR="00F479BE">
              <w:rPr>
                <w:noProof/>
                <w:webHidden/>
              </w:rPr>
              <w:instrText xml:space="preserve"> PAGEREF _Toc15218447 \h </w:instrText>
            </w:r>
            <w:r w:rsidR="00F479BE">
              <w:rPr>
                <w:noProof/>
                <w:webHidden/>
              </w:rPr>
            </w:r>
            <w:r w:rsidR="00F479BE">
              <w:rPr>
                <w:noProof/>
                <w:webHidden/>
              </w:rPr>
              <w:fldChar w:fldCharType="separate"/>
            </w:r>
            <w:r>
              <w:rPr>
                <w:noProof/>
                <w:webHidden/>
              </w:rPr>
              <w:t>17</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48" w:history="1">
            <w:r w:rsidR="00F479BE" w:rsidRPr="00805577">
              <w:rPr>
                <w:rStyle w:val="Hyperlink"/>
                <w:rFonts w:ascii="Times New Roman" w:hAnsi="Times New Roman" w:cs="Times New Roman"/>
                <w:noProof/>
                <w:lang w:val="en-US"/>
              </w:rPr>
              <w:t>2.4</w:t>
            </w:r>
            <w:r w:rsidR="00F479BE" w:rsidRPr="00805577">
              <w:rPr>
                <w:rStyle w:val="Hyperlink"/>
                <w:rFonts w:ascii="Times New Roman" w:hAnsi="Times New Roman" w:cs="Times New Roman"/>
                <w:noProof/>
              </w:rPr>
              <w:t xml:space="preserve"> Conceptual Framework</w:t>
            </w:r>
            <w:r w:rsidR="00F479BE">
              <w:rPr>
                <w:noProof/>
                <w:webHidden/>
              </w:rPr>
              <w:tab/>
            </w:r>
            <w:r w:rsidR="00F479BE">
              <w:rPr>
                <w:noProof/>
                <w:webHidden/>
              </w:rPr>
              <w:fldChar w:fldCharType="begin"/>
            </w:r>
            <w:r w:rsidR="00F479BE">
              <w:rPr>
                <w:noProof/>
                <w:webHidden/>
              </w:rPr>
              <w:instrText xml:space="preserve"> PAGEREF _Toc15218448 \h </w:instrText>
            </w:r>
            <w:r w:rsidR="00F479BE">
              <w:rPr>
                <w:noProof/>
                <w:webHidden/>
              </w:rPr>
            </w:r>
            <w:r w:rsidR="00F479BE">
              <w:rPr>
                <w:noProof/>
                <w:webHidden/>
              </w:rPr>
              <w:fldChar w:fldCharType="separate"/>
            </w:r>
            <w:r>
              <w:rPr>
                <w:noProof/>
                <w:webHidden/>
              </w:rPr>
              <w:t>21</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49" w:history="1">
            <w:r w:rsidR="00F479BE" w:rsidRPr="00805577">
              <w:rPr>
                <w:rStyle w:val="Hyperlink"/>
                <w:rFonts w:ascii="Times New Roman" w:hAnsi="Times New Roman" w:cs="Times New Roman"/>
                <w:noProof/>
                <w:lang w:val="en-US"/>
              </w:rPr>
              <w:t>2.5 Summary of Literature Reviewed</w:t>
            </w:r>
            <w:r w:rsidR="00F479BE">
              <w:rPr>
                <w:noProof/>
                <w:webHidden/>
              </w:rPr>
              <w:tab/>
            </w:r>
            <w:r w:rsidR="00F479BE">
              <w:rPr>
                <w:noProof/>
                <w:webHidden/>
              </w:rPr>
              <w:fldChar w:fldCharType="begin"/>
            </w:r>
            <w:r w:rsidR="00F479BE">
              <w:rPr>
                <w:noProof/>
                <w:webHidden/>
              </w:rPr>
              <w:instrText xml:space="preserve"> PAGEREF _Toc15218449 \h </w:instrText>
            </w:r>
            <w:r w:rsidR="00F479BE">
              <w:rPr>
                <w:noProof/>
                <w:webHidden/>
              </w:rPr>
            </w:r>
            <w:r w:rsidR="00F479BE">
              <w:rPr>
                <w:noProof/>
                <w:webHidden/>
              </w:rPr>
              <w:fldChar w:fldCharType="separate"/>
            </w:r>
            <w:r>
              <w:rPr>
                <w:noProof/>
                <w:webHidden/>
              </w:rPr>
              <w:t>23</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50" w:history="1">
            <w:r w:rsidR="00F479BE" w:rsidRPr="00805577">
              <w:rPr>
                <w:rStyle w:val="Hyperlink"/>
                <w:rFonts w:ascii="Times New Roman" w:hAnsi="Times New Roman" w:cs="Times New Roman"/>
                <w:noProof/>
                <w:lang w:val="en-US"/>
              </w:rPr>
              <w:t>2.6 Research Gaps</w:t>
            </w:r>
            <w:r w:rsidR="00F479BE">
              <w:rPr>
                <w:noProof/>
                <w:webHidden/>
              </w:rPr>
              <w:tab/>
            </w:r>
            <w:r w:rsidR="00F479BE">
              <w:rPr>
                <w:noProof/>
                <w:webHidden/>
              </w:rPr>
              <w:fldChar w:fldCharType="begin"/>
            </w:r>
            <w:r w:rsidR="00F479BE">
              <w:rPr>
                <w:noProof/>
                <w:webHidden/>
              </w:rPr>
              <w:instrText xml:space="preserve"> PAGEREF _Toc15218450 \h </w:instrText>
            </w:r>
            <w:r w:rsidR="00F479BE">
              <w:rPr>
                <w:noProof/>
                <w:webHidden/>
              </w:rPr>
            </w:r>
            <w:r w:rsidR="00F479BE">
              <w:rPr>
                <w:noProof/>
                <w:webHidden/>
              </w:rPr>
              <w:fldChar w:fldCharType="separate"/>
            </w:r>
            <w:r>
              <w:rPr>
                <w:noProof/>
                <w:webHidden/>
              </w:rPr>
              <w:t>23</w:t>
            </w:r>
            <w:r w:rsidR="00F479BE">
              <w:rPr>
                <w:noProof/>
                <w:webHidden/>
              </w:rPr>
              <w:fldChar w:fldCharType="end"/>
            </w:r>
          </w:hyperlink>
        </w:p>
        <w:p w:rsidR="00F479BE" w:rsidRDefault="008031E4">
          <w:pPr>
            <w:pStyle w:val="TOC1"/>
            <w:rPr>
              <w:rFonts w:asciiTheme="minorHAnsi" w:eastAsiaTheme="minorEastAsia" w:hAnsiTheme="minorHAnsi" w:cstheme="minorBidi"/>
              <w:b w:val="0"/>
            </w:rPr>
          </w:pPr>
          <w:hyperlink w:anchor="_Toc15218451" w:history="1">
            <w:r w:rsidR="00F479BE" w:rsidRPr="00805577">
              <w:rPr>
                <w:rStyle w:val="Hyperlink"/>
              </w:rPr>
              <w:t>CHAPTER THREE</w:t>
            </w:r>
            <w:r w:rsidR="00F479BE">
              <w:rPr>
                <w:webHidden/>
              </w:rPr>
              <w:tab/>
            </w:r>
            <w:r w:rsidR="00F479BE">
              <w:rPr>
                <w:webHidden/>
              </w:rPr>
              <w:fldChar w:fldCharType="begin"/>
            </w:r>
            <w:r w:rsidR="00F479BE">
              <w:rPr>
                <w:webHidden/>
              </w:rPr>
              <w:instrText xml:space="preserve"> PAGEREF _Toc15218451 \h </w:instrText>
            </w:r>
            <w:r w:rsidR="00F479BE">
              <w:rPr>
                <w:webHidden/>
              </w:rPr>
            </w:r>
            <w:r w:rsidR="00F479BE">
              <w:rPr>
                <w:webHidden/>
              </w:rPr>
              <w:fldChar w:fldCharType="separate"/>
            </w:r>
            <w:r>
              <w:rPr>
                <w:webHidden/>
              </w:rPr>
              <w:t>25</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52" w:history="1">
            <w:r w:rsidR="00F479BE" w:rsidRPr="00805577">
              <w:rPr>
                <w:rStyle w:val="Hyperlink"/>
              </w:rPr>
              <w:t>RESEARCH METHODOLOGY</w:t>
            </w:r>
            <w:r w:rsidR="00F479BE">
              <w:rPr>
                <w:webHidden/>
              </w:rPr>
              <w:tab/>
            </w:r>
            <w:r w:rsidR="00F479BE">
              <w:rPr>
                <w:webHidden/>
              </w:rPr>
              <w:fldChar w:fldCharType="begin"/>
            </w:r>
            <w:r w:rsidR="00F479BE">
              <w:rPr>
                <w:webHidden/>
              </w:rPr>
              <w:instrText xml:space="preserve"> PAGEREF _Toc15218452 \h </w:instrText>
            </w:r>
            <w:r w:rsidR="00F479BE">
              <w:rPr>
                <w:webHidden/>
              </w:rPr>
            </w:r>
            <w:r w:rsidR="00F479BE">
              <w:rPr>
                <w:webHidden/>
              </w:rPr>
              <w:fldChar w:fldCharType="separate"/>
            </w:r>
            <w:r>
              <w:rPr>
                <w:webHidden/>
              </w:rPr>
              <w:t>25</w:t>
            </w:r>
            <w:r w:rsidR="00F479BE">
              <w:rPr>
                <w:webHidden/>
              </w:rPr>
              <w:fldChar w:fldCharType="end"/>
            </w:r>
          </w:hyperlink>
        </w:p>
        <w:p w:rsidR="00F479BE" w:rsidRDefault="008031E4">
          <w:pPr>
            <w:pStyle w:val="TOC2"/>
            <w:tabs>
              <w:tab w:val="right" w:leader="dot" w:pos="9350"/>
            </w:tabs>
            <w:rPr>
              <w:rFonts w:eastAsiaTheme="minorEastAsia"/>
              <w:noProof/>
              <w:lang w:val="en-US"/>
            </w:rPr>
          </w:pPr>
          <w:hyperlink w:anchor="_Toc15218453" w:history="1">
            <w:r w:rsidR="00F479BE" w:rsidRPr="00805577">
              <w:rPr>
                <w:rStyle w:val="Hyperlink"/>
                <w:rFonts w:ascii="Times New Roman" w:eastAsia="Calibri" w:hAnsi="Times New Roman" w:cs="Times New Roman"/>
                <w:noProof/>
                <w:lang w:val="en-US"/>
              </w:rPr>
              <w:t>3.1 Introduction</w:t>
            </w:r>
            <w:r w:rsidR="00F479BE">
              <w:rPr>
                <w:noProof/>
                <w:webHidden/>
              </w:rPr>
              <w:tab/>
            </w:r>
            <w:r w:rsidR="00F479BE">
              <w:rPr>
                <w:noProof/>
                <w:webHidden/>
              </w:rPr>
              <w:fldChar w:fldCharType="begin"/>
            </w:r>
            <w:r w:rsidR="00F479BE">
              <w:rPr>
                <w:noProof/>
                <w:webHidden/>
              </w:rPr>
              <w:instrText xml:space="preserve"> PAGEREF _Toc15218453 \h </w:instrText>
            </w:r>
            <w:r w:rsidR="00F479BE">
              <w:rPr>
                <w:noProof/>
                <w:webHidden/>
              </w:rPr>
            </w:r>
            <w:r w:rsidR="00F479BE">
              <w:rPr>
                <w:noProof/>
                <w:webHidden/>
              </w:rPr>
              <w:fldChar w:fldCharType="separate"/>
            </w:r>
            <w:r>
              <w:rPr>
                <w:noProof/>
                <w:webHidden/>
              </w:rPr>
              <w:t>25</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54" w:history="1">
            <w:r w:rsidR="00F479BE" w:rsidRPr="00805577">
              <w:rPr>
                <w:rStyle w:val="Hyperlink"/>
                <w:rFonts w:ascii="Times New Roman" w:eastAsia="Calibri" w:hAnsi="Times New Roman" w:cs="Times New Roman"/>
                <w:noProof/>
                <w:lang w:val="en-US"/>
              </w:rPr>
              <w:t>3.2 Research Design</w:t>
            </w:r>
            <w:r w:rsidR="00F479BE">
              <w:rPr>
                <w:noProof/>
                <w:webHidden/>
              </w:rPr>
              <w:tab/>
            </w:r>
            <w:r w:rsidR="00F479BE">
              <w:rPr>
                <w:noProof/>
                <w:webHidden/>
              </w:rPr>
              <w:fldChar w:fldCharType="begin"/>
            </w:r>
            <w:r w:rsidR="00F479BE">
              <w:rPr>
                <w:noProof/>
                <w:webHidden/>
              </w:rPr>
              <w:instrText xml:space="preserve"> PAGEREF _Toc15218454 \h </w:instrText>
            </w:r>
            <w:r w:rsidR="00F479BE">
              <w:rPr>
                <w:noProof/>
                <w:webHidden/>
              </w:rPr>
            </w:r>
            <w:r w:rsidR="00F479BE">
              <w:rPr>
                <w:noProof/>
                <w:webHidden/>
              </w:rPr>
              <w:fldChar w:fldCharType="separate"/>
            </w:r>
            <w:r>
              <w:rPr>
                <w:noProof/>
                <w:webHidden/>
              </w:rPr>
              <w:t>25</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55" w:history="1">
            <w:r w:rsidR="00F479BE" w:rsidRPr="00805577">
              <w:rPr>
                <w:rStyle w:val="Hyperlink"/>
                <w:rFonts w:ascii="Times New Roman" w:eastAsia="Calibri" w:hAnsi="Times New Roman" w:cs="Times New Roman"/>
                <w:noProof/>
              </w:rPr>
              <w:t>3.3 Target Population</w:t>
            </w:r>
            <w:r w:rsidR="00F479BE">
              <w:rPr>
                <w:noProof/>
                <w:webHidden/>
              </w:rPr>
              <w:tab/>
            </w:r>
            <w:r w:rsidR="00F479BE">
              <w:rPr>
                <w:noProof/>
                <w:webHidden/>
              </w:rPr>
              <w:fldChar w:fldCharType="begin"/>
            </w:r>
            <w:r w:rsidR="00F479BE">
              <w:rPr>
                <w:noProof/>
                <w:webHidden/>
              </w:rPr>
              <w:instrText xml:space="preserve"> PAGEREF _Toc15218455 \h </w:instrText>
            </w:r>
            <w:r w:rsidR="00F479BE">
              <w:rPr>
                <w:noProof/>
                <w:webHidden/>
              </w:rPr>
            </w:r>
            <w:r w:rsidR="00F479BE">
              <w:rPr>
                <w:noProof/>
                <w:webHidden/>
              </w:rPr>
              <w:fldChar w:fldCharType="separate"/>
            </w:r>
            <w:r>
              <w:rPr>
                <w:noProof/>
                <w:webHidden/>
              </w:rPr>
              <w:t>25</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56" w:history="1">
            <w:r w:rsidR="00F479BE" w:rsidRPr="00805577">
              <w:rPr>
                <w:rStyle w:val="Hyperlink"/>
                <w:rFonts w:ascii="Times New Roman" w:eastAsia="Calibri" w:hAnsi="Times New Roman" w:cs="Times New Roman"/>
                <w:noProof/>
              </w:rPr>
              <w:t>3.4 Sampling and Data Size</w:t>
            </w:r>
            <w:r w:rsidR="00F479BE">
              <w:rPr>
                <w:noProof/>
                <w:webHidden/>
              </w:rPr>
              <w:tab/>
            </w:r>
            <w:r w:rsidR="00F479BE">
              <w:rPr>
                <w:noProof/>
                <w:webHidden/>
              </w:rPr>
              <w:fldChar w:fldCharType="begin"/>
            </w:r>
            <w:r w:rsidR="00F479BE">
              <w:rPr>
                <w:noProof/>
                <w:webHidden/>
              </w:rPr>
              <w:instrText xml:space="preserve"> PAGEREF _Toc15218456 \h </w:instrText>
            </w:r>
            <w:r w:rsidR="00F479BE">
              <w:rPr>
                <w:noProof/>
                <w:webHidden/>
              </w:rPr>
            </w:r>
            <w:r w:rsidR="00F479BE">
              <w:rPr>
                <w:noProof/>
                <w:webHidden/>
              </w:rPr>
              <w:fldChar w:fldCharType="separate"/>
            </w:r>
            <w:r>
              <w:rPr>
                <w:noProof/>
                <w:webHidden/>
              </w:rPr>
              <w:t>25</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57" w:history="1">
            <w:r w:rsidR="00F479BE" w:rsidRPr="00805577">
              <w:rPr>
                <w:rStyle w:val="Hyperlink"/>
                <w:rFonts w:ascii="Times New Roman" w:eastAsia="Calibri" w:hAnsi="Times New Roman" w:cs="Times New Roman"/>
                <w:noProof/>
              </w:rPr>
              <w:t>3.5 Data Collection Instruments</w:t>
            </w:r>
            <w:r w:rsidR="00F479BE">
              <w:rPr>
                <w:noProof/>
                <w:webHidden/>
              </w:rPr>
              <w:tab/>
            </w:r>
            <w:r w:rsidR="00F479BE">
              <w:rPr>
                <w:noProof/>
                <w:webHidden/>
              </w:rPr>
              <w:fldChar w:fldCharType="begin"/>
            </w:r>
            <w:r w:rsidR="00F479BE">
              <w:rPr>
                <w:noProof/>
                <w:webHidden/>
              </w:rPr>
              <w:instrText xml:space="preserve"> PAGEREF _Toc15218457 \h </w:instrText>
            </w:r>
            <w:r w:rsidR="00F479BE">
              <w:rPr>
                <w:noProof/>
                <w:webHidden/>
              </w:rPr>
            </w:r>
            <w:r w:rsidR="00F479BE">
              <w:rPr>
                <w:noProof/>
                <w:webHidden/>
              </w:rPr>
              <w:fldChar w:fldCharType="separate"/>
            </w:r>
            <w:r>
              <w:rPr>
                <w:noProof/>
                <w:webHidden/>
              </w:rPr>
              <w:t>26</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58" w:history="1">
            <w:r w:rsidR="00F479BE" w:rsidRPr="00805577">
              <w:rPr>
                <w:rStyle w:val="Hyperlink"/>
                <w:rFonts w:ascii="Times New Roman" w:eastAsia="Calibri" w:hAnsi="Times New Roman" w:cs="Times New Roman"/>
                <w:noProof/>
                <w:lang w:val="en-US"/>
              </w:rPr>
              <w:t>3.7 Pilot Testing</w:t>
            </w:r>
            <w:r w:rsidR="00F479BE">
              <w:rPr>
                <w:noProof/>
                <w:webHidden/>
              </w:rPr>
              <w:tab/>
            </w:r>
            <w:r w:rsidR="00F479BE">
              <w:rPr>
                <w:noProof/>
                <w:webHidden/>
              </w:rPr>
              <w:fldChar w:fldCharType="begin"/>
            </w:r>
            <w:r w:rsidR="00F479BE">
              <w:rPr>
                <w:noProof/>
                <w:webHidden/>
              </w:rPr>
              <w:instrText xml:space="preserve"> PAGEREF _Toc15218458 \h </w:instrText>
            </w:r>
            <w:r w:rsidR="00F479BE">
              <w:rPr>
                <w:noProof/>
                <w:webHidden/>
              </w:rPr>
            </w:r>
            <w:r w:rsidR="00F479BE">
              <w:rPr>
                <w:noProof/>
                <w:webHidden/>
              </w:rPr>
              <w:fldChar w:fldCharType="separate"/>
            </w:r>
            <w:r>
              <w:rPr>
                <w:noProof/>
                <w:webHidden/>
              </w:rPr>
              <w:t>27</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59" w:history="1">
            <w:r w:rsidR="00F479BE" w:rsidRPr="00805577">
              <w:rPr>
                <w:rStyle w:val="Hyperlink"/>
                <w:rFonts w:ascii="Times New Roman" w:eastAsia="Calibri" w:hAnsi="Times New Roman" w:cs="Times New Roman"/>
                <w:noProof/>
                <w:lang w:val="en-US"/>
              </w:rPr>
              <w:t>3.7.1Validity and Reliability</w:t>
            </w:r>
            <w:r w:rsidR="00F479BE">
              <w:rPr>
                <w:noProof/>
                <w:webHidden/>
              </w:rPr>
              <w:tab/>
            </w:r>
            <w:r w:rsidR="00F479BE">
              <w:rPr>
                <w:noProof/>
                <w:webHidden/>
              </w:rPr>
              <w:fldChar w:fldCharType="begin"/>
            </w:r>
            <w:r w:rsidR="00F479BE">
              <w:rPr>
                <w:noProof/>
                <w:webHidden/>
              </w:rPr>
              <w:instrText xml:space="preserve"> PAGEREF _Toc15218459 \h </w:instrText>
            </w:r>
            <w:r w:rsidR="00F479BE">
              <w:rPr>
                <w:noProof/>
                <w:webHidden/>
              </w:rPr>
            </w:r>
            <w:r w:rsidR="00F479BE">
              <w:rPr>
                <w:noProof/>
                <w:webHidden/>
              </w:rPr>
              <w:fldChar w:fldCharType="separate"/>
            </w:r>
            <w:r>
              <w:rPr>
                <w:noProof/>
                <w:webHidden/>
              </w:rPr>
              <w:t>27</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60" w:history="1">
            <w:r w:rsidR="00F479BE" w:rsidRPr="00805577">
              <w:rPr>
                <w:rStyle w:val="Hyperlink"/>
                <w:rFonts w:ascii="Times New Roman" w:eastAsia="Calibri" w:hAnsi="Times New Roman" w:cs="Times New Roman"/>
                <w:noProof/>
              </w:rPr>
              <w:t>3.8 Data A</w:t>
            </w:r>
            <w:r w:rsidR="00F479BE" w:rsidRPr="00805577">
              <w:rPr>
                <w:rStyle w:val="Hyperlink"/>
                <w:rFonts w:ascii="Times New Roman" w:hAnsi="Times New Roman" w:cs="Times New Roman"/>
                <w:noProof/>
                <w:lang w:val="en-US"/>
              </w:rPr>
              <w:t>nalysis and Presentation</w:t>
            </w:r>
            <w:r w:rsidR="00F479BE">
              <w:rPr>
                <w:noProof/>
                <w:webHidden/>
              </w:rPr>
              <w:tab/>
            </w:r>
            <w:r w:rsidR="00F479BE">
              <w:rPr>
                <w:noProof/>
                <w:webHidden/>
              </w:rPr>
              <w:fldChar w:fldCharType="begin"/>
            </w:r>
            <w:r w:rsidR="00F479BE">
              <w:rPr>
                <w:noProof/>
                <w:webHidden/>
              </w:rPr>
              <w:instrText xml:space="preserve"> PAGEREF _Toc15218460 \h </w:instrText>
            </w:r>
            <w:r w:rsidR="00F479BE">
              <w:rPr>
                <w:noProof/>
                <w:webHidden/>
              </w:rPr>
            </w:r>
            <w:r w:rsidR="00F479BE">
              <w:rPr>
                <w:noProof/>
                <w:webHidden/>
              </w:rPr>
              <w:fldChar w:fldCharType="separate"/>
            </w:r>
            <w:r>
              <w:rPr>
                <w:noProof/>
                <w:webHidden/>
              </w:rPr>
              <w:t>27</w:t>
            </w:r>
            <w:r w:rsidR="00F479BE">
              <w:rPr>
                <w:noProof/>
                <w:webHidden/>
              </w:rPr>
              <w:fldChar w:fldCharType="end"/>
            </w:r>
          </w:hyperlink>
        </w:p>
        <w:p w:rsidR="00F479BE" w:rsidRDefault="008031E4">
          <w:pPr>
            <w:pStyle w:val="TOC1"/>
            <w:rPr>
              <w:rFonts w:asciiTheme="minorHAnsi" w:eastAsiaTheme="minorEastAsia" w:hAnsiTheme="minorHAnsi" w:cstheme="minorBidi"/>
              <w:b w:val="0"/>
            </w:rPr>
          </w:pPr>
          <w:hyperlink w:anchor="_Toc15218461" w:history="1">
            <w:r w:rsidR="00F479BE" w:rsidRPr="00805577">
              <w:rPr>
                <w:rStyle w:val="Hyperlink"/>
              </w:rPr>
              <w:t>CHAPTER FOUR</w:t>
            </w:r>
            <w:r w:rsidR="00F479BE">
              <w:rPr>
                <w:webHidden/>
              </w:rPr>
              <w:tab/>
            </w:r>
            <w:r w:rsidR="00F479BE">
              <w:rPr>
                <w:webHidden/>
              </w:rPr>
              <w:fldChar w:fldCharType="begin"/>
            </w:r>
            <w:r w:rsidR="00F479BE">
              <w:rPr>
                <w:webHidden/>
              </w:rPr>
              <w:instrText xml:space="preserve"> PAGEREF _Toc15218461 \h </w:instrText>
            </w:r>
            <w:r w:rsidR="00F479BE">
              <w:rPr>
                <w:webHidden/>
              </w:rPr>
            </w:r>
            <w:r w:rsidR="00F479BE">
              <w:rPr>
                <w:webHidden/>
              </w:rPr>
              <w:fldChar w:fldCharType="separate"/>
            </w:r>
            <w:r>
              <w:rPr>
                <w:webHidden/>
              </w:rPr>
              <w:t>29</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62" w:history="1">
            <w:r w:rsidR="00F479BE" w:rsidRPr="00805577">
              <w:rPr>
                <w:rStyle w:val="Hyperlink"/>
              </w:rPr>
              <w:t>DATA ANALYSIS, PRESENTATION, INTERPRETATION AND DISCUSSION</w:t>
            </w:r>
            <w:r w:rsidR="00F479BE">
              <w:rPr>
                <w:webHidden/>
              </w:rPr>
              <w:tab/>
            </w:r>
            <w:r w:rsidR="00F479BE">
              <w:rPr>
                <w:webHidden/>
              </w:rPr>
              <w:fldChar w:fldCharType="begin"/>
            </w:r>
            <w:r w:rsidR="00F479BE">
              <w:rPr>
                <w:webHidden/>
              </w:rPr>
              <w:instrText xml:space="preserve"> PAGEREF _Toc15218462 \h </w:instrText>
            </w:r>
            <w:r w:rsidR="00F479BE">
              <w:rPr>
                <w:webHidden/>
              </w:rPr>
            </w:r>
            <w:r w:rsidR="00F479BE">
              <w:rPr>
                <w:webHidden/>
              </w:rPr>
              <w:fldChar w:fldCharType="separate"/>
            </w:r>
            <w:r>
              <w:rPr>
                <w:webHidden/>
              </w:rPr>
              <w:t>29</w:t>
            </w:r>
            <w:r w:rsidR="00F479BE">
              <w:rPr>
                <w:webHidden/>
              </w:rPr>
              <w:fldChar w:fldCharType="end"/>
            </w:r>
          </w:hyperlink>
        </w:p>
        <w:p w:rsidR="00F479BE" w:rsidRDefault="008031E4">
          <w:pPr>
            <w:pStyle w:val="TOC2"/>
            <w:tabs>
              <w:tab w:val="right" w:leader="dot" w:pos="9350"/>
            </w:tabs>
            <w:rPr>
              <w:rFonts w:eastAsiaTheme="minorEastAsia"/>
              <w:noProof/>
              <w:lang w:val="en-US"/>
            </w:rPr>
          </w:pPr>
          <w:hyperlink w:anchor="_Toc15218463" w:history="1">
            <w:r w:rsidR="00F479BE" w:rsidRPr="00805577">
              <w:rPr>
                <w:rStyle w:val="Hyperlink"/>
                <w:rFonts w:ascii="Times New Roman" w:eastAsia="Times New Roman" w:hAnsi="Times New Roman" w:cs="Times New Roman"/>
                <w:noProof/>
              </w:rPr>
              <w:t>4.1 Introduction</w:t>
            </w:r>
            <w:r w:rsidR="00F479BE">
              <w:rPr>
                <w:noProof/>
                <w:webHidden/>
              </w:rPr>
              <w:tab/>
            </w:r>
            <w:r w:rsidR="00F479BE">
              <w:rPr>
                <w:noProof/>
                <w:webHidden/>
              </w:rPr>
              <w:fldChar w:fldCharType="begin"/>
            </w:r>
            <w:r w:rsidR="00F479BE">
              <w:rPr>
                <w:noProof/>
                <w:webHidden/>
              </w:rPr>
              <w:instrText xml:space="preserve"> PAGEREF _Toc15218463 \h </w:instrText>
            </w:r>
            <w:r w:rsidR="00F479BE">
              <w:rPr>
                <w:noProof/>
                <w:webHidden/>
              </w:rPr>
            </w:r>
            <w:r w:rsidR="00F479BE">
              <w:rPr>
                <w:noProof/>
                <w:webHidden/>
              </w:rPr>
              <w:fldChar w:fldCharType="separate"/>
            </w:r>
            <w:r>
              <w:rPr>
                <w:noProof/>
                <w:webHidden/>
              </w:rPr>
              <w:t>29</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64" w:history="1">
            <w:r w:rsidR="00F479BE" w:rsidRPr="00805577">
              <w:rPr>
                <w:rStyle w:val="Hyperlink"/>
                <w:rFonts w:ascii="Times New Roman" w:eastAsia="Times New Roman" w:hAnsi="Times New Roman" w:cs="Times New Roman"/>
                <w:noProof/>
              </w:rPr>
              <w:t>4.2 Response Rate of Respondents</w:t>
            </w:r>
            <w:r w:rsidR="00F479BE">
              <w:rPr>
                <w:noProof/>
                <w:webHidden/>
              </w:rPr>
              <w:tab/>
            </w:r>
            <w:r w:rsidR="00F479BE">
              <w:rPr>
                <w:noProof/>
                <w:webHidden/>
              </w:rPr>
              <w:fldChar w:fldCharType="begin"/>
            </w:r>
            <w:r w:rsidR="00F479BE">
              <w:rPr>
                <w:noProof/>
                <w:webHidden/>
              </w:rPr>
              <w:instrText xml:space="preserve"> PAGEREF _Toc15218464 \h </w:instrText>
            </w:r>
            <w:r w:rsidR="00F479BE">
              <w:rPr>
                <w:noProof/>
                <w:webHidden/>
              </w:rPr>
            </w:r>
            <w:r w:rsidR="00F479BE">
              <w:rPr>
                <w:noProof/>
                <w:webHidden/>
              </w:rPr>
              <w:fldChar w:fldCharType="separate"/>
            </w:r>
            <w:r>
              <w:rPr>
                <w:noProof/>
                <w:webHidden/>
              </w:rPr>
              <w:t>29</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65" w:history="1">
            <w:r w:rsidR="00F479BE" w:rsidRPr="00805577">
              <w:rPr>
                <w:rStyle w:val="Hyperlink"/>
                <w:rFonts w:ascii="Times New Roman" w:hAnsi="Times New Roman" w:cs="Times New Roman"/>
                <w:noProof/>
              </w:rPr>
              <w:t>4.3 Demographics</w:t>
            </w:r>
            <w:r w:rsidR="00F479BE">
              <w:rPr>
                <w:noProof/>
                <w:webHidden/>
              </w:rPr>
              <w:tab/>
            </w:r>
            <w:r w:rsidR="00F479BE">
              <w:rPr>
                <w:noProof/>
                <w:webHidden/>
              </w:rPr>
              <w:fldChar w:fldCharType="begin"/>
            </w:r>
            <w:r w:rsidR="00F479BE">
              <w:rPr>
                <w:noProof/>
                <w:webHidden/>
              </w:rPr>
              <w:instrText xml:space="preserve"> PAGEREF _Toc15218465 \h </w:instrText>
            </w:r>
            <w:r w:rsidR="00F479BE">
              <w:rPr>
                <w:noProof/>
                <w:webHidden/>
              </w:rPr>
            </w:r>
            <w:r w:rsidR="00F479BE">
              <w:rPr>
                <w:noProof/>
                <w:webHidden/>
              </w:rPr>
              <w:fldChar w:fldCharType="separate"/>
            </w:r>
            <w:r>
              <w:rPr>
                <w:noProof/>
                <w:webHidden/>
              </w:rPr>
              <w:t>29</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66" w:history="1">
            <w:r w:rsidR="00F479BE" w:rsidRPr="00805577">
              <w:rPr>
                <w:rStyle w:val="Hyperlink"/>
                <w:rFonts w:ascii="Times New Roman" w:eastAsia="Calibri" w:hAnsi="Times New Roman" w:cs="Times New Roman"/>
                <w:noProof/>
              </w:rPr>
              <w:t>4.3.1 Gender of Respondents</w:t>
            </w:r>
            <w:r w:rsidR="00F479BE">
              <w:rPr>
                <w:noProof/>
                <w:webHidden/>
              </w:rPr>
              <w:tab/>
            </w:r>
            <w:r w:rsidR="00F479BE">
              <w:rPr>
                <w:noProof/>
                <w:webHidden/>
              </w:rPr>
              <w:fldChar w:fldCharType="begin"/>
            </w:r>
            <w:r w:rsidR="00F479BE">
              <w:rPr>
                <w:noProof/>
                <w:webHidden/>
              </w:rPr>
              <w:instrText xml:space="preserve"> PAGEREF _Toc15218466 \h </w:instrText>
            </w:r>
            <w:r w:rsidR="00F479BE">
              <w:rPr>
                <w:noProof/>
                <w:webHidden/>
              </w:rPr>
            </w:r>
            <w:r w:rsidR="00F479BE">
              <w:rPr>
                <w:noProof/>
                <w:webHidden/>
              </w:rPr>
              <w:fldChar w:fldCharType="separate"/>
            </w:r>
            <w:r>
              <w:rPr>
                <w:noProof/>
                <w:webHidden/>
              </w:rPr>
              <w:t>30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67" w:history="1">
            <w:r w:rsidR="00F479BE" w:rsidRPr="00805577">
              <w:rPr>
                <w:rStyle w:val="Hyperlink"/>
                <w:rFonts w:ascii="Times New Roman" w:eastAsia="Calibri" w:hAnsi="Times New Roman" w:cs="Times New Roman"/>
                <w:noProof/>
              </w:rPr>
              <w:t>4.3.2 Age of the Respondents</w:t>
            </w:r>
            <w:r w:rsidR="00F479BE">
              <w:rPr>
                <w:noProof/>
                <w:webHidden/>
              </w:rPr>
              <w:tab/>
            </w:r>
            <w:r w:rsidR="00F479BE">
              <w:rPr>
                <w:noProof/>
                <w:webHidden/>
              </w:rPr>
              <w:fldChar w:fldCharType="begin"/>
            </w:r>
            <w:r w:rsidR="00F479BE">
              <w:rPr>
                <w:noProof/>
                <w:webHidden/>
              </w:rPr>
              <w:instrText xml:space="preserve"> PAGEREF _Toc15218467 \h </w:instrText>
            </w:r>
            <w:r w:rsidR="00F479BE">
              <w:rPr>
                <w:noProof/>
                <w:webHidden/>
              </w:rPr>
            </w:r>
            <w:r w:rsidR="00F479BE">
              <w:rPr>
                <w:noProof/>
                <w:webHidden/>
              </w:rPr>
              <w:fldChar w:fldCharType="separate"/>
            </w:r>
            <w:r>
              <w:rPr>
                <w:noProof/>
                <w:webHidden/>
              </w:rPr>
              <w:t>30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68" w:history="1">
            <w:r w:rsidR="00F479BE" w:rsidRPr="00805577">
              <w:rPr>
                <w:rStyle w:val="Hyperlink"/>
                <w:rFonts w:ascii="Times New Roman" w:eastAsia="Calibri" w:hAnsi="Times New Roman" w:cs="Times New Roman"/>
                <w:noProof/>
              </w:rPr>
              <w:t>4.3.3 Highest Education Level Attained</w:t>
            </w:r>
            <w:r w:rsidR="00F479BE">
              <w:rPr>
                <w:noProof/>
                <w:webHidden/>
              </w:rPr>
              <w:tab/>
            </w:r>
            <w:r w:rsidR="00F479BE">
              <w:rPr>
                <w:noProof/>
                <w:webHidden/>
              </w:rPr>
              <w:fldChar w:fldCharType="begin"/>
            </w:r>
            <w:r w:rsidR="00F479BE">
              <w:rPr>
                <w:noProof/>
                <w:webHidden/>
              </w:rPr>
              <w:instrText xml:space="preserve"> PAGEREF _Toc15218468 \h </w:instrText>
            </w:r>
            <w:r w:rsidR="00F479BE">
              <w:rPr>
                <w:noProof/>
                <w:webHidden/>
              </w:rPr>
            </w:r>
            <w:r w:rsidR="00F479BE">
              <w:rPr>
                <w:noProof/>
                <w:webHidden/>
              </w:rPr>
              <w:fldChar w:fldCharType="separate"/>
            </w:r>
            <w:r>
              <w:rPr>
                <w:noProof/>
                <w:webHidden/>
              </w:rPr>
              <w:t>31</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69" w:history="1">
            <w:r w:rsidR="00F479BE" w:rsidRPr="00805577">
              <w:rPr>
                <w:rStyle w:val="Hyperlink"/>
                <w:rFonts w:ascii="Times New Roman" w:eastAsia="Calibri" w:hAnsi="Times New Roman" w:cs="Times New Roman"/>
                <w:noProof/>
              </w:rPr>
              <w:t>4.3.4 Work Experience</w:t>
            </w:r>
            <w:r w:rsidR="00F479BE">
              <w:rPr>
                <w:noProof/>
                <w:webHidden/>
              </w:rPr>
              <w:tab/>
            </w:r>
            <w:r w:rsidR="00F479BE">
              <w:rPr>
                <w:noProof/>
                <w:webHidden/>
              </w:rPr>
              <w:fldChar w:fldCharType="begin"/>
            </w:r>
            <w:r w:rsidR="00F479BE">
              <w:rPr>
                <w:noProof/>
                <w:webHidden/>
              </w:rPr>
              <w:instrText xml:space="preserve"> PAGEREF _Toc15218469 \h </w:instrText>
            </w:r>
            <w:r w:rsidR="00F479BE">
              <w:rPr>
                <w:noProof/>
                <w:webHidden/>
              </w:rPr>
            </w:r>
            <w:r w:rsidR="00F479BE">
              <w:rPr>
                <w:noProof/>
                <w:webHidden/>
              </w:rPr>
              <w:fldChar w:fldCharType="separate"/>
            </w:r>
            <w:r>
              <w:rPr>
                <w:noProof/>
                <w:webHidden/>
              </w:rPr>
              <w:t>31</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70" w:history="1">
            <w:r w:rsidR="00F479BE" w:rsidRPr="00805577">
              <w:rPr>
                <w:rStyle w:val="Hyperlink"/>
                <w:rFonts w:ascii="Times New Roman" w:eastAsia="Calibri" w:hAnsi="Times New Roman" w:cs="Times New Roman"/>
                <w:noProof/>
              </w:rPr>
              <w:t xml:space="preserve">4.4 </w:t>
            </w:r>
            <w:r w:rsidR="00F479BE" w:rsidRPr="00805577">
              <w:rPr>
                <w:rStyle w:val="Hyperlink"/>
                <w:rFonts w:ascii="Times New Roman" w:eastAsia="Calibri" w:hAnsi="Times New Roman" w:cs="Times New Roman"/>
                <w:noProof/>
                <w:lang w:val="en-US"/>
              </w:rPr>
              <w:t>Descriptive Analysis and Discussions</w:t>
            </w:r>
            <w:r w:rsidR="00F479BE">
              <w:rPr>
                <w:noProof/>
                <w:webHidden/>
              </w:rPr>
              <w:tab/>
            </w:r>
            <w:r w:rsidR="00F479BE">
              <w:rPr>
                <w:noProof/>
                <w:webHidden/>
              </w:rPr>
              <w:fldChar w:fldCharType="begin"/>
            </w:r>
            <w:r w:rsidR="00F479BE">
              <w:rPr>
                <w:noProof/>
                <w:webHidden/>
              </w:rPr>
              <w:instrText xml:space="preserve"> PAGEREF _Toc15218470 \h </w:instrText>
            </w:r>
            <w:r w:rsidR="00F479BE">
              <w:rPr>
                <w:noProof/>
                <w:webHidden/>
              </w:rPr>
            </w:r>
            <w:r w:rsidR="00F479BE">
              <w:rPr>
                <w:noProof/>
                <w:webHidden/>
              </w:rPr>
              <w:fldChar w:fldCharType="separate"/>
            </w:r>
            <w:r>
              <w:rPr>
                <w:noProof/>
                <w:webHidden/>
              </w:rPr>
              <w:t>32</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1" w:history="1">
            <w:r w:rsidR="00F479BE" w:rsidRPr="00805577">
              <w:rPr>
                <w:rStyle w:val="Hyperlink"/>
                <w:rFonts w:ascii="Times New Roman" w:eastAsia="Calibri" w:hAnsi="Times New Roman" w:cs="Times New Roman"/>
                <w:noProof/>
              </w:rPr>
              <w:t>4.4.2</w:t>
            </w:r>
            <w:r w:rsidR="00F479BE" w:rsidRPr="00805577">
              <w:rPr>
                <w:rStyle w:val="Hyperlink"/>
                <w:rFonts w:ascii="Times New Roman" w:eastAsia="Calibri" w:hAnsi="Times New Roman" w:cs="Times New Roman"/>
                <w:noProof/>
                <w:lang w:val="en-US"/>
              </w:rPr>
              <w:t xml:space="preserve"> Descriptive Statistics on Infrastructure</w:t>
            </w:r>
            <w:r w:rsidR="00F479BE">
              <w:rPr>
                <w:noProof/>
                <w:webHidden/>
              </w:rPr>
              <w:tab/>
            </w:r>
            <w:r w:rsidR="00F479BE">
              <w:rPr>
                <w:noProof/>
                <w:webHidden/>
              </w:rPr>
              <w:fldChar w:fldCharType="begin"/>
            </w:r>
            <w:r w:rsidR="00F479BE">
              <w:rPr>
                <w:noProof/>
                <w:webHidden/>
              </w:rPr>
              <w:instrText xml:space="preserve"> PAGEREF _Toc15218471 \h </w:instrText>
            </w:r>
            <w:r w:rsidR="00F479BE">
              <w:rPr>
                <w:noProof/>
                <w:webHidden/>
              </w:rPr>
            </w:r>
            <w:r w:rsidR="00F479BE">
              <w:rPr>
                <w:noProof/>
                <w:webHidden/>
              </w:rPr>
              <w:fldChar w:fldCharType="separate"/>
            </w:r>
            <w:r>
              <w:rPr>
                <w:noProof/>
                <w:webHidden/>
              </w:rPr>
              <w:t>34</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2" w:history="1">
            <w:r w:rsidR="00F479BE" w:rsidRPr="00805577">
              <w:rPr>
                <w:rStyle w:val="Hyperlink"/>
                <w:rFonts w:ascii="Times New Roman" w:eastAsia="Calibri" w:hAnsi="Times New Roman" w:cs="Times New Roman"/>
                <w:noProof/>
              </w:rPr>
              <w:t>4.4.3</w:t>
            </w:r>
            <w:r w:rsidR="00F479BE" w:rsidRPr="00805577">
              <w:rPr>
                <w:rStyle w:val="Hyperlink"/>
                <w:rFonts w:ascii="Times New Roman" w:eastAsia="Calibri" w:hAnsi="Times New Roman" w:cs="Times New Roman"/>
                <w:noProof/>
                <w:lang w:val="en-US"/>
              </w:rPr>
              <w:t xml:space="preserve"> Descriptive Statistics on Warehousing</w:t>
            </w:r>
            <w:r w:rsidR="00F479BE">
              <w:rPr>
                <w:noProof/>
                <w:webHidden/>
              </w:rPr>
              <w:tab/>
            </w:r>
            <w:r w:rsidR="00F479BE">
              <w:rPr>
                <w:noProof/>
                <w:webHidden/>
              </w:rPr>
              <w:fldChar w:fldCharType="begin"/>
            </w:r>
            <w:r w:rsidR="00F479BE">
              <w:rPr>
                <w:noProof/>
                <w:webHidden/>
              </w:rPr>
              <w:instrText xml:space="preserve"> PAGEREF _Toc15218472 \h </w:instrText>
            </w:r>
            <w:r w:rsidR="00F479BE">
              <w:rPr>
                <w:noProof/>
                <w:webHidden/>
              </w:rPr>
            </w:r>
            <w:r w:rsidR="00F479BE">
              <w:rPr>
                <w:noProof/>
                <w:webHidden/>
              </w:rPr>
              <w:fldChar w:fldCharType="separate"/>
            </w:r>
            <w:r>
              <w:rPr>
                <w:noProof/>
                <w:webHidden/>
              </w:rPr>
              <w:t>37</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3" w:history="1">
            <w:r w:rsidR="00F479BE" w:rsidRPr="00805577">
              <w:rPr>
                <w:rStyle w:val="Hyperlink"/>
                <w:rFonts w:ascii="Times New Roman" w:eastAsia="Calibri" w:hAnsi="Times New Roman" w:cs="Times New Roman"/>
                <w:noProof/>
              </w:rPr>
              <w:t>4.4.4</w:t>
            </w:r>
            <w:r w:rsidR="00F479BE" w:rsidRPr="00805577">
              <w:rPr>
                <w:rStyle w:val="Hyperlink"/>
                <w:rFonts w:ascii="Times New Roman" w:eastAsia="Calibri" w:hAnsi="Times New Roman" w:cs="Times New Roman"/>
                <w:noProof/>
                <w:lang w:val="en-US"/>
              </w:rPr>
              <w:t xml:space="preserve"> Descriptive Statistics on Coordination</w:t>
            </w:r>
            <w:r w:rsidR="00F479BE">
              <w:rPr>
                <w:noProof/>
                <w:webHidden/>
              </w:rPr>
              <w:tab/>
            </w:r>
            <w:r w:rsidR="00F479BE">
              <w:rPr>
                <w:noProof/>
                <w:webHidden/>
              </w:rPr>
              <w:fldChar w:fldCharType="begin"/>
            </w:r>
            <w:r w:rsidR="00F479BE">
              <w:rPr>
                <w:noProof/>
                <w:webHidden/>
              </w:rPr>
              <w:instrText xml:space="preserve"> PAGEREF _Toc15218473 \h </w:instrText>
            </w:r>
            <w:r w:rsidR="00F479BE">
              <w:rPr>
                <w:noProof/>
                <w:webHidden/>
              </w:rPr>
            </w:r>
            <w:r w:rsidR="00F479BE">
              <w:rPr>
                <w:noProof/>
                <w:webHidden/>
              </w:rPr>
              <w:fldChar w:fldCharType="separate"/>
            </w:r>
            <w:r>
              <w:rPr>
                <w:noProof/>
                <w:webHidden/>
              </w:rPr>
              <w:t>38</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4" w:history="1">
            <w:r w:rsidR="00F479BE" w:rsidRPr="00805577">
              <w:rPr>
                <w:rStyle w:val="Hyperlink"/>
                <w:rFonts w:ascii="Times New Roman" w:eastAsia="Calibri" w:hAnsi="Times New Roman" w:cs="Times New Roman"/>
                <w:noProof/>
              </w:rPr>
              <w:t>4.4.5</w:t>
            </w:r>
            <w:r w:rsidR="00F479BE" w:rsidRPr="00805577">
              <w:rPr>
                <w:rStyle w:val="Hyperlink"/>
                <w:rFonts w:ascii="Times New Roman" w:eastAsia="Calibri" w:hAnsi="Times New Roman" w:cs="Times New Roman"/>
                <w:noProof/>
                <w:lang w:val="en-US"/>
              </w:rPr>
              <w:t xml:space="preserve"> Descriptive Statistics on </w:t>
            </w:r>
            <w:r w:rsidR="00F479BE" w:rsidRPr="00805577">
              <w:rPr>
                <w:rStyle w:val="Hyperlink"/>
                <w:rFonts w:ascii="Times New Roman" w:eastAsia="Calibri" w:hAnsi="Times New Roman" w:cs="Times New Roman"/>
                <w:noProof/>
              </w:rPr>
              <w:t>Effectiveness of Humanitarian Aid</w:t>
            </w:r>
            <w:r w:rsidR="00F479BE">
              <w:rPr>
                <w:noProof/>
                <w:webHidden/>
              </w:rPr>
              <w:tab/>
            </w:r>
            <w:r w:rsidR="00F479BE">
              <w:rPr>
                <w:noProof/>
                <w:webHidden/>
              </w:rPr>
              <w:fldChar w:fldCharType="begin"/>
            </w:r>
            <w:r w:rsidR="00F479BE">
              <w:rPr>
                <w:noProof/>
                <w:webHidden/>
              </w:rPr>
              <w:instrText xml:space="preserve"> PAGEREF _Toc15218474 \h </w:instrText>
            </w:r>
            <w:r w:rsidR="00F479BE">
              <w:rPr>
                <w:noProof/>
                <w:webHidden/>
              </w:rPr>
            </w:r>
            <w:r w:rsidR="00F479BE">
              <w:rPr>
                <w:noProof/>
                <w:webHidden/>
              </w:rPr>
              <w:fldChar w:fldCharType="separate"/>
            </w:r>
            <w:r>
              <w:rPr>
                <w:noProof/>
                <w:webHidden/>
              </w:rPr>
              <w:t>40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5" w:history="1">
            <w:r w:rsidR="00F479BE" w:rsidRPr="00805577">
              <w:rPr>
                <w:rStyle w:val="Hyperlink"/>
                <w:rFonts w:ascii="Times New Roman" w:eastAsia="Calibri" w:hAnsi="Times New Roman" w:cs="Times New Roman"/>
                <w:noProof/>
              </w:rPr>
              <w:t xml:space="preserve">4.5.1 </w:t>
            </w:r>
            <w:r w:rsidR="00F479BE" w:rsidRPr="00805577">
              <w:rPr>
                <w:rStyle w:val="Hyperlink"/>
                <w:rFonts w:ascii="Times New Roman" w:eastAsia="Calibri" w:hAnsi="Times New Roman" w:cs="Times New Roman"/>
                <w:noProof/>
                <w:lang w:val="en-US"/>
              </w:rPr>
              <w:t>Relationship between Insufficient Funding and Disaster responsiveness</w:t>
            </w:r>
            <w:r w:rsidR="00F479BE">
              <w:rPr>
                <w:noProof/>
                <w:webHidden/>
              </w:rPr>
              <w:tab/>
            </w:r>
            <w:r w:rsidR="00F479BE">
              <w:rPr>
                <w:noProof/>
                <w:webHidden/>
              </w:rPr>
              <w:fldChar w:fldCharType="begin"/>
            </w:r>
            <w:r w:rsidR="00F479BE">
              <w:rPr>
                <w:noProof/>
                <w:webHidden/>
              </w:rPr>
              <w:instrText xml:space="preserve"> PAGEREF _Toc15218475 \h </w:instrText>
            </w:r>
            <w:r w:rsidR="00F479BE">
              <w:rPr>
                <w:noProof/>
                <w:webHidden/>
              </w:rPr>
            </w:r>
            <w:r w:rsidR="00F479BE">
              <w:rPr>
                <w:noProof/>
                <w:webHidden/>
              </w:rPr>
              <w:fldChar w:fldCharType="separate"/>
            </w:r>
            <w:r>
              <w:rPr>
                <w:noProof/>
                <w:webHidden/>
              </w:rPr>
              <w:t>43</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6" w:history="1">
            <w:r w:rsidR="00F479BE" w:rsidRPr="00805577">
              <w:rPr>
                <w:rStyle w:val="Hyperlink"/>
                <w:rFonts w:ascii="Times New Roman" w:eastAsia="Calibri" w:hAnsi="Times New Roman" w:cs="Times New Roman"/>
                <w:noProof/>
              </w:rPr>
              <w:t xml:space="preserve">4.5.2 </w:t>
            </w:r>
            <w:r w:rsidR="00F479BE" w:rsidRPr="00805577">
              <w:rPr>
                <w:rStyle w:val="Hyperlink"/>
                <w:rFonts w:ascii="Times New Roman" w:eastAsia="Calibri" w:hAnsi="Times New Roman" w:cs="Times New Roman"/>
                <w:noProof/>
                <w:lang w:val="en-US"/>
              </w:rPr>
              <w:t>Relationship between Infrastructure and Disaster responsiveness</w:t>
            </w:r>
            <w:r w:rsidR="00F479BE">
              <w:rPr>
                <w:noProof/>
                <w:webHidden/>
              </w:rPr>
              <w:tab/>
            </w:r>
            <w:r w:rsidR="00F479BE">
              <w:rPr>
                <w:noProof/>
                <w:webHidden/>
              </w:rPr>
              <w:fldChar w:fldCharType="begin"/>
            </w:r>
            <w:r w:rsidR="00F479BE">
              <w:rPr>
                <w:noProof/>
                <w:webHidden/>
              </w:rPr>
              <w:instrText xml:space="preserve"> PAGEREF _Toc15218476 \h </w:instrText>
            </w:r>
            <w:r w:rsidR="00F479BE">
              <w:rPr>
                <w:noProof/>
                <w:webHidden/>
              </w:rPr>
            </w:r>
            <w:r w:rsidR="00F479BE">
              <w:rPr>
                <w:noProof/>
                <w:webHidden/>
              </w:rPr>
              <w:fldChar w:fldCharType="separate"/>
            </w:r>
            <w:r>
              <w:rPr>
                <w:noProof/>
                <w:webHidden/>
              </w:rPr>
              <w:t>45</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7" w:history="1">
            <w:r w:rsidR="00F479BE" w:rsidRPr="00805577">
              <w:rPr>
                <w:rStyle w:val="Hyperlink"/>
                <w:rFonts w:ascii="Times New Roman" w:eastAsia="Calibri" w:hAnsi="Times New Roman" w:cs="Times New Roman"/>
                <w:noProof/>
              </w:rPr>
              <w:t xml:space="preserve">4.5.3 </w:t>
            </w:r>
            <w:r w:rsidR="00F479BE" w:rsidRPr="00805577">
              <w:rPr>
                <w:rStyle w:val="Hyperlink"/>
                <w:rFonts w:ascii="Times New Roman" w:eastAsia="Calibri" w:hAnsi="Times New Roman" w:cs="Times New Roman"/>
                <w:noProof/>
                <w:lang w:val="en-US"/>
              </w:rPr>
              <w:t>Relationship between Warehousing and Disaster responsiveness</w:t>
            </w:r>
            <w:r w:rsidR="00F479BE">
              <w:rPr>
                <w:noProof/>
                <w:webHidden/>
              </w:rPr>
              <w:tab/>
            </w:r>
            <w:r w:rsidR="00F479BE">
              <w:rPr>
                <w:noProof/>
                <w:webHidden/>
              </w:rPr>
              <w:fldChar w:fldCharType="begin"/>
            </w:r>
            <w:r w:rsidR="00F479BE">
              <w:rPr>
                <w:noProof/>
                <w:webHidden/>
              </w:rPr>
              <w:instrText xml:space="preserve"> PAGEREF _Toc15218477 \h </w:instrText>
            </w:r>
            <w:r w:rsidR="00F479BE">
              <w:rPr>
                <w:noProof/>
                <w:webHidden/>
              </w:rPr>
            </w:r>
            <w:r w:rsidR="00F479BE">
              <w:rPr>
                <w:noProof/>
                <w:webHidden/>
              </w:rPr>
              <w:fldChar w:fldCharType="separate"/>
            </w:r>
            <w:r>
              <w:rPr>
                <w:noProof/>
                <w:webHidden/>
              </w:rPr>
              <w:t>46</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78" w:history="1">
            <w:r w:rsidR="00F479BE" w:rsidRPr="00805577">
              <w:rPr>
                <w:rStyle w:val="Hyperlink"/>
                <w:rFonts w:ascii="Times New Roman" w:eastAsia="Calibri" w:hAnsi="Times New Roman" w:cs="Times New Roman"/>
                <w:noProof/>
                <w:lang w:val="en-US"/>
              </w:rPr>
              <w:t>4.5.4 Relationship between coordination and Disaster responsiveness</w:t>
            </w:r>
            <w:r w:rsidR="00F479BE">
              <w:rPr>
                <w:noProof/>
                <w:webHidden/>
              </w:rPr>
              <w:tab/>
            </w:r>
            <w:r w:rsidR="00F479BE">
              <w:rPr>
                <w:noProof/>
                <w:webHidden/>
              </w:rPr>
              <w:fldChar w:fldCharType="begin"/>
            </w:r>
            <w:r w:rsidR="00F479BE">
              <w:rPr>
                <w:noProof/>
                <w:webHidden/>
              </w:rPr>
              <w:instrText xml:space="preserve"> PAGEREF _Toc15218478 \h </w:instrText>
            </w:r>
            <w:r w:rsidR="00F479BE">
              <w:rPr>
                <w:noProof/>
                <w:webHidden/>
              </w:rPr>
            </w:r>
            <w:r w:rsidR="00F479BE">
              <w:rPr>
                <w:noProof/>
                <w:webHidden/>
              </w:rPr>
              <w:fldChar w:fldCharType="separate"/>
            </w:r>
            <w:r>
              <w:rPr>
                <w:noProof/>
                <w:webHidden/>
              </w:rPr>
              <w:t>48</w:t>
            </w:r>
            <w:r w:rsidR="00F479BE">
              <w:rPr>
                <w:noProof/>
                <w:webHidden/>
              </w:rPr>
              <w:fldChar w:fldCharType="end"/>
            </w:r>
          </w:hyperlink>
        </w:p>
        <w:p w:rsidR="00F479BE" w:rsidRDefault="008031E4">
          <w:pPr>
            <w:pStyle w:val="TOC1"/>
            <w:rPr>
              <w:rFonts w:asciiTheme="minorHAnsi" w:eastAsiaTheme="minorEastAsia" w:hAnsiTheme="minorHAnsi" w:cstheme="minorBidi"/>
              <w:b w:val="0"/>
            </w:rPr>
          </w:pPr>
          <w:hyperlink w:anchor="_Toc15218479" w:history="1">
            <w:r w:rsidR="00F479BE" w:rsidRPr="00805577">
              <w:rPr>
                <w:rStyle w:val="Hyperlink"/>
                <w:rFonts w:eastAsia="Calibri"/>
              </w:rPr>
              <w:t>CHAPTER FIVE</w:t>
            </w:r>
            <w:r w:rsidR="00F479BE">
              <w:rPr>
                <w:webHidden/>
              </w:rPr>
              <w:tab/>
            </w:r>
            <w:r w:rsidR="00F479BE">
              <w:rPr>
                <w:webHidden/>
              </w:rPr>
              <w:fldChar w:fldCharType="begin"/>
            </w:r>
            <w:r w:rsidR="00F479BE">
              <w:rPr>
                <w:webHidden/>
              </w:rPr>
              <w:instrText xml:space="preserve"> PAGEREF _Toc15218479 \h </w:instrText>
            </w:r>
            <w:r w:rsidR="00F479BE">
              <w:rPr>
                <w:webHidden/>
              </w:rPr>
            </w:r>
            <w:r w:rsidR="00F479BE">
              <w:rPr>
                <w:webHidden/>
              </w:rPr>
              <w:fldChar w:fldCharType="separate"/>
            </w:r>
            <w:r>
              <w:rPr>
                <w:webHidden/>
              </w:rPr>
              <w:t>50</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80" w:history="1">
            <w:r w:rsidR="00F479BE" w:rsidRPr="00805577">
              <w:rPr>
                <w:rStyle w:val="Hyperlink"/>
                <w:rFonts w:eastAsia="Calibri"/>
              </w:rPr>
              <w:t>SUMMARY OF FINDINGS, CONCLUSION, RECOMMENDATIONS AND SUGGESTIONS</w:t>
            </w:r>
            <w:r w:rsidR="00F479BE">
              <w:rPr>
                <w:webHidden/>
              </w:rPr>
              <w:tab/>
            </w:r>
            <w:r w:rsidR="00F479BE">
              <w:rPr>
                <w:webHidden/>
              </w:rPr>
              <w:fldChar w:fldCharType="begin"/>
            </w:r>
            <w:r w:rsidR="00F479BE">
              <w:rPr>
                <w:webHidden/>
              </w:rPr>
              <w:instrText xml:space="preserve"> PAGEREF _Toc15218480 \h </w:instrText>
            </w:r>
            <w:r w:rsidR="00F479BE">
              <w:rPr>
                <w:webHidden/>
              </w:rPr>
            </w:r>
            <w:r w:rsidR="00F479BE">
              <w:rPr>
                <w:webHidden/>
              </w:rPr>
              <w:fldChar w:fldCharType="separate"/>
            </w:r>
            <w:r>
              <w:rPr>
                <w:webHidden/>
              </w:rPr>
              <w:t>50</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81" w:history="1">
            <w:r w:rsidR="00F479BE" w:rsidRPr="00805577">
              <w:rPr>
                <w:rStyle w:val="Hyperlink"/>
                <w:rFonts w:eastAsia="Calibri"/>
              </w:rPr>
              <w:t>5.1 Introduction</w:t>
            </w:r>
            <w:r w:rsidR="00F479BE">
              <w:rPr>
                <w:webHidden/>
              </w:rPr>
              <w:tab/>
            </w:r>
            <w:r w:rsidR="00F479BE">
              <w:rPr>
                <w:webHidden/>
              </w:rPr>
              <w:fldChar w:fldCharType="begin"/>
            </w:r>
            <w:r w:rsidR="00F479BE">
              <w:rPr>
                <w:webHidden/>
              </w:rPr>
              <w:instrText xml:space="preserve"> PAGEREF _Toc15218481 \h </w:instrText>
            </w:r>
            <w:r w:rsidR="00F479BE">
              <w:rPr>
                <w:webHidden/>
              </w:rPr>
            </w:r>
            <w:r w:rsidR="00F479BE">
              <w:rPr>
                <w:webHidden/>
              </w:rPr>
              <w:fldChar w:fldCharType="separate"/>
            </w:r>
            <w:r>
              <w:rPr>
                <w:webHidden/>
              </w:rPr>
              <w:t>50</w:t>
            </w:r>
            <w:r w:rsidR="00F479BE">
              <w:rPr>
                <w:webHidden/>
              </w:rPr>
              <w:fldChar w:fldCharType="end"/>
            </w:r>
          </w:hyperlink>
        </w:p>
        <w:p w:rsidR="00F479BE" w:rsidRDefault="008031E4">
          <w:pPr>
            <w:pStyle w:val="TOC2"/>
            <w:tabs>
              <w:tab w:val="right" w:leader="dot" w:pos="9350"/>
            </w:tabs>
            <w:rPr>
              <w:rFonts w:eastAsiaTheme="minorEastAsia"/>
              <w:noProof/>
              <w:lang w:val="en-US"/>
            </w:rPr>
          </w:pPr>
          <w:hyperlink w:anchor="_Toc15218482" w:history="1">
            <w:r w:rsidR="00F479BE" w:rsidRPr="00805577">
              <w:rPr>
                <w:rStyle w:val="Hyperlink"/>
                <w:rFonts w:ascii="Times New Roman" w:eastAsia="Calibri" w:hAnsi="Times New Roman" w:cs="Times New Roman"/>
                <w:noProof/>
              </w:rPr>
              <w:t>5.2 Summary of Findings</w:t>
            </w:r>
            <w:r w:rsidR="00F479BE">
              <w:rPr>
                <w:noProof/>
                <w:webHidden/>
              </w:rPr>
              <w:tab/>
            </w:r>
            <w:r w:rsidR="00F479BE">
              <w:rPr>
                <w:noProof/>
                <w:webHidden/>
              </w:rPr>
              <w:fldChar w:fldCharType="begin"/>
            </w:r>
            <w:r w:rsidR="00F479BE">
              <w:rPr>
                <w:noProof/>
                <w:webHidden/>
              </w:rPr>
              <w:instrText xml:space="preserve"> PAGEREF _Toc15218482 \h </w:instrText>
            </w:r>
            <w:r w:rsidR="00F479BE">
              <w:rPr>
                <w:noProof/>
                <w:webHidden/>
              </w:rPr>
            </w:r>
            <w:r w:rsidR="00F479BE">
              <w:rPr>
                <w:noProof/>
                <w:webHidden/>
              </w:rPr>
              <w:fldChar w:fldCharType="separate"/>
            </w:r>
            <w:r>
              <w:rPr>
                <w:noProof/>
                <w:webHidden/>
              </w:rPr>
              <w:t>50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83" w:history="1">
            <w:r w:rsidR="00F479BE" w:rsidRPr="00805577">
              <w:rPr>
                <w:rStyle w:val="Hyperlink"/>
                <w:rFonts w:ascii="Times New Roman" w:eastAsia="Calibri" w:hAnsi="Times New Roman" w:cs="Times New Roman"/>
                <w:noProof/>
              </w:rPr>
              <w:t>5.2.1 Infrastructure</w:t>
            </w:r>
            <w:r w:rsidR="00F479BE">
              <w:rPr>
                <w:noProof/>
                <w:webHidden/>
              </w:rPr>
              <w:tab/>
            </w:r>
            <w:r w:rsidR="00F479BE">
              <w:rPr>
                <w:noProof/>
                <w:webHidden/>
              </w:rPr>
              <w:fldChar w:fldCharType="begin"/>
            </w:r>
            <w:r w:rsidR="00F479BE">
              <w:rPr>
                <w:noProof/>
                <w:webHidden/>
              </w:rPr>
              <w:instrText xml:space="preserve"> PAGEREF _Toc15218483 \h </w:instrText>
            </w:r>
            <w:r w:rsidR="00F479BE">
              <w:rPr>
                <w:noProof/>
                <w:webHidden/>
              </w:rPr>
            </w:r>
            <w:r w:rsidR="00F479BE">
              <w:rPr>
                <w:noProof/>
                <w:webHidden/>
              </w:rPr>
              <w:fldChar w:fldCharType="separate"/>
            </w:r>
            <w:r>
              <w:rPr>
                <w:noProof/>
                <w:webHidden/>
              </w:rPr>
              <w:t>50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84" w:history="1">
            <w:r w:rsidR="00F479BE" w:rsidRPr="00805577">
              <w:rPr>
                <w:rStyle w:val="Hyperlink"/>
                <w:rFonts w:ascii="Times New Roman" w:eastAsia="Calibri" w:hAnsi="Times New Roman" w:cs="Times New Roman"/>
                <w:noProof/>
              </w:rPr>
              <w:t>5.2.2 Funding</w:t>
            </w:r>
            <w:r w:rsidR="00F479BE">
              <w:rPr>
                <w:noProof/>
                <w:webHidden/>
              </w:rPr>
              <w:tab/>
            </w:r>
            <w:r w:rsidR="00F479BE">
              <w:rPr>
                <w:noProof/>
                <w:webHidden/>
              </w:rPr>
              <w:fldChar w:fldCharType="begin"/>
            </w:r>
            <w:r w:rsidR="00F479BE">
              <w:rPr>
                <w:noProof/>
                <w:webHidden/>
              </w:rPr>
              <w:instrText xml:space="preserve"> PAGEREF _Toc15218484 \h </w:instrText>
            </w:r>
            <w:r w:rsidR="00F479BE">
              <w:rPr>
                <w:noProof/>
                <w:webHidden/>
              </w:rPr>
            </w:r>
            <w:r w:rsidR="00F479BE">
              <w:rPr>
                <w:noProof/>
                <w:webHidden/>
              </w:rPr>
              <w:fldChar w:fldCharType="separate"/>
            </w:r>
            <w:r>
              <w:rPr>
                <w:noProof/>
                <w:webHidden/>
              </w:rPr>
              <w:t>50</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85" w:history="1">
            <w:r w:rsidR="00F479BE" w:rsidRPr="00805577">
              <w:rPr>
                <w:rStyle w:val="Hyperlink"/>
                <w:rFonts w:ascii="Times New Roman" w:eastAsia="Calibri" w:hAnsi="Times New Roman" w:cs="Times New Roman"/>
                <w:noProof/>
              </w:rPr>
              <w:t>5.2.3 Warehousing</w:t>
            </w:r>
            <w:r w:rsidR="00F479BE">
              <w:rPr>
                <w:noProof/>
                <w:webHidden/>
              </w:rPr>
              <w:tab/>
            </w:r>
            <w:r w:rsidR="00F479BE">
              <w:rPr>
                <w:noProof/>
                <w:webHidden/>
              </w:rPr>
              <w:fldChar w:fldCharType="begin"/>
            </w:r>
            <w:r w:rsidR="00F479BE">
              <w:rPr>
                <w:noProof/>
                <w:webHidden/>
              </w:rPr>
              <w:instrText xml:space="preserve"> PAGEREF _Toc15218485 \h </w:instrText>
            </w:r>
            <w:r w:rsidR="00F479BE">
              <w:rPr>
                <w:noProof/>
                <w:webHidden/>
              </w:rPr>
            </w:r>
            <w:r w:rsidR="00F479BE">
              <w:rPr>
                <w:noProof/>
                <w:webHidden/>
              </w:rPr>
              <w:fldChar w:fldCharType="separate"/>
            </w:r>
            <w:r>
              <w:rPr>
                <w:noProof/>
                <w:webHidden/>
              </w:rPr>
              <w:t>51</w:t>
            </w:r>
            <w:r w:rsidR="00F479BE">
              <w:rPr>
                <w:noProof/>
                <w:webHidden/>
              </w:rPr>
              <w:fldChar w:fldCharType="end"/>
            </w:r>
          </w:hyperlink>
        </w:p>
        <w:p w:rsidR="00F479BE" w:rsidRDefault="008031E4">
          <w:pPr>
            <w:pStyle w:val="TOC3"/>
            <w:tabs>
              <w:tab w:val="right" w:leader="dot" w:pos="9350"/>
            </w:tabs>
            <w:rPr>
              <w:rFonts w:eastAsiaTheme="minorEastAsia"/>
              <w:noProof/>
              <w:lang w:val="en-US"/>
            </w:rPr>
          </w:pPr>
          <w:hyperlink w:anchor="_Toc15218486" w:history="1">
            <w:r w:rsidR="00F479BE" w:rsidRPr="00805577">
              <w:rPr>
                <w:rStyle w:val="Hyperlink"/>
                <w:rFonts w:ascii="Times New Roman" w:eastAsia="Calibri" w:hAnsi="Times New Roman" w:cs="Times New Roman"/>
                <w:noProof/>
              </w:rPr>
              <w:t>5.2.4 Coordination</w:t>
            </w:r>
            <w:r w:rsidR="00F479BE">
              <w:rPr>
                <w:noProof/>
                <w:webHidden/>
              </w:rPr>
              <w:tab/>
            </w:r>
            <w:r w:rsidR="00F479BE">
              <w:rPr>
                <w:noProof/>
                <w:webHidden/>
              </w:rPr>
              <w:fldChar w:fldCharType="begin"/>
            </w:r>
            <w:r w:rsidR="00F479BE">
              <w:rPr>
                <w:noProof/>
                <w:webHidden/>
              </w:rPr>
              <w:instrText xml:space="preserve"> PAGEREF _Toc15218486 \h </w:instrText>
            </w:r>
            <w:r w:rsidR="00F479BE">
              <w:rPr>
                <w:noProof/>
                <w:webHidden/>
              </w:rPr>
            </w:r>
            <w:r w:rsidR="00F479BE">
              <w:rPr>
                <w:noProof/>
                <w:webHidden/>
              </w:rPr>
              <w:fldChar w:fldCharType="separate"/>
            </w:r>
            <w:r>
              <w:rPr>
                <w:noProof/>
                <w:webHidden/>
              </w:rPr>
              <w:t>51</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87" w:history="1">
            <w:r w:rsidR="00F479BE" w:rsidRPr="00805577">
              <w:rPr>
                <w:rStyle w:val="Hyperlink"/>
                <w:rFonts w:ascii="Times New Roman" w:eastAsia="Calibri" w:hAnsi="Times New Roman" w:cs="Times New Roman"/>
                <w:noProof/>
                <w:lang w:val="en-US"/>
              </w:rPr>
              <w:t>5.3 Conclusion</w:t>
            </w:r>
            <w:r w:rsidR="00F479BE">
              <w:rPr>
                <w:noProof/>
                <w:webHidden/>
              </w:rPr>
              <w:tab/>
            </w:r>
            <w:r w:rsidR="00F479BE">
              <w:rPr>
                <w:noProof/>
                <w:webHidden/>
              </w:rPr>
              <w:fldChar w:fldCharType="begin"/>
            </w:r>
            <w:r w:rsidR="00F479BE">
              <w:rPr>
                <w:noProof/>
                <w:webHidden/>
              </w:rPr>
              <w:instrText xml:space="preserve"> PAGEREF _Toc15218487 \h </w:instrText>
            </w:r>
            <w:r w:rsidR="00F479BE">
              <w:rPr>
                <w:noProof/>
                <w:webHidden/>
              </w:rPr>
            </w:r>
            <w:r w:rsidR="00F479BE">
              <w:rPr>
                <w:noProof/>
                <w:webHidden/>
              </w:rPr>
              <w:fldChar w:fldCharType="separate"/>
            </w:r>
            <w:r>
              <w:rPr>
                <w:noProof/>
                <w:webHidden/>
              </w:rPr>
              <w:t>51</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88" w:history="1">
            <w:r w:rsidR="00F479BE" w:rsidRPr="00805577">
              <w:rPr>
                <w:rStyle w:val="Hyperlink"/>
                <w:rFonts w:ascii="Times New Roman" w:eastAsia="Calibri" w:hAnsi="Times New Roman" w:cs="Times New Roman"/>
                <w:noProof/>
                <w:lang w:val="en-US"/>
              </w:rPr>
              <w:t>5.4 Recommendations</w:t>
            </w:r>
            <w:r w:rsidR="00F479BE">
              <w:rPr>
                <w:noProof/>
                <w:webHidden/>
              </w:rPr>
              <w:tab/>
            </w:r>
            <w:r w:rsidR="00F479BE">
              <w:rPr>
                <w:noProof/>
                <w:webHidden/>
              </w:rPr>
              <w:fldChar w:fldCharType="begin"/>
            </w:r>
            <w:r w:rsidR="00F479BE">
              <w:rPr>
                <w:noProof/>
                <w:webHidden/>
              </w:rPr>
              <w:instrText xml:space="preserve"> PAGEREF _Toc15218488 \h </w:instrText>
            </w:r>
            <w:r w:rsidR="00F479BE">
              <w:rPr>
                <w:noProof/>
                <w:webHidden/>
              </w:rPr>
            </w:r>
            <w:r w:rsidR="00F479BE">
              <w:rPr>
                <w:noProof/>
                <w:webHidden/>
              </w:rPr>
              <w:fldChar w:fldCharType="separate"/>
            </w:r>
            <w:r>
              <w:rPr>
                <w:noProof/>
                <w:webHidden/>
              </w:rPr>
              <w:t>52</w:t>
            </w:r>
            <w:r w:rsidR="00F479BE">
              <w:rPr>
                <w:noProof/>
                <w:webHidden/>
              </w:rPr>
              <w:fldChar w:fldCharType="end"/>
            </w:r>
          </w:hyperlink>
        </w:p>
        <w:p w:rsidR="00F479BE" w:rsidRDefault="008031E4">
          <w:pPr>
            <w:pStyle w:val="TOC2"/>
            <w:tabs>
              <w:tab w:val="right" w:leader="dot" w:pos="9350"/>
            </w:tabs>
            <w:rPr>
              <w:rFonts w:eastAsiaTheme="minorEastAsia"/>
              <w:noProof/>
              <w:lang w:val="en-US"/>
            </w:rPr>
          </w:pPr>
          <w:hyperlink w:anchor="_Toc15218489" w:history="1">
            <w:r w:rsidR="00F479BE" w:rsidRPr="00805577">
              <w:rPr>
                <w:rStyle w:val="Hyperlink"/>
                <w:rFonts w:ascii="Times New Roman" w:eastAsia="Calibri" w:hAnsi="Times New Roman" w:cs="Times New Roman"/>
                <w:noProof/>
                <w:lang w:val="en-US"/>
              </w:rPr>
              <w:t>5.5 Suggestions for Further Studies</w:t>
            </w:r>
            <w:r w:rsidR="00F479BE">
              <w:rPr>
                <w:noProof/>
                <w:webHidden/>
              </w:rPr>
              <w:tab/>
            </w:r>
            <w:r w:rsidR="00F479BE">
              <w:rPr>
                <w:noProof/>
                <w:webHidden/>
              </w:rPr>
              <w:fldChar w:fldCharType="begin"/>
            </w:r>
            <w:r w:rsidR="00F479BE">
              <w:rPr>
                <w:noProof/>
                <w:webHidden/>
              </w:rPr>
              <w:instrText xml:space="preserve"> PAGEREF _Toc15218489 \h </w:instrText>
            </w:r>
            <w:r w:rsidR="00F479BE">
              <w:rPr>
                <w:noProof/>
                <w:webHidden/>
              </w:rPr>
            </w:r>
            <w:r w:rsidR="00F479BE">
              <w:rPr>
                <w:noProof/>
                <w:webHidden/>
              </w:rPr>
              <w:fldChar w:fldCharType="separate"/>
            </w:r>
            <w:r>
              <w:rPr>
                <w:noProof/>
                <w:webHidden/>
              </w:rPr>
              <w:t>53</w:t>
            </w:r>
            <w:r w:rsidR="00F479BE">
              <w:rPr>
                <w:noProof/>
                <w:webHidden/>
              </w:rPr>
              <w:fldChar w:fldCharType="end"/>
            </w:r>
          </w:hyperlink>
        </w:p>
        <w:p w:rsidR="00F479BE" w:rsidRDefault="008031E4">
          <w:pPr>
            <w:pStyle w:val="TOC1"/>
            <w:rPr>
              <w:rFonts w:asciiTheme="minorHAnsi" w:eastAsiaTheme="minorEastAsia" w:hAnsiTheme="minorHAnsi" w:cstheme="minorBidi"/>
              <w:b w:val="0"/>
            </w:rPr>
          </w:pPr>
          <w:hyperlink w:anchor="_Toc15218490" w:history="1">
            <w:r w:rsidR="00F479BE" w:rsidRPr="00805577">
              <w:rPr>
                <w:rStyle w:val="Hyperlink"/>
                <w:caps/>
              </w:rPr>
              <w:t>References</w:t>
            </w:r>
            <w:r w:rsidR="00F479BE">
              <w:rPr>
                <w:webHidden/>
              </w:rPr>
              <w:tab/>
            </w:r>
            <w:r w:rsidR="00F479BE">
              <w:rPr>
                <w:webHidden/>
              </w:rPr>
              <w:fldChar w:fldCharType="begin"/>
            </w:r>
            <w:r w:rsidR="00F479BE">
              <w:rPr>
                <w:webHidden/>
              </w:rPr>
              <w:instrText xml:space="preserve"> PAGEREF _Toc15218490 \h </w:instrText>
            </w:r>
            <w:r w:rsidR="00F479BE">
              <w:rPr>
                <w:webHidden/>
              </w:rPr>
            </w:r>
            <w:r w:rsidR="00F479BE">
              <w:rPr>
                <w:webHidden/>
              </w:rPr>
              <w:fldChar w:fldCharType="separate"/>
            </w:r>
            <w:r>
              <w:rPr>
                <w:webHidden/>
              </w:rPr>
              <w:t>54</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91" w:history="1">
            <w:r w:rsidR="00F479BE" w:rsidRPr="00805577">
              <w:rPr>
                <w:rStyle w:val="Hyperlink"/>
                <w:bCs/>
                <w:caps/>
              </w:rPr>
              <w:t>Appendix</w:t>
            </w:r>
            <w:r w:rsidR="00F479BE" w:rsidRPr="00805577">
              <w:rPr>
                <w:rStyle w:val="Hyperlink"/>
                <w:bCs/>
              </w:rPr>
              <w:t xml:space="preserve"> 1</w:t>
            </w:r>
            <w:r w:rsidR="00F479BE">
              <w:rPr>
                <w:webHidden/>
              </w:rPr>
              <w:tab/>
            </w:r>
            <w:r w:rsidR="00F479BE">
              <w:rPr>
                <w:webHidden/>
              </w:rPr>
              <w:fldChar w:fldCharType="begin"/>
            </w:r>
            <w:r w:rsidR="00F479BE">
              <w:rPr>
                <w:webHidden/>
              </w:rPr>
              <w:instrText xml:space="preserve"> PAGEREF _Toc15218491 \h </w:instrText>
            </w:r>
            <w:r w:rsidR="00F479BE">
              <w:rPr>
                <w:webHidden/>
              </w:rPr>
            </w:r>
            <w:r w:rsidR="00F479BE">
              <w:rPr>
                <w:webHidden/>
              </w:rPr>
              <w:fldChar w:fldCharType="separate"/>
            </w:r>
            <w:r>
              <w:rPr>
                <w:webHidden/>
              </w:rPr>
              <w:t>i</w:t>
            </w:r>
            <w:r w:rsidR="00F479BE">
              <w:rPr>
                <w:webHidden/>
              </w:rPr>
              <w:fldChar w:fldCharType="end"/>
            </w:r>
          </w:hyperlink>
        </w:p>
        <w:p w:rsidR="00F479BE" w:rsidRDefault="008031E4">
          <w:pPr>
            <w:pStyle w:val="TOC1"/>
            <w:rPr>
              <w:rFonts w:asciiTheme="minorHAnsi" w:eastAsiaTheme="minorEastAsia" w:hAnsiTheme="minorHAnsi" w:cstheme="minorBidi"/>
              <w:b w:val="0"/>
            </w:rPr>
          </w:pPr>
          <w:hyperlink w:anchor="_Toc15218492" w:history="1">
            <w:r w:rsidR="00F479BE" w:rsidRPr="00805577">
              <w:rPr>
                <w:rStyle w:val="Hyperlink"/>
                <w:bCs/>
                <w:caps/>
              </w:rPr>
              <w:t>Questionnaire</w:t>
            </w:r>
            <w:r w:rsidR="00F479BE">
              <w:rPr>
                <w:webHidden/>
              </w:rPr>
              <w:tab/>
            </w:r>
            <w:r w:rsidR="00F479BE">
              <w:rPr>
                <w:webHidden/>
              </w:rPr>
              <w:fldChar w:fldCharType="begin"/>
            </w:r>
            <w:r w:rsidR="00F479BE">
              <w:rPr>
                <w:webHidden/>
              </w:rPr>
              <w:instrText xml:space="preserve"> PAGEREF _Toc15218492 \h </w:instrText>
            </w:r>
            <w:r w:rsidR="00F479BE">
              <w:rPr>
                <w:webHidden/>
              </w:rPr>
            </w:r>
            <w:r w:rsidR="00F479BE">
              <w:rPr>
                <w:webHidden/>
              </w:rPr>
              <w:fldChar w:fldCharType="separate"/>
            </w:r>
            <w:r>
              <w:rPr>
                <w:webHidden/>
              </w:rPr>
              <w:t>i</w:t>
            </w:r>
            <w:r w:rsidR="00F479BE">
              <w:rPr>
                <w:webHidden/>
              </w:rPr>
              <w:fldChar w:fldCharType="end"/>
            </w:r>
          </w:hyperlink>
        </w:p>
        <w:p w:rsidR="00D65770" w:rsidRPr="00461744" w:rsidRDefault="004A2377">
          <w:pPr>
            <w:rPr>
              <w:rFonts w:ascii="Times New Roman" w:hAnsi="Times New Roman" w:cs="Times New Roman"/>
            </w:rPr>
          </w:pPr>
          <w:r w:rsidRPr="00461744">
            <w:rPr>
              <w:rFonts w:ascii="Times New Roman" w:hAnsi="Times New Roman" w:cs="Times New Roman"/>
              <w:b/>
              <w:bCs/>
              <w:noProof/>
            </w:rPr>
            <w:fldChar w:fldCharType="end"/>
          </w:r>
        </w:p>
      </w:sdtContent>
    </w:sdt>
    <w:p w:rsidR="00A06CFF" w:rsidRDefault="00A06CFF" w:rsidP="00D65770">
      <w:pPr>
        <w:rPr>
          <w:rFonts w:ascii="Times New Roman" w:hAnsi="Times New Roman" w:cs="Times New Roman"/>
        </w:rPr>
      </w:pPr>
    </w:p>
    <w:p w:rsidR="00FD740B" w:rsidRDefault="00FD740B" w:rsidP="00A861EA">
      <w:pPr>
        <w:pStyle w:val="Heading1"/>
        <w:jc w:val="center"/>
        <w:rPr>
          <w:rFonts w:ascii="Times New Roman" w:hAnsi="Times New Roman" w:cs="Times New Roman"/>
          <w:color w:val="auto"/>
          <w:sz w:val="24"/>
          <w:szCs w:val="24"/>
        </w:rPr>
      </w:pPr>
    </w:p>
    <w:p w:rsidR="00FD740B" w:rsidRDefault="00FD740B" w:rsidP="00A861EA">
      <w:pPr>
        <w:pStyle w:val="Heading1"/>
        <w:jc w:val="center"/>
        <w:rPr>
          <w:rFonts w:ascii="Times New Roman" w:hAnsi="Times New Roman" w:cs="Times New Roman"/>
          <w:color w:val="auto"/>
          <w:sz w:val="24"/>
          <w:szCs w:val="24"/>
        </w:rPr>
      </w:pPr>
    </w:p>
    <w:p w:rsidR="00F479BE" w:rsidRDefault="00F479BE" w:rsidP="00F479BE"/>
    <w:p w:rsidR="00F479BE" w:rsidRDefault="00F479BE" w:rsidP="00F479BE"/>
    <w:p w:rsidR="00F479BE" w:rsidRDefault="00F479BE" w:rsidP="00F479BE"/>
    <w:p w:rsidR="00F479BE" w:rsidRDefault="00F479BE" w:rsidP="00F479BE"/>
    <w:p w:rsidR="00F479BE" w:rsidRPr="00F479BE" w:rsidRDefault="00F479BE" w:rsidP="00F479BE"/>
    <w:p w:rsidR="00FD740B" w:rsidRPr="00FD740B" w:rsidRDefault="00FD740B" w:rsidP="00FD740B"/>
    <w:p w:rsidR="00F53299" w:rsidRDefault="00F53299" w:rsidP="00A861EA">
      <w:pPr>
        <w:pStyle w:val="Heading1"/>
        <w:jc w:val="center"/>
        <w:rPr>
          <w:rFonts w:ascii="Times New Roman" w:hAnsi="Times New Roman" w:cs="Times New Roman"/>
          <w:color w:val="auto"/>
          <w:sz w:val="24"/>
          <w:szCs w:val="24"/>
        </w:rPr>
      </w:pPr>
      <w:bookmarkStart w:id="3" w:name="_Toc15218413"/>
      <w:r w:rsidRPr="00F53299">
        <w:rPr>
          <w:rFonts w:ascii="Times New Roman" w:hAnsi="Times New Roman" w:cs="Times New Roman"/>
          <w:color w:val="auto"/>
          <w:sz w:val="24"/>
          <w:szCs w:val="24"/>
        </w:rPr>
        <w:lastRenderedPageBreak/>
        <w:t>LIST OF</w:t>
      </w:r>
      <w:r>
        <w:rPr>
          <w:rFonts w:ascii="Times New Roman" w:hAnsi="Times New Roman" w:cs="Times New Roman"/>
          <w:color w:val="auto"/>
          <w:sz w:val="24"/>
          <w:szCs w:val="24"/>
        </w:rPr>
        <w:t xml:space="preserve"> TABLES</w:t>
      </w:r>
      <w:bookmarkEnd w:id="3"/>
    </w:p>
    <w:p w:rsidR="007D56A8" w:rsidRPr="007D56A8" w:rsidRDefault="007D56A8" w:rsidP="007D56A8"/>
    <w:p w:rsidR="00F53299" w:rsidRPr="00F53299" w:rsidRDefault="00F53299" w:rsidP="00F53299">
      <w:pPr>
        <w:widowControl w:val="0"/>
        <w:suppressAutoHyphens/>
        <w:spacing w:after="0" w:line="360" w:lineRule="auto"/>
        <w:jc w:val="both"/>
        <w:rPr>
          <w:rFonts w:ascii="Times New Roman" w:eastAsia="Droid Sans Fallback" w:hAnsi="Times New Roman" w:cs="Times New Roman"/>
          <w:sz w:val="24"/>
          <w:szCs w:val="24"/>
        </w:rPr>
      </w:pPr>
      <w:r w:rsidRPr="00F53299">
        <w:rPr>
          <w:rFonts w:ascii="Times New Roman" w:eastAsia="Droid Sans Fallback" w:hAnsi="Times New Roman" w:cs="Times New Roman"/>
          <w:sz w:val="24"/>
          <w:szCs w:val="24"/>
        </w:rPr>
        <w:t>Table 3.1 Target population………………………………………………………………….…26</w:t>
      </w:r>
    </w:p>
    <w:p w:rsidR="00F53299" w:rsidRPr="00F53299" w:rsidRDefault="00F53299" w:rsidP="00F53299">
      <w:pPr>
        <w:spacing w:after="0" w:line="360" w:lineRule="auto"/>
        <w:jc w:val="both"/>
        <w:rPr>
          <w:rFonts w:ascii="Times New Roman" w:eastAsia="Calibri" w:hAnsi="Times New Roman" w:cs="Times New Roman"/>
          <w:sz w:val="24"/>
          <w:szCs w:val="24"/>
        </w:rPr>
      </w:pPr>
      <w:r w:rsidRPr="00F53299">
        <w:rPr>
          <w:rFonts w:ascii="Times New Roman" w:eastAsia="Calibri" w:hAnsi="Times New Roman" w:cs="Times New Roman"/>
          <w:sz w:val="24"/>
          <w:szCs w:val="24"/>
        </w:rPr>
        <w:t>Table 4.1 Response rate…………………………………………………………………………28</w:t>
      </w:r>
    </w:p>
    <w:p w:rsidR="00F53299" w:rsidRPr="00F53299" w:rsidRDefault="00F53299" w:rsidP="00F53299">
      <w:pPr>
        <w:spacing w:after="0" w:line="360" w:lineRule="auto"/>
        <w:jc w:val="both"/>
        <w:rPr>
          <w:rFonts w:ascii="Times New Roman" w:eastAsia="Calibri" w:hAnsi="Times New Roman" w:cs="Times New Roman"/>
          <w:sz w:val="24"/>
          <w:szCs w:val="24"/>
        </w:rPr>
      </w:pPr>
      <w:r w:rsidRPr="00F53299">
        <w:rPr>
          <w:rFonts w:ascii="Times New Roman" w:eastAsia="Calibri" w:hAnsi="Times New Roman" w:cs="Times New Roman"/>
          <w:sz w:val="24"/>
          <w:szCs w:val="24"/>
        </w:rPr>
        <w:t>Table 4.2 Gender of Respondents………………………………………………………………29</w:t>
      </w:r>
    </w:p>
    <w:p w:rsidR="00F53299" w:rsidRPr="00F53299" w:rsidRDefault="00F53299" w:rsidP="00F53299">
      <w:pPr>
        <w:spacing w:after="0" w:line="360" w:lineRule="auto"/>
        <w:jc w:val="both"/>
        <w:rPr>
          <w:rFonts w:ascii="Times New Roman" w:eastAsia="Calibri" w:hAnsi="Times New Roman" w:cs="Times New Roman"/>
          <w:sz w:val="24"/>
          <w:szCs w:val="24"/>
        </w:rPr>
      </w:pPr>
      <w:r w:rsidRPr="00F53299">
        <w:rPr>
          <w:rFonts w:ascii="Times New Roman" w:eastAsia="Calibri" w:hAnsi="Times New Roman" w:cs="Times New Roman"/>
          <w:sz w:val="24"/>
          <w:szCs w:val="24"/>
        </w:rPr>
        <w:t>Table 4.3 Age of Respondents…………………………………………………………………...29</w:t>
      </w:r>
    </w:p>
    <w:p w:rsidR="00F53299" w:rsidRPr="00F53299" w:rsidRDefault="00F53299" w:rsidP="00F53299">
      <w:pPr>
        <w:spacing w:after="0" w:line="360" w:lineRule="auto"/>
        <w:jc w:val="both"/>
        <w:rPr>
          <w:rFonts w:ascii="Times New Roman" w:eastAsia="Calibri" w:hAnsi="Times New Roman" w:cs="Times New Roman"/>
          <w:sz w:val="24"/>
          <w:szCs w:val="24"/>
        </w:rPr>
      </w:pPr>
      <w:r w:rsidRPr="00F53299">
        <w:rPr>
          <w:rFonts w:ascii="Times New Roman" w:eastAsia="Calibri" w:hAnsi="Times New Roman" w:cs="Times New Roman"/>
          <w:sz w:val="24"/>
          <w:szCs w:val="24"/>
        </w:rPr>
        <w:t>Table 4.4 Education Levels of Respondents…………………………………………………….30</w:t>
      </w:r>
    </w:p>
    <w:p w:rsidR="00F53299" w:rsidRPr="00F53299" w:rsidRDefault="00F53299" w:rsidP="00F53299">
      <w:pPr>
        <w:spacing w:after="0" w:line="360" w:lineRule="auto"/>
        <w:jc w:val="both"/>
        <w:rPr>
          <w:rFonts w:ascii="Times New Roman" w:eastAsia="Calibri" w:hAnsi="Times New Roman" w:cs="Times New Roman"/>
          <w:sz w:val="24"/>
          <w:szCs w:val="24"/>
        </w:rPr>
      </w:pPr>
      <w:r w:rsidRPr="00F53299">
        <w:rPr>
          <w:rFonts w:ascii="Times New Roman" w:eastAsia="Calibri" w:hAnsi="Times New Roman" w:cs="Times New Roman"/>
          <w:sz w:val="24"/>
          <w:szCs w:val="24"/>
        </w:rPr>
        <w:t>Table 4.5 Work Experience……………………………………………………………………..31</w:t>
      </w:r>
    </w:p>
    <w:p w:rsidR="00F53299" w:rsidRPr="00F53299" w:rsidRDefault="00F53299" w:rsidP="00F53299">
      <w:pPr>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sz w:val="24"/>
          <w:szCs w:val="24"/>
        </w:rPr>
        <w:t xml:space="preserve">Table 4.6 </w:t>
      </w:r>
      <w:r w:rsidRPr="00F53299">
        <w:rPr>
          <w:rFonts w:ascii="Times New Roman" w:eastAsia="Calibri" w:hAnsi="Times New Roman" w:cs="Times New Roman"/>
          <w:bCs/>
          <w:sz w:val="24"/>
          <w:szCs w:val="24"/>
          <w:lang w:val="en-US"/>
        </w:rPr>
        <w:t>Descriptive statistics on funding……………………………………………………..32</w:t>
      </w:r>
    </w:p>
    <w:p w:rsidR="00F53299" w:rsidRPr="00F53299" w:rsidRDefault="00F53299" w:rsidP="00F53299">
      <w:pPr>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rPr>
        <w:t>Table 4.7</w:t>
      </w:r>
      <w:r w:rsidRPr="00F53299">
        <w:rPr>
          <w:rFonts w:ascii="Times New Roman" w:eastAsia="Calibri" w:hAnsi="Times New Roman" w:cs="Times New Roman"/>
          <w:bCs/>
          <w:sz w:val="24"/>
          <w:szCs w:val="24"/>
          <w:lang w:val="en-US"/>
        </w:rPr>
        <w:t xml:space="preserve"> Descriptive Statistics on Infrastructure………………………………………………..34</w:t>
      </w:r>
    </w:p>
    <w:p w:rsidR="00F53299" w:rsidRPr="00F53299" w:rsidRDefault="00F53299" w:rsidP="00F53299">
      <w:pPr>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rPr>
        <w:t xml:space="preserve">Table 4.8 </w:t>
      </w:r>
      <w:r w:rsidRPr="00F53299">
        <w:rPr>
          <w:rFonts w:ascii="Times New Roman" w:eastAsia="Calibri" w:hAnsi="Times New Roman" w:cs="Times New Roman"/>
          <w:bCs/>
          <w:sz w:val="24"/>
          <w:szCs w:val="24"/>
          <w:lang w:val="en-US"/>
        </w:rPr>
        <w:t>Descriptive Statistics on Warehousing……………………………………………….35</w:t>
      </w:r>
    </w:p>
    <w:p w:rsidR="00F53299" w:rsidRPr="00F53299" w:rsidRDefault="00F53299" w:rsidP="00F53299">
      <w:pPr>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rPr>
        <w:t xml:space="preserve">Table 4.9 </w:t>
      </w:r>
      <w:r w:rsidRPr="00F53299">
        <w:rPr>
          <w:rFonts w:ascii="Times New Roman" w:eastAsia="Calibri" w:hAnsi="Times New Roman" w:cs="Times New Roman"/>
          <w:bCs/>
          <w:sz w:val="24"/>
          <w:szCs w:val="24"/>
          <w:lang w:val="en-US"/>
        </w:rPr>
        <w:t>Descriptive Statistics on Coordination……………………………………………….38</w:t>
      </w:r>
    </w:p>
    <w:p w:rsidR="00F53299" w:rsidRPr="00F53299" w:rsidRDefault="00F53299" w:rsidP="00F53299">
      <w:pPr>
        <w:spacing w:after="0" w:line="360" w:lineRule="auto"/>
        <w:jc w:val="both"/>
        <w:rPr>
          <w:rFonts w:ascii="Times New Roman" w:eastAsia="Calibri" w:hAnsi="Times New Roman" w:cs="Times New Roman"/>
          <w:bCs/>
          <w:sz w:val="24"/>
          <w:szCs w:val="24"/>
        </w:rPr>
      </w:pPr>
      <w:r w:rsidRPr="00F53299">
        <w:rPr>
          <w:rFonts w:ascii="Times New Roman" w:eastAsia="Calibri" w:hAnsi="Times New Roman" w:cs="Times New Roman"/>
          <w:bCs/>
          <w:sz w:val="24"/>
          <w:szCs w:val="24"/>
        </w:rPr>
        <w:t xml:space="preserve">Table 4.10 </w:t>
      </w:r>
      <w:r w:rsidRPr="00F53299">
        <w:rPr>
          <w:rFonts w:ascii="Times New Roman" w:eastAsia="Calibri" w:hAnsi="Times New Roman" w:cs="Times New Roman"/>
          <w:bCs/>
          <w:sz w:val="24"/>
          <w:szCs w:val="24"/>
          <w:lang w:val="en-US"/>
        </w:rPr>
        <w:t xml:space="preserve">Descriptive Statistics on </w:t>
      </w:r>
      <w:r w:rsidRPr="00F53299">
        <w:rPr>
          <w:rFonts w:ascii="Times New Roman" w:eastAsia="Calibri" w:hAnsi="Times New Roman" w:cs="Times New Roman"/>
          <w:bCs/>
          <w:sz w:val="24"/>
          <w:szCs w:val="24"/>
        </w:rPr>
        <w:t>Effectiveness of Humanitarian Aid……………………....40</w:t>
      </w:r>
    </w:p>
    <w:p w:rsidR="00F53299" w:rsidRPr="00F53299" w:rsidRDefault="00F53299" w:rsidP="00F53299">
      <w:pPr>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4.11 Relationship between Insufficient Funding and Disaster responsiveness……..…….41</w:t>
      </w:r>
    </w:p>
    <w:p w:rsidR="00F53299" w:rsidRPr="00F53299" w:rsidRDefault="00F53299" w:rsidP="00F53299">
      <w:pPr>
        <w:tabs>
          <w:tab w:val="left" w:pos="9360"/>
        </w:tabs>
        <w:spacing w:after="0" w:line="360" w:lineRule="auto"/>
        <w:jc w:val="both"/>
        <w:rPr>
          <w:rFonts w:ascii="Times New Roman" w:eastAsia="Calibri" w:hAnsi="Times New Roman" w:cs="Times New Roman"/>
          <w:sz w:val="24"/>
          <w:szCs w:val="24"/>
        </w:rPr>
      </w:pPr>
      <w:r w:rsidRPr="00F53299">
        <w:rPr>
          <w:rFonts w:ascii="Times New Roman" w:eastAsia="Calibri" w:hAnsi="Times New Roman" w:cs="Times New Roman"/>
          <w:sz w:val="24"/>
          <w:szCs w:val="24"/>
        </w:rPr>
        <w:t>Table 4.12 Summary Model of Funding………………………………………………………..42</w:t>
      </w:r>
    </w:p>
    <w:p w:rsidR="00F53299" w:rsidRPr="00F53299" w:rsidRDefault="00F53299" w:rsidP="00F53299">
      <w:pPr>
        <w:tabs>
          <w:tab w:val="left" w:pos="9360"/>
        </w:tabs>
        <w:spacing w:after="0" w:line="360" w:lineRule="auto"/>
        <w:jc w:val="both"/>
        <w:rPr>
          <w:rFonts w:ascii="Times New Roman" w:eastAsia="Calibri" w:hAnsi="Times New Roman" w:cs="Times New Roman"/>
          <w:sz w:val="24"/>
          <w:szCs w:val="24"/>
          <w:lang w:val="en-US"/>
        </w:rPr>
      </w:pPr>
      <w:r w:rsidRPr="00F53299">
        <w:rPr>
          <w:rFonts w:ascii="Times New Roman" w:eastAsia="Calibri" w:hAnsi="Times New Roman" w:cs="Times New Roman"/>
          <w:sz w:val="24"/>
          <w:szCs w:val="24"/>
          <w:lang w:val="en-US"/>
        </w:rPr>
        <w:t>Table 4.13 ANOVA for funding………………………………………………………………....42</w:t>
      </w:r>
    </w:p>
    <w:p w:rsidR="00F53299" w:rsidRPr="00F53299" w:rsidRDefault="00F53299" w:rsidP="00F53299">
      <w:pPr>
        <w:tabs>
          <w:tab w:val="left" w:pos="9360"/>
        </w:tabs>
        <w:spacing w:after="0" w:line="360" w:lineRule="auto"/>
        <w:jc w:val="both"/>
        <w:rPr>
          <w:rFonts w:ascii="Times New Roman" w:eastAsia="Calibri" w:hAnsi="Times New Roman" w:cs="Times New Roman"/>
          <w:sz w:val="24"/>
          <w:szCs w:val="24"/>
          <w:lang w:val="en-US"/>
        </w:rPr>
      </w:pPr>
      <w:r w:rsidRPr="00F53299">
        <w:rPr>
          <w:rFonts w:ascii="Times New Roman" w:eastAsia="Calibri" w:hAnsi="Times New Roman" w:cs="Times New Roman"/>
          <w:sz w:val="24"/>
          <w:szCs w:val="24"/>
          <w:lang w:val="en-US"/>
        </w:rPr>
        <w:t>Table 4.14 Relationship between Infrastructure and Disaster responsiveness…………………..43</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4.15 Summary model on Infrastructure…………………………………………………...43</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4.16 ANOVA for Infrastructure…………………………………………………………...44</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4.17 Relationship between Warehousing and Disaster responsiveness………………….45</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4.18 Summary model on Warehousing……………………………………………………45</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4.19 ANOVA for Warehousing…………………………………………………………..46</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4.20 Relationship between Coordination and Disaster responsiveness…………………...47</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4.21 Summary model on warehousing…………………………………………………....48</w:t>
      </w:r>
    </w:p>
    <w:p w:rsidR="00F53299" w:rsidRPr="00F53299" w:rsidRDefault="00F53299" w:rsidP="00F53299">
      <w:pPr>
        <w:tabs>
          <w:tab w:val="left" w:pos="9360"/>
        </w:tabs>
        <w:spacing w:after="0" w:line="360" w:lineRule="auto"/>
        <w:jc w:val="both"/>
        <w:rPr>
          <w:rFonts w:ascii="Times New Roman" w:eastAsia="Calibri" w:hAnsi="Times New Roman" w:cs="Times New Roman"/>
          <w:bCs/>
          <w:sz w:val="24"/>
          <w:szCs w:val="24"/>
          <w:lang w:val="en-US"/>
        </w:rPr>
      </w:pPr>
      <w:r w:rsidRPr="00F53299">
        <w:rPr>
          <w:rFonts w:ascii="Times New Roman" w:eastAsia="Calibri" w:hAnsi="Times New Roman" w:cs="Times New Roman"/>
          <w:bCs/>
          <w:sz w:val="24"/>
          <w:szCs w:val="24"/>
          <w:lang w:val="en-US"/>
        </w:rPr>
        <w:t>Table 4.22 ANOVA for Coordination…………………………………………………………...48</w:t>
      </w:r>
    </w:p>
    <w:p w:rsidR="00F53299" w:rsidRDefault="00F53299" w:rsidP="00F53299"/>
    <w:p w:rsidR="00F53299" w:rsidRDefault="00F53299" w:rsidP="00F53299"/>
    <w:p w:rsidR="00F53299" w:rsidRDefault="00F53299" w:rsidP="00F53299"/>
    <w:p w:rsidR="00F53299" w:rsidRDefault="00F53299" w:rsidP="00F53299"/>
    <w:p w:rsidR="007D56A8" w:rsidRDefault="007D56A8" w:rsidP="00F53299"/>
    <w:p w:rsidR="00F53299" w:rsidRDefault="00F53299" w:rsidP="00F53299"/>
    <w:p w:rsidR="00F53299" w:rsidRDefault="00F53299" w:rsidP="00A861EA">
      <w:pPr>
        <w:pStyle w:val="Heading1"/>
        <w:jc w:val="center"/>
        <w:rPr>
          <w:rFonts w:ascii="Times New Roman" w:hAnsi="Times New Roman" w:cs="Times New Roman"/>
          <w:color w:val="auto"/>
          <w:sz w:val="24"/>
          <w:szCs w:val="24"/>
        </w:rPr>
      </w:pPr>
      <w:bookmarkStart w:id="4" w:name="_Toc15218414"/>
      <w:r w:rsidRPr="00F53299">
        <w:rPr>
          <w:rFonts w:ascii="Times New Roman" w:hAnsi="Times New Roman" w:cs="Times New Roman"/>
          <w:color w:val="auto"/>
          <w:sz w:val="24"/>
          <w:szCs w:val="24"/>
        </w:rPr>
        <w:lastRenderedPageBreak/>
        <w:t>LIST OF FIGURES</w:t>
      </w:r>
      <w:bookmarkEnd w:id="4"/>
    </w:p>
    <w:p w:rsidR="007D56A8" w:rsidRPr="007D56A8" w:rsidRDefault="007D56A8" w:rsidP="007D56A8"/>
    <w:p w:rsidR="00F53299" w:rsidRPr="00F53299" w:rsidRDefault="00F53299" w:rsidP="00F53299">
      <w:pPr>
        <w:rPr>
          <w:rFonts w:ascii="Times New Roman" w:hAnsi="Times New Roman" w:cs="Times New Roman"/>
          <w:sz w:val="24"/>
          <w:szCs w:val="24"/>
          <w:lang w:val="en-US"/>
        </w:rPr>
      </w:pPr>
      <w:r w:rsidRPr="00F53299">
        <w:rPr>
          <w:rFonts w:ascii="Times New Roman" w:hAnsi="Times New Roman" w:cs="Times New Roman"/>
          <w:sz w:val="24"/>
          <w:szCs w:val="24"/>
          <w:lang w:val="en-US"/>
        </w:rPr>
        <w:t>Figure 2.1 Logistical Arrangements in Humanitarian management………………………….…18</w:t>
      </w:r>
    </w:p>
    <w:p w:rsidR="00F53299" w:rsidRPr="00F53299" w:rsidRDefault="00F53299" w:rsidP="00F53299">
      <w:pPr>
        <w:rPr>
          <w:rFonts w:ascii="Times New Roman" w:hAnsi="Times New Roman" w:cs="Times New Roman"/>
          <w:sz w:val="24"/>
          <w:szCs w:val="24"/>
        </w:rPr>
      </w:pPr>
      <w:r w:rsidRPr="00F53299">
        <w:rPr>
          <w:rFonts w:ascii="Times New Roman" w:hAnsi="Times New Roman" w:cs="Times New Roman"/>
          <w:sz w:val="24"/>
          <w:szCs w:val="24"/>
        </w:rPr>
        <w:t>Figure 2.1 Conceptual framework……………………………………………………………….21</w:t>
      </w:r>
    </w:p>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Default="00F53299" w:rsidP="00F53299"/>
    <w:p w:rsidR="00F53299" w:rsidRPr="00F53299" w:rsidRDefault="00F53299" w:rsidP="00F53299"/>
    <w:p w:rsidR="005F0149" w:rsidRPr="00F970BA" w:rsidRDefault="00461744" w:rsidP="00F970BA">
      <w:pPr>
        <w:pStyle w:val="Heading1"/>
        <w:jc w:val="center"/>
        <w:rPr>
          <w:rFonts w:ascii="Times New Roman" w:hAnsi="Times New Roman" w:cs="Times New Roman"/>
          <w:caps/>
          <w:color w:val="000000" w:themeColor="text1"/>
          <w:sz w:val="24"/>
          <w:szCs w:val="24"/>
        </w:rPr>
      </w:pPr>
      <w:bookmarkStart w:id="5" w:name="_Toc15218415"/>
      <w:r w:rsidRPr="0016388B">
        <w:rPr>
          <w:rFonts w:ascii="Times New Roman" w:hAnsi="Times New Roman" w:cs="Times New Roman"/>
          <w:caps/>
          <w:color w:val="000000" w:themeColor="text1"/>
          <w:sz w:val="24"/>
          <w:szCs w:val="24"/>
        </w:rPr>
        <w:lastRenderedPageBreak/>
        <w:t>Abstract</w:t>
      </w:r>
      <w:bookmarkEnd w:id="5"/>
    </w:p>
    <w:p w:rsidR="0002229F" w:rsidRPr="0002229F" w:rsidRDefault="0002229F" w:rsidP="0002229F">
      <w:pPr>
        <w:spacing w:line="240" w:lineRule="auto"/>
        <w:jc w:val="both"/>
        <w:rPr>
          <w:rFonts w:ascii="Times New Roman" w:eastAsia="Calibri" w:hAnsi="Times New Roman"/>
          <w:sz w:val="24"/>
          <w:szCs w:val="24"/>
        </w:rPr>
      </w:pPr>
      <w:r w:rsidRPr="0002229F">
        <w:rPr>
          <w:rFonts w:ascii="Times New Roman" w:eastAsia="Calibri" w:hAnsi="Times New Roman"/>
          <w:sz w:val="24"/>
          <w:szCs w:val="24"/>
        </w:rPr>
        <w:t xml:space="preserve">When a disaster strikes, logistical teams in humanitarian organizations must act with speed to deliver humanitarian goods to save lives and alleviate the suffering of the affected population. Emergency teams are expected to be at the scene of a disaster as soon as it happens and any delay results in severe criticism from the public and the afflicted population. Communication technology has advanced tremendously such that events are reported live as they happen thus scrutinizing the responsiveness of humanitarian organizations. However, responding to a disaster is not as simple as it assumed to be. Often humanitarian organizations arrive late and seem not to be prepared to cope. There are many factors that determine disaster responsiveness some of which are beyond their control.  The purpose of this study was therefore to explore the logistical factors that influence the responsiveness of humanitarian organisations in Kenya. The objective was to determine how infrastructure, funding, warehousing and coordination influenced the responsiveness of humanitarian organization in Kenya. The researcher selected case study approach with a focus on Kenya Red Cross Society (KRCS). KRCS was selected because it is the largest humanitarian organization in Kenya and has presence across the country. The target population was 329 employees of the Kenya Red Cross Society based in Nairobi and who ware directly connected to logistics. Stratified random sampling technique was used to select a sample of 60 respondents. The study used descriptive research design and chose questionnaire as the tool for data collection. The study was based on a conceptual framework hence descriptive statistical data analysis was ideal.  </w:t>
      </w:r>
      <w:r w:rsidRPr="0002229F">
        <w:rPr>
          <w:rFonts w:ascii="Times New Roman" w:eastAsia="Calibri" w:hAnsi="Times New Roman"/>
          <w:iCs/>
          <w:sz w:val="24"/>
          <w:szCs w:val="24"/>
          <w:lang w:val="en-US"/>
        </w:rPr>
        <w:t>Collected data was analyzed using descriptive and inferential statistics with aid of SPSS version 25.</w:t>
      </w:r>
      <w:r w:rsidRPr="0002229F">
        <w:rPr>
          <w:rFonts w:ascii="Times New Roman" w:eastAsia="Calibri" w:hAnsi="Times New Roman"/>
          <w:sz w:val="24"/>
          <w:szCs w:val="24"/>
        </w:rPr>
        <w:t xml:space="preserve"> </w:t>
      </w:r>
      <w:r w:rsidRPr="0002229F">
        <w:rPr>
          <w:rFonts w:ascii="Times New Roman" w:eastAsia="Calibri" w:hAnsi="Times New Roman"/>
          <w:iCs/>
          <w:sz w:val="24"/>
          <w:szCs w:val="24"/>
          <w:lang w:val="en-US"/>
        </w:rPr>
        <w:t>The study found that KRCS depended on donor funding and delay in funding impacted on disaster responsiveness. Road infrastructure affected logistics but this was beyond the control of humanitarian organizations. The study found that the many organizations in disaster area worked independently without coordinating with each. Because humanitarian organizations have no control about infrastructure the study recommended that they invest in equipment that will help that perform in such environments. Concerning reliance on donor funding the study found that KRCS was investing in commercial ventures that would guarantee a steady revenue stream. The researcher agreed with this thinking and encourages more such investment. The study recommends that there should be better coordination among the various stakeholders to improve humanitarian effort.</w:t>
      </w:r>
    </w:p>
    <w:p w:rsidR="00024482" w:rsidRDefault="00024482" w:rsidP="00024482">
      <w:pPr>
        <w:spacing w:line="240" w:lineRule="auto"/>
        <w:jc w:val="both"/>
        <w:rPr>
          <w:rFonts w:ascii="Times New Roman" w:eastAsia="Calibri" w:hAnsi="Times New Roman"/>
          <w:sz w:val="24"/>
          <w:szCs w:val="24"/>
          <w:lang w:val="en-US"/>
        </w:rPr>
      </w:pPr>
    </w:p>
    <w:p w:rsidR="00024482" w:rsidRDefault="00024482" w:rsidP="00024482">
      <w:pPr>
        <w:spacing w:line="240" w:lineRule="auto"/>
        <w:jc w:val="both"/>
        <w:rPr>
          <w:rFonts w:ascii="Times New Roman" w:eastAsia="Calibri" w:hAnsi="Times New Roman"/>
          <w:sz w:val="24"/>
          <w:szCs w:val="24"/>
          <w:lang w:val="en-US"/>
        </w:rPr>
      </w:pPr>
    </w:p>
    <w:p w:rsidR="00024482" w:rsidRDefault="00024482" w:rsidP="00024482">
      <w:pPr>
        <w:spacing w:line="240" w:lineRule="auto"/>
        <w:jc w:val="both"/>
        <w:rPr>
          <w:rFonts w:ascii="Times New Roman" w:eastAsia="Calibri" w:hAnsi="Times New Roman"/>
          <w:sz w:val="24"/>
          <w:szCs w:val="24"/>
          <w:lang w:val="en-US"/>
        </w:rPr>
      </w:pPr>
    </w:p>
    <w:p w:rsidR="00024482" w:rsidRDefault="00024482" w:rsidP="00024482">
      <w:pPr>
        <w:spacing w:line="240" w:lineRule="auto"/>
        <w:jc w:val="both"/>
        <w:rPr>
          <w:rFonts w:ascii="Times New Roman" w:eastAsia="Calibri" w:hAnsi="Times New Roman"/>
          <w:sz w:val="24"/>
          <w:szCs w:val="24"/>
          <w:lang w:val="en-US"/>
        </w:rPr>
      </w:pPr>
    </w:p>
    <w:p w:rsidR="00024482" w:rsidRDefault="00024482" w:rsidP="00024482">
      <w:pPr>
        <w:spacing w:line="240" w:lineRule="auto"/>
        <w:jc w:val="both"/>
        <w:rPr>
          <w:rFonts w:ascii="Times New Roman" w:eastAsia="Calibri" w:hAnsi="Times New Roman"/>
          <w:sz w:val="24"/>
          <w:szCs w:val="24"/>
          <w:lang w:val="en-US"/>
        </w:rPr>
      </w:pPr>
    </w:p>
    <w:p w:rsidR="00024482" w:rsidRDefault="00024482" w:rsidP="00024482">
      <w:pPr>
        <w:spacing w:line="240" w:lineRule="auto"/>
        <w:jc w:val="both"/>
        <w:rPr>
          <w:rFonts w:ascii="Times New Roman" w:eastAsia="Calibri" w:hAnsi="Times New Roman"/>
          <w:sz w:val="24"/>
          <w:szCs w:val="24"/>
          <w:lang w:val="en-US"/>
        </w:rPr>
      </w:pPr>
    </w:p>
    <w:p w:rsidR="00024482" w:rsidRDefault="00024482" w:rsidP="00024482">
      <w:pPr>
        <w:spacing w:line="240" w:lineRule="auto"/>
        <w:jc w:val="both"/>
        <w:rPr>
          <w:rFonts w:ascii="Times New Roman" w:eastAsia="Calibri" w:hAnsi="Times New Roman"/>
          <w:sz w:val="24"/>
          <w:szCs w:val="24"/>
          <w:lang w:val="en-US"/>
        </w:rPr>
      </w:pPr>
    </w:p>
    <w:p w:rsidR="00024482" w:rsidRPr="00F970BA" w:rsidRDefault="00024482" w:rsidP="00024482">
      <w:pPr>
        <w:spacing w:line="240" w:lineRule="auto"/>
        <w:jc w:val="both"/>
        <w:rPr>
          <w:rFonts w:ascii="Times New Roman" w:hAnsi="Times New Roman" w:cs="Times New Roman"/>
          <w:color w:val="000000"/>
          <w:sz w:val="24"/>
          <w:szCs w:val="24"/>
        </w:rPr>
      </w:pPr>
    </w:p>
    <w:p w:rsidR="00FB4588" w:rsidRDefault="00FB4588" w:rsidP="00FB4588">
      <w:pPr>
        <w:spacing w:line="360" w:lineRule="auto"/>
        <w:jc w:val="both"/>
        <w:rPr>
          <w:rFonts w:ascii="Times New Roman" w:eastAsia="Calibri" w:hAnsi="Times New Roman"/>
          <w:sz w:val="24"/>
          <w:szCs w:val="24"/>
        </w:rPr>
      </w:pPr>
    </w:p>
    <w:p w:rsidR="00C620BD" w:rsidRPr="00461744" w:rsidRDefault="00C620BD" w:rsidP="00D65770">
      <w:pPr>
        <w:rPr>
          <w:rFonts w:ascii="Times New Roman" w:hAnsi="Times New Roman" w:cs="Times New Roman"/>
        </w:rPr>
      </w:pPr>
    </w:p>
    <w:p w:rsidR="00461744" w:rsidRPr="00166520" w:rsidRDefault="00316CA9" w:rsidP="00166520">
      <w:pPr>
        <w:pStyle w:val="Heading1"/>
        <w:jc w:val="center"/>
        <w:rPr>
          <w:rFonts w:ascii="Times New Roman" w:hAnsi="Times New Roman" w:cs="Times New Roman"/>
          <w:caps/>
          <w:color w:val="auto"/>
          <w:sz w:val="24"/>
          <w:szCs w:val="24"/>
        </w:rPr>
      </w:pPr>
      <w:bookmarkStart w:id="6" w:name="_Toc15218416"/>
      <w:r w:rsidRPr="00166520">
        <w:rPr>
          <w:rFonts w:ascii="Times New Roman" w:hAnsi="Times New Roman" w:cs="Times New Roman"/>
          <w:caps/>
          <w:color w:val="auto"/>
          <w:sz w:val="24"/>
          <w:szCs w:val="24"/>
        </w:rPr>
        <w:lastRenderedPageBreak/>
        <w:t>Abbreviations and acronyms</w:t>
      </w:r>
      <w:bookmarkEnd w:id="6"/>
    </w:p>
    <w:p w:rsidR="00224971" w:rsidRPr="00224971" w:rsidRDefault="00224971" w:rsidP="00224971"/>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bCs/>
          <w:sz w:val="24"/>
          <w:szCs w:val="24"/>
          <w:lang w:val="en-US"/>
        </w:rPr>
        <w:t xml:space="preserve">CARE </w:t>
      </w:r>
      <w:r w:rsidRPr="00461744">
        <w:rPr>
          <w:rFonts w:ascii="Times New Roman" w:hAnsi="Times New Roman" w:cs="Times New Roman"/>
          <w:sz w:val="24"/>
          <w:szCs w:val="24"/>
          <w:lang w:val="en-US"/>
        </w:rPr>
        <w:t>Cooperative of Assistance and Relief Everywhere</w:t>
      </w:r>
    </w:p>
    <w:p w:rsidR="00B80933" w:rsidRPr="00461744" w:rsidRDefault="00B80933" w:rsidP="00D65770">
      <w:pPr>
        <w:spacing w:line="360" w:lineRule="auto"/>
        <w:rPr>
          <w:rFonts w:ascii="Times New Roman" w:hAnsi="Times New Roman" w:cs="Times New Roman"/>
          <w:sz w:val="24"/>
          <w:szCs w:val="24"/>
          <w:lang w:val="en-US"/>
        </w:rPr>
      </w:pPr>
      <w:r w:rsidRPr="00B80933">
        <w:rPr>
          <w:rFonts w:ascii="Times New Roman" w:hAnsi="Times New Roman" w:cs="Times New Roman"/>
          <w:b/>
          <w:color w:val="000000"/>
          <w:sz w:val="24"/>
          <w:szCs w:val="24"/>
        </w:rPr>
        <w:t>CERF</w:t>
      </w:r>
      <w:r>
        <w:rPr>
          <w:rFonts w:ascii="Times New Roman" w:hAnsi="Times New Roman" w:cs="Times New Roman"/>
          <w:color w:val="000000"/>
          <w:sz w:val="24"/>
          <w:szCs w:val="24"/>
        </w:rPr>
        <w:t xml:space="preserve"> </w:t>
      </w:r>
      <w:r w:rsidRPr="006F6001">
        <w:rPr>
          <w:rFonts w:ascii="Times New Roman" w:hAnsi="Times New Roman" w:cs="Times New Roman"/>
          <w:color w:val="000000"/>
          <w:sz w:val="24"/>
          <w:szCs w:val="24"/>
        </w:rPr>
        <w:t xml:space="preserve">Central Emergency Response Fund </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sz w:val="24"/>
          <w:szCs w:val="24"/>
          <w:lang w:val="en-US"/>
        </w:rPr>
        <w:t xml:space="preserve">DRC </w:t>
      </w:r>
      <w:r w:rsidRPr="00461744">
        <w:rPr>
          <w:rFonts w:ascii="Times New Roman" w:hAnsi="Times New Roman" w:cs="Times New Roman"/>
          <w:sz w:val="24"/>
          <w:szCs w:val="24"/>
          <w:lang w:val="en-US"/>
        </w:rPr>
        <w:t>Democratic Republic of Congo</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sz w:val="24"/>
          <w:szCs w:val="24"/>
          <w:lang w:val="en-US"/>
        </w:rPr>
        <w:t>GHA</w:t>
      </w:r>
      <w:r w:rsidRPr="00461744">
        <w:rPr>
          <w:rFonts w:ascii="Times New Roman" w:hAnsi="Times New Roman" w:cs="Times New Roman"/>
          <w:sz w:val="24"/>
          <w:szCs w:val="24"/>
          <w:lang w:val="en-US"/>
        </w:rPr>
        <w:t xml:space="preserve"> Global Humanitarian Assistance</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sz w:val="24"/>
          <w:szCs w:val="24"/>
          <w:lang w:val="en-US"/>
        </w:rPr>
        <w:t>GRID</w:t>
      </w:r>
      <w:r w:rsidR="00451661">
        <w:rPr>
          <w:rFonts w:ascii="Times New Roman" w:hAnsi="Times New Roman" w:cs="Times New Roman"/>
          <w:b/>
          <w:sz w:val="24"/>
          <w:szCs w:val="24"/>
          <w:lang w:val="en-US"/>
        </w:rPr>
        <w:t xml:space="preserve"> </w:t>
      </w:r>
      <w:r w:rsidRPr="00461744">
        <w:rPr>
          <w:rFonts w:ascii="Times New Roman" w:hAnsi="Times New Roman" w:cs="Times New Roman"/>
          <w:sz w:val="24"/>
          <w:szCs w:val="24"/>
        </w:rPr>
        <w:t>Global Report on Internal Displacement</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bCs/>
          <w:sz w:val="24"/>
          <w:szCs w:val="24"/>
          <w:lang w:val="en-US"/>
        </w:rPr>
        <w:t xml:space="preserve">ICRC </w:t>
      </w:r>
      <w:r w:rsidRPr="00461744">
        <w:rPr>
          <w:rFonts w:ascii="Times New Roman" w:hAnsi="Times New Roman" w:cs="Times New Roman"/>
          <w:sz w:val="24"/>
          <w:szCs w:val="24"/>
          <w:lang w:val="en-US"/>
        </w:rPr>
        <w:t>International Committee of the Red Cross</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sz w:val="24"/>
          <w:szCs w:val="24"/>
          <w:lang w:val="en-US"/>
        </w:rPr>
        <w:t>KRCS</w:t>
      </w:r>
      <w:r w:rsidRPr="00461744">
        <w:rPr>
          <w:rFonts w:ascii="Times New Roman" w:hAnsi="Times New Roman" w:cs="Times New Roman"/>
          <w:sz w:val="24"/>
          <w:szCs w:val="24"/>
          <w:lang w:val="en-US"/>
        </w:rPr>
        <w:t xml:space="preserve"> Kenya Red Cross Society</w:t>
      </w:r>
    </w:p>
    <w:p w:rsidR="00B80933" w:rsidRPr="00461744" w:rsidRDefault="00B80933" w:rsidP="00D65770">
      <w:pPr>
        <w:spacing w:line="360" w:lineRule="auto"/>
        <w:rPr>
          <w:rFonts w:ascii="Times New Roman" w:hAnsi="Times New Roman" w:cs="Times New Roman"/>
          <w:b/>
          <w:sz w:val="24"/>
          <w:szCs w:val="24"/>
          <w:lang w:val="en-US"/>
        </w:rPr>
      </w:pPr>
      <w:r w:rsidRPr="00461744">
        <w:rPr>
          <w:rFonts w:ascii="Times New Roman" w:hAnsi="Times New Roman" w:cs="Times New Roman"/>
          <w:b/>
          <w:color w:val="000000"/>
          <w:sz w:val="24"/>
          <w:szCs w:val="24"/>
        </w:rPr>
        <w:t>LSPs</w:t>
      </w:r>
      <w:r w:rsidRPr="00461744">
        <w:rPr>
          <w:rFonts w:ascii="Times New Roman" w:hAnsi="Times New Roman" w:cs="Times New Roman"/>
          <w:color w:val="000000"/>
          <w:sz w:val="24"/>
          <w:szCs w:val="24"/>
        </w:rPr>
        <w:t xml:space="preserve"> Logistic Service Providers</w:t>
      </w:r>
    </w:p>
    <w:p w:rsidR="00B80933" w:rsidRPr="00461744" w:rsidRDefault="00B80933" w:rsidP="00D65770">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MSF </w:t>
      </w:r>
      <w:r>
        <w:rPr>
          <w:rFonts w:ascii="Times New Roman" w:hAnsi="Times New Roman" w:cs="Times New Roman"/>
          <w:sz w:val="24"/>
          <w:szCs w:val="24"/>
          <w:lang w:val="en-US"/>
        </w:rPr>
        <w:t>Medicins Sans Frontiers (Doctors Without Borders)</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sz w:val="24"/>
          <w:szCs w:val="24"/>
          <w:lang w:val="en-US"/>
        </w:rPr>
        <w:t>NDMU</w:t>
      </w:r>
      <w:r w:rsidRPr="00461744">
        <w:rPr>
          <w:rFonts w:ascii="Times New Roman" w:hAnsi="Times New Roman" w:cs="Times New Roman"/>
          <w:sz w:val="24"/>
          <w:szCs w:val="24"/>
          <w:lang w:val="en-US"/>
        </w:rPr>
        <w:t xml:space="preserve"> National Disaster Management Unit</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bCs/>
          <w:sz w:val="24"/>
          <w:szCs w:val="24"/>
          <w:lang w:val="en-US"/>
        </w:rPr>
        <w:t xml:space="preserve">NGO </w:t>
      </w:r>
      <w:r w:rsidRPr="00461744">
        <w:rPr>
          <w:rFonts w:ascii="Times New Roman" w:hAnsi="Times New Roman" w:cs="Times New Roman"/>
          <w:sz w:val="24"/>
          <w:szCs w:val="24"/>
          <w:lang w:val="en-US"/>
        </w:rPr>
        <w:t>Non-Governmental Organization</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bCs/>
          <w:sz w:val="24"/>
          <w:szCs w:val="24"/>
          <w:lang w:val="en-US"/>
        </w:rPr>
        <w:t xml:space="preserve">OECD </w:t>
      </w:r>
      <w:r w:rsidRPr="00461744">
        <w:rPr>
          <w:rFonts w:ascii="Times New Roman" w:hAnsi="Times New Roman" w:cs="Times New Roman"/>
          <w:sz w:val="24"/>
          <w:szCs w:val="24"/>
          <w:lang w:val="en-US"/>
        </w:rPr>
        <w:t>Organization for Economic Cooperation and Development</w:t>
      </w:r>
    </w:p>
    <w:p w:rsidR="00B80933" w:rsidRPr="00461744"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bCs/>
          <w:sz w:val="24"/>
          <w:szCs w:val="24"/>
          <w:lang w:val="en-US"/>
        </w:rPr>
        <w:t xml:space="preserve">OXFAM </w:t>
      </w:r>
      <w:r w:rsidRPr="00461744">
        <w:rPr>
          <w:rFonts w:ascii="Times New Roman" w:hAnsi="Times New Roman" w:cs="Times New Roman"/>
          <w:sz w:val="24"/>
          <w:szCs w:val="24"/>
          <w:lang w:val="en-US"/>
        </w:rPr>
        <w:t>Oxford Committee for Famine Relief</w:t>
      </w:r>
    </w:p>
    <w:p w:rsidR="003D443F" w:rsidRPr="003D443F" w:rsidRDefault="003D443F" w:rsidP="00D65770">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WDR </w:t>
      </w:r>
      <w:r>
        <w:rPr>
          <w:rFonts w:ascii="Times New Roman" w:hAnsi="Times New Roman" w:cs="Times New Roman"/>
          <w:sz w:val="24"/>
          <w:szCs w:val="24"/>
          <w:lang w:val="en-US"/>
        </w:rPr>
        <w:t>World Disaster Report</w:t>
      </w:r>
    </w:p>
    <w:p w:rsidR="00B80933" w:rsidRDefault="00B80933" w:rsidP="00D65770">
      <w:pPr>
        <w:spacing w:line="360" w:lineRule="auto"/>
        <w:rPr>
          <w:rFonts w:ascii="Times New Roman" w:hAnsi="Times New Roman" w:cs="Times New Roman"/>
          <w:sz w:val="24"/>
          <w:szCs w:val="24"/>
          <w:lang w:val="en-US"/>
        </w:rPr>
      </w:pPr>
      <w:r w:rsidRPr="00461744">
        <w:rPr>
          <w:rFonts w:ascii="Times New Roman" w:hAnsi="Times New Roman" w:cs="Times New Roman"/>
          <w:b/>
          <w:sz w:val="24"/>
          <w:szCs w:val="24"/>
          <w:lang w:val="en-US"/>
        </w:rPr>
        <w:t>WFP</w:t>
      </w:r>
      <w:r w:rsidRPr="00461744">
        <w:rPr>
          <w:rFonts w:ascii="Times New Roman" w:hAnsi="Times New Roman" w:cs="Times New Roman"/>
          <w:sz w:val="24"/>
          <w:szCs w:val="24"/>
          <w:lang w:val="en-US"/>
        </w:rPr>
        <w:t xml:space="preserve"> World Food Program</w:t>
      </w:r>
    </w:p>
    <w:p w:rsidR="00B80933" w:rsidRDefault="00B80933" w:rsidP="00D65770">
      <w:pPr>
        <w:spacing w:line="360" w:lineRule="auto"/>
        <w:rPr>
          <w:rFonts w:ascii="Times New Roman" w:hAnsi="Times New Roman" w:cs="Times New Roman"/>
          <w:sz w:val="24"/>
          <w:szCs w:val="24"/>
        </w:rPr>
      </w:pPr>
      <w:r w:rsidRPr="002345A7">
        <w:rPr>
          <w:rFonts w:ascii="Times New Roman" w:hAnsi="Times New Roman" w:cs="Times New Roman"/>
          <w:b/>
          <w:sz w:val="24"/>
          <w:szCs w:val="24"/>
        </w:rPr>
        <w:t>WVI</w:t>
      </w:r>
      <w:r>
        <w:rPr>
          <w:rFonts w:ascii="Times New Roman" w:hAnsi="Times New Roman" w:cs="Times New Roman"/>
          <w:sz w:val="24"/>
          <w:szCs w:val="24"/>
        </w:rPr>
        <w:t xml:space="preserve"> </w:t>
      </w:r>
      <w:r w:rsidRPr="003004B1">
        <w:rPr>
          <w:rFonts w:ascii="Times New Roman" w:hAnsi="Times New Roman" w:cs="Times New Roman"/>
          <w:sz w:val="24"/>
          <w:szCs w:val="24"/>
        </w:rPr>
        <w:t xml:space="preserve">World Vision International </w:t>
      </w:r>
    </w:p>
    <w:p w:rsidR="00D65770" w:rsidRPr="00461744" w:rsidRDefault="00D65770" w:rsidP="00EF7635">
      <w:pPr>
        <w:spacing w:line="360" w:lineRule="auto"/>
        <w:rPr>
          <w:rFonts w:ascii="Times New Roman" w:hAnsi="Times New Roman" w:cs="Times New Roman"/>
          <w:color w:val="000000"/>
          <w:sz w:val="24"/>
          <w:szCs w:val="24"/>
        </w:rPr>
      </w:pPr>
    </w:p>
    <w:p w:rsidR="004A36A0" w:rsidRDefault="004A36A0" w:rsidP="004A36A0">
      <w:pPr>
        <w:pStyle w:val="Heading1"/>
        <w:spacing w:before="0" w:line="360" w:lineRule="auto"/>
        <w:rPr>
          <w:rFonts w:ascii="Times New Roman" w:hAnsi="Times New Roman" w:cs="Times New Roman"/>
          <w:color w:val="000000" w:themeColor="text1"/>
          <w:sz w:val="24"/>
          <w:szCs w:val="24"/>
        </w:rPr>
      </w:pPr>
    </w:p>
    <w:p w:rsidR="00FE2ACE" w:rsidRDefault="00FE2ACE" w:rsidP="00FE2ACE"/>
    <w:p w:rsidR="00FE2ACE" w:rsidRDefault="00FE2ACE" w:rsidP="00FE2ACE"/>
    <w:p w:rsidR="00FE2ACE" w:rsidRDefault="00FE2ACE" w:rsidP="00FE2ACE"/>
    <w:p w:rsidR="00FE2ACE" w:rsidRDefault="00FE2ACE" w:rsidP="00FE2ACE"/>
    <w:p w:rsidR="00FE2ACE" w:rsidRDefault="00FE2ACE" w:rsidP="00AE019B">
      <w:pPr>
        <w:pStyle w:val="Heading1"/>
        <w:jc w:val="center"/>
        <w:rPr>
          <w:rFonts w:ascii="Times New Roman" w:hAnsi="Times New Roman" w:cs="Times New Roman"/>
          <w:caps/>
          <w:color w:val="auto"/>
          <w:sz w:val="24"/>
          <w:szCs w:val="24"/>
        </w:rPr>
      </w:pPr>
      <w:bookmarkStart w:id="7" w:name="_Toc15218417"/>
      <w:r w:rsidRPr="00FE2ACE">
        <w:rPr>
          <w:rFonts w:ascii="Times New Roman" w:hAnsi="Times New Roman" w:cs="Times New Roman"/>
          <w:caps/>
          <w:color w:val="auto"/>
          <w:sz w:val="24"/>
          <w:szCs w:val="24"/>
        </w:rPr>
        <w:lastRenderedPageBreak/>
        <w:t>Definition of Terms</w:t>
      </w:r>
      <w:bookmarkEnd w:id="7"/>
    </w:p>
    <w:p w:rsidR="000978AF" w:rsidRPr="000978AF" w:rsidRDefault="000978AF" w:rsidP="000978AF"/>
    <w:p w:rsidR="002205CC" w:rsidRPr="00AE019B" w:rsidRDefault="002205CC" w:rsidP="00414141">
      <w:pPr>
        <w:autoSpaceDE w:val="0"/>
        <w:autoSpaceDN w:val="0"/>
        <w:adjustRightInd w:val="0"/>
        <w:spacing w:line="360" w:lineRule="auto"/>
        <w:jc w:val="both"/>
        <w:rPr>
          <w:rFonts w:ascii="Times New Roman" w:hAnsi="Times New Roman" w:cs="Times New Roman"/>
          <w:color w:val="000000"/>
          <w:sz w:val="24"/>
          <w:szCs w:val="24"/>
          <w:lang w:val="en-US"/>
        </w:rPr>
      </w:pPr>
      <w:r w:rsidRPr="00FE2ACE">
        <w:rPr>
          <w:rFonts w:ascii="Times New Roman" w:hAnsi="Times New Roman" w:cs="Times New Roman"/>
          <w:b/>
          <w:bCs/>
          <w:color w:val="000000"/>
          <w:sz w:val="24"/>
          <w:szCs w:val="24"/>
          <w:lang w:val="en-US"/>
        </w:rPr>
        <w:t xml:space="preserve">Disaster </w:t>
      </w:r>
      <w:r>
        <w:rPr>
          <w:rFonts w:ascii="Times New Roman" w:hAnsi="Times New Roman" w:cs="Times New Roman"/>
          <w:color w:val="000000"/>
          <w:sz w:val="24"/>
          <w:szCs w:val="24"/>
          <w:lang w:val="en-US"/>
        </w:rPr>
        <w:t xml:space="preserve">- </w:t>
      </w:r>
      <w:r w:rsidRPr="00FE2ACE">
        <w:rPr>
          <w:rFonts w:ascii="Times New Roman" w:hAnsi="Times New Roman" w:cs="Times New Roman"/>
          <w:color w:val="000000"/>
          <w:sz w:val="24"/>
          <w:szCs w:val="24"/>
          <w:lang w:val="en-US"/>
        </w:rPr>
        <w:t xml:space="preserve">A disaster can be defined as a serious disruption of the functioning of the society causing widespread human, material or environmental damage and losses which exceed the ability of the affected community to cope using their own resources </w:t>
      </w:r>
      <w:r w:rsidR="00DB6C7A" w:rsidRPr="00DB6C7A">
        <w:rPr>
          <w:rFonts w:ascii="Times New Roman" w:hAnsi="Times New Roman" w:cs="Times New Roman"/>
          <w:color w:val="000000"/>
          <w:sz w:val="24"/>
          <w:szCs w:val="24"/>
          <w:lang w:val="en-US"/>
        </w:rPr>
        <w:t>(Tomasini &amp; Wassenhove, 2009).</w:t>
      </w:r>
    </w:p>
    <w:p w:rsidR="0048623B" w:rsidRDefault="0048623B" w:rsidP="00414141">
      <w:pPr>
        <w:autoSpaceDE w:val="0"/>
        <w:autoSpaceDN w:val="0"/>
        <w:adjustRightInd w:val="0"/>
        <w:spacing w:line="360" w:lineRule="auto"/>
        <w:jc w:val="both"/>
        <w:rPr>
          <w:rFonts w:ascii="Times New Roman" w:hAnsi="Times New Roman" w:cs="Times New Roman"/>
          <w:color w:val="000000"/>
          <w:sz w:val="24"/>
          <w:szCs w:val="24"/>
          <w:lang w:val="en-US"/>
        </w:rPr>
      </w:pPr>
      <w:r w:rsidRPr="0048623B">
        <w:rPr>
          <w:rFonts w:ascii="Times New Roman" w:hAnsi="Times New Roman" w:cs="Times New Roman"/>
          <w:b/>
          <w:bCs/>
          <w:color w:val="000000"/>
          <w:sz w:val="24"/>
          <w:szCs w:val="24"/>
          <w:lang w:val="en-US"/>
        </w:rPr>
        <w:t>Hazard</w:t>
      </w:r>
      <w:r>
        <w:rPr>
          <w:rFonts w:ascii="Times New Roman" w:hAnsi="Times New Roman" w:cs="Times New Roman"/>
          <w:b/>
          <w:bCs/>
          <w:color w:val="000000"/>
          <w:sz w:val="24"/>
          <w:szCs w:val="24"/>
          <w:lang w:val="en-US"/>
        </w:rPr>
        <w:t xml:space="preserve"> -</w:t>
      </w:r>
      <w:r w:rsidRPr="0048623B">
        <w:rPr>
          <w:rFonts w:ascii="Times New Roman" w:hAnsi="Times New Roman" w:cs="Times New Roman"/>
          <w:b/>
          <w:bCs/>
          <w:color w:val="000000"/>
          <w:sz w:val="24"/>
          <w:szCs w:val="24"/>
          <w:lang w:val="en-US"/>
        </w:rPr>
        <w:t xml:space="preserve"> </w:t>
      </w:r>
      <w:r w:rsidRPr="0048623B">
        <w:rPr>
          <w:rFonts w:ascii="Times New Roman" w:hAnsi="Times New Roman" w:cs="Times New Roman"/>
          <w:color w:val="000000"/>
          <w:sz w:val="24"/>
          <w:szCs w:val="24"/>
          <w:lang w:val="en-US"/>
        </w:rPr>
        <w:t>A pote</w:t>
      </w:r>
      <w:r>
        <w:rPr>
          <w:rFonts w:ascii="Times New Roman" w:hAnsi="Times New Roman" w:cs="Times New Roman"/>
          <w:color w:val="000000"/>
          <w:sz w:val="24"/>
          <w:szCs w:val="24"/>
          <w:lang w:val="en-US"/>
        </w:rPr>
        <w:t xml:space="preserve">ntially damaging physical event </w:t>
      </w:r>
      <w:r w:rsidRPr="0048623B">
        <w:rPr>
          <w:rFonts w:ascii="Times New Roman" w:hAnsi="Times New Roman" w:cs="Times New Roman"/>
          <w:color w:val="000000"/>
          <w:sz w:val="24"/>
          <w:szCs w:val="24"/>
          <w:lang w:val="en-US"/>
        </w:rPr>
        <w:t>with a potential to cause loss of life or injury, property damage, social and economic disruption of life, environmental degradation among other effects</w:t>
      </w:r>
      <w:r w:rsidR="00B20B8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 </w:t>
      </w:r>
      <w:r w:rsidR="0089505F">
        <w:rPr>
          <w:rFonts w:ascii="Times New Roman" w:hAnsi="Times New Roman" w:cs="Times New Roman"/>
          <w:color w:val="000000"/>
          <w:sz w:val="24"/>
          <w:szCs w:val="24"/>
          <w:lang w:val="en-US"/>
        </w:rPr>
        <w:t xml:space="preserve">(WFP, </w:t>
      </w:r>
      <w:r w:rsidR="0089505F" w:rsidRPr="0089505F">
        <w:rPr>
          <w:rFonts w:ascii="Times New Roman" w:hAnsi="Times New Roman" w:cs="Times New Roman"/>
          <w:color w:val="000000"/>
          <w:sz w:val="24"/>
          <w:szCs w:val="24"/>
          <w:lang w:val="en-US"/>
        </w:rPr>
        <w:t>2006).</w:t>
      </w:r>
    </w:p>
    <w:p w:rsidR="00AE019B" w:rsidRDefault="00AE019B" w:rsidP="00606DE7">
      <w:pPr>
        <w:tabs>
          <w:tab w:val="left" w:pos="90"/>
          <w:tab w:val="left" w:pos="720"/>
        </w:tabs>
        <w:autoSpaceDE w:val="0"/>
        <w:autoSpaceDN w:val="0"/>
        <w:adjustRightInd w:val="0"/>
        <w:spacing w:line="360" w:lineRule="auto"/>
        <w:jc w:val="both"/>
        <w:rPr>
          <w:rFonts w:ascii="Times New Roman" w:hAnsi="Times New Roman" w:cs="Times New Roman"/>
          <w:color w:val="000000"/>
          <w:sz w:val="24"/>
          <w:szCs w:val="24"/>
          <w:lang w:val="en-US"/>
        </w:rPr>
      </w:pPr>
      <w:r w:rsidRPr="00FE2ACE">
        <w:rPr>
          <w:rFonts w:ascii="Times New Roman" w:hAnsi="Times New Roman" w:cs="Times New Roman"/>
          <w:b/>
          <w:bCs/>
          <w:color w:val="000000"/>
          <w:sz w:val="24"/>
          <w:szCs w:val="24"/>
          <w:lang w:val="en-US"/>
        </w:rPr>
        <w:t xml:space="preserve">Impacts </w:t>
      </w:r>
      <w:r>
        <w:rPr>
          <w:rFonts w:ascii="Times New Roman" w:hAnsi="Times New Roman" w:cs="Times New Roman"/>
          <w:color w:val="000000"/>
          <w:sz w:val="24"/>
          <w:szCs w:val="24"/>
          <w:lang w:val="en-US"/>
        </w:rPr>
        <w:t xml:space="preserve">- </w:t>
      </w:r>
      <w:r w:rsidRPr="0048623B">
        <w:rPr>
          <w:rFonts w:ascii="Times New Roman" w:hAnsi="Times New Roman" w:cs="Times New Roman"/>
          <w:color w:val="000000"/>
          <w:sz w:val="24"/>
          <w:szCs w:val="24"/>
          <w:lang w:val="en-US"/>
        </w:rPr>
        <w:t>Specific effects of hazards or disasters also referred</w:t>
      </w:r>
      <w:r w:rsidR="00606DE7">
        <w:rPr>
          <w:rFonts w:ascii="Times New Roman" w:hAnsi="Times New Roman" w:cs="Times New Roman"/>
          <w:color w:val="000000"/>
          <w:sz w:val="24"/>
          <w:szCs w:val="24"/>
          <w:lang w:val="en-US"/>
        </w:rPr>
        <w:t xml:space="preserve"> to as consequences or outcomes (</w:t>
      </w:r>
      <w:r w:rsidR="00606DE7" w:rsidRPr="00606DE7">
        <w:rPr>
          <w:rFonts w:ascii="Times New Roman" w:hAnsi="Times New Roman" w:cs="Times New Roman"/>
          <w:color w:val="000000"/>
          <w:sz w:val="24"/>
          <w:szCs w:val="24"/>
          <w:lang w:val="en-US"/>
        </w:rPr>
        <w:t>UNDP, 2013).</w:t>
      </w:r>
    </w:p>
    <w:p w:rsidR="00AE019B" w:rsidRDefault="00AE019B" w:rsidP="00414141">
      <w:pPr>
        <w:autoSpaceDE w:val="0"/>
        <w:autoSpaceDN w:val="0"/>
        <w:adjustRightInd w:val="0"/>
        <w:spacing w:line="360" w:lineRule="auto"/>
        <w:jc w:val="both"/>
        <w:rPr>
          <w:rFonts w:ascii="Times New Roman" w:hAnsi="Times New Roman" w:cs="Times New Roman"/>
          <w:color w:val="000000"/>
          <w:sz w:val="24"/>
          <w:szCs w:val="24"/>
          <w:lang w:val="en-US"/>
        </w:rPr>
      </w:pPr>
      <w:r w:rsidRPr="00FE2ACE">
        <w:rPr>
          <w:rFonts w:ascii="Times New Roman" w:hAnsi="Times New Roman" w:cs="Times New Roman"/>
          <w:b/>
          <w:bCs/>
          <w:color w:val="000000"/>
          <w:sz w:val="24"/>
          <w:szCs w:val="24"/>
          <w:lang w:val="en-US"/>
        </w:rPr>
        <w:t>Preparedness</w:t>
      </w:r>
      <w:r>
        <w:rPr>
          <w:rFonts w:ascii="Times New Roman" w:hAnsi="Times New Roman" w:cs="Times New Roman"/>
          <w:color w:val="000000"/>
          <w:sz w:val="24"/>
          <w:szCs w:val="24"/>
          <w:lang w:val="en-US"/>
        </w:rPr>
        <w:t xml:space="preserve"> - </w:t>
      </w:r>
      <w:r w:rsidRPr="00FE2ACE">
        <w:rPr>
          <w:rFonts w:ascii="Times New Roman" w:hAnsi="Times New Roman" w:cs="Times New Roman"/>
          <w:color w:val="000000"/>
          <w:sz w:val="24"/>
          <w:szCs w:val="24"/>
          <w:lang w:val="en-US"/>
        </w:rPr>
        <w:t>Pre-disaster activities designed to increase the level of readiness or improve operational capabilities for responding to an emergency</w:t>
      </w:r>
      <w:r w:rsidR="00606DE7">
        <w:rPr>
          <w:rFonts w:ascii="Times New Roman" w:hAnsi="Times New Roman" w:cs="Times New Roman"/>
          <w:color w:val="000000"/>
          <w:sz w:val="24"/>
          <w:szCs w:val="24"/>
          <w:lang w:val="en-US"/>
        </w:rPr>
        <w:t xml:space="preserve"> (KRCS, 2010)</w:t>
      </w:r>
      <w:r w:rsidRPr="00FE2ACE">
        <w:rPr>
          <w:rFonts w:ascii="Times New Roman" w:hAnsi="Times New Roman" w:cs="Times New Roman"/>
          <w:color w:val="000000"/>
          <w:sz w:val="24"/>
          <w:szCs w:val="24"/>
          <w:lang w:val="en-US"/>
        </w:rPr>
        <w:t xml:space="preserve">. </w:t>
      </w:r>
    </w:p>
    <w:p w:rsidR="00AE019B" w:rsidRPr="0048623B" w:rsidRDefault="00AE019B" w:rsidP="00414141">
      <w:pPr>
        <w:autoSpaceDE w:val="0"/>
        <w:autoSpaceDN w:val="0"/>
        <w:adjustRightInd w:val="0"/>
        <w:spacing w:line="360" w:lineRule="auto"/>
        <w:jc w:val="both"/>
        <w:rPr>
          <w:rFonts w:ascii="Times New Roman" w:hAnsi="Times New Roman" w:cs="Times New Roman"/>
          <w:color w:val="000000"/>
          <w:sz w:val="24"/>
          <w:szCs w:val="24"/>
          <w:lang w:val="en-US"/>
        </w:rPr>
      </w:pPr>
      <w:r w:rsidRPr="00FE2ACE">
        <w:rPr>
          <w:rFonts w:ascii="Times New Roman" w:hAnsi="Times New Roman" w:cs="Times New Roman"/>
          <w:b/>
          <w:bCs/>
          <w:color w:val="000000"/>
          <w:sz w:val="24"/>
          <w:szCs w:val="24"/>
          <w:lang w:val="en-US"/>
        </w:rPr>
        <w:t xml:space="preserve">Risk </w:t>
      </w:r>
      <w:r>
        <w:rPr>
          <w:rFonts w:ascii="Times New Roman" w:hAnsi="Times New Roman" w:cs="Times New Roman"/>
          <w:color w:val="000000"/>
          <w:sz w:val="24"/>
          <w:szCs w:val="24"/>
          <w:lang w:val="en-US"/>
        </w:rPr>
        <w:t xml:space="preserve">- </w:t>
      </w:r>
      <w:r w:rsidRPr="0048623B">
        <w:rPr>
          <w:rFonts w:ascii="Times New Roman" w:hAnsi="Times New Roman" w:cs="Times New Roman"/>
          <w:color w:val="000000"/>
          <w:sz w:val="24"/>
          <w:szCs w:val="24"/>
          <w:lang w:val="en-US"/>
        </w:rPr>
        <w:t>Risk is the probability of</w:t>
      </w:r>
      <w:r>
        <w:rPr>
          <w:rFonts w:ascii="Times New Roman" w:hAnsi="Times New Roman" w:cs="Times New Roman"/>
          <w:color w:val="000000"/>
          <w:sz w:val="24"/>
          <w:szCs w:val="24"/>
          <w:lang w:val="en-US"/>
        </w:rPr>
        <w:t xml:space="preserve"> </w:t>
      </w:r>
      <w:r w:rsidRPr="0048623B">
        <w:rPr>
          <w:rFonts w:ascii="Times New Roman" w:hAnsi="Times New Roman" w:cs="Times New Roman"/>
          <w:color w:val="000000"/>
          <w:sz w:val="24"/>
          <w:szCs w:val="24"/>
          <w:lang w:val="en-US"/>
        </w:rPr>
        <w:t xml:space="preserve">loss resulting from the interaction between natural hazards and </w:t>
      </w:r>
      <w:r w:rsidR="00606DE7">
        <w:rPr>
          <w:rFonts w:ascii="Times New Roman" w:hAnsi="Times New Roman" w:cs="Times New Roman"/>
          <w:color w:val="000000"/>
          <w:sz w:val="24"/>
          <w:szCs w:val="24"/>
          <w:lang w:val="en-US"/>
        </w:rPr>
        <w:t>manmade hazards</w:t>
      </w:r>
      <w:r>
        <w:rPr>
          <w:rFonts w:ascii="Times New Roman" w:hAnsi="Times New Roman" w:cs="Times New Roman"/>
          <w:color w:val="000000"/>
          <w:sz w:val="24"/>
          <w:szCs w:val="24"/>
          <w:lang w:val="en-US"/>
        </w:rPr>
        <w:t xml:space="preserve"> </w:t>
      </w:r>
      <w:r w:rsidR="00606DE7">
        <w:rPr>
          <w:rFonts w:ascii="Times New Roman" w:hAnsi="Times New Roman" w:cs="Times New Roman"/>
          <w:color w:val="000000"/>
          <w:sz w:val="24"/>
          <w:szCs w:val="24"/>
          <w:lang w:val="en-US"/>
        </w:rPr>
        <w:t>(UNDP, 2013).</w:t>
      </w:r>
    </w:p>
    <w:p w:rsidR="00AE019B" w:rsidRDefault="00AE019B" w:rsidP="00414141">
      <w:pPr>
        <w:autoSpaceDE w:val="0"/>
        <w:autoSpaceDN w:val="0"/>
        <w:adjustRightInd w:val="0"/>
        <w:spacing w:line="360" w:lineRule="auto"/>
        <w:jc w:val="both"/>
        <w:rPr>
          <w:rFonts w:ascii="Times New Roman" w:hAnsi="Times New Roman" w:cs="Times New Roman"/>
          <w:color w:val="000000"/>
          <w:sz w:val="24"/>
          <w:szCs w:val="24"/>
          <w:lang w:val="en-US"/>
        </w:rPr>
      </w:pPr>
      <w:r w:rsidRPr="00FE2ACE">
        <w:rPr>
          <w:rFonts w:ascii="Times New Roman" w:hAnsi="Times New Roman" w:cs="Times New Roman"/>
          <w:b/>
          <w:bCs/>
          <w:color w:val="000000"/>
          <w:sz w:val="24"/>
          <w:szCs w:val="24"/>
          <w:lang w:val="en-US"/>
        </w:rPr>
        <w:t xml:space="preserve">Response </w:t>
      </w:r>
      <w:r>
        <w:rPr>
          <w:rFonts w:ascii="Times New Roman" w:hAnsi="Times New Roman" w:cs="Times New Roman"/>
          <w:color w:val="000000"/>
          <w:sz w:val="24"/>
          <w:szCs w:val="24"/>
          <w:lang w:val="en-US"/>
        </w:rPr>
        <w:t xml:space="preserve">- </w:t>
      </w:r>
      <w:r w:rsidRPr="00FE2ACE">
        <w:rPr>
          <w:rFonts w:ascii="Times New Roman" w:hAnsi="Times New Roman" w:cs="Times New Roman"/>
          <w:color w:val="000000"/>
          <w:sz w:val="24"/>
          <w:szCs w:val="24"/>
          <w:lang w:val="en-US"/>
        </w:rPr>
        <w:t xml:space="preserve">Actions taken </w:t>
      </w:r>
      <w:r w:rsidR="004C544D">
        <w:rPr>
          <w:rFonts w:ascii="Times New Roman" w:hAnsi="Times New Roman" w:cs="Times New Roman"/>
          <w:color w:val="000000"/>
          <w:sz w:val="24"/>
          <w:szCs w:val="24"/>
          <w:lang w:val="en-US"/>
        </w:rPr>
        <w:t xml:space="preserve">by Humanitarian organizations, Governments and citizens </w:t>
      </w:r>
      <w:r w:rsidR="00AF4964">
        <w:rPr>
          <w:rFonts w:ascii="Times New Roman" w:hAnsi="Times New Roman" w:cs="Times New Roman"/>
          <w:color w:val="000000"/>
          <w:sz w:val="24"/>
          <w:szCs w:val="24"/>
          <w:lang w:val="en-US"/>
        </w:rPr>
        <w:t xml:space="preserve">after the occurrence of a </w:t>
      </w:r>
      <w:r w:rsidRPr="00FE2ACE">
        <w:rPr>
          <w:rFonts w:ascii="Times New Roman" w:hAnsi="Times New Roman" w:cs="Times New Roman"/>
          <w:color w:val="000000"/>
          <w:sz w:val="24"/>
          <w:szCs w:val="24"/>
          <w:lang w:val="en-US"/>
        </w:rPr>
        <w:t xml:space="preserve">disaster </w:t>
      </w:r>
      <w:r w:rsidR="00AF4964">
        <w:rPr>
          <w:rFonts w:ascii="Times New Roman" w:hAnsi="Times New Roman" w:cs="Times New Roman"/>
          <w:color w:val="000000"/>
          <w:sz w:val="24"/>
          <w:szCs w:val="24"/>
          <w:lang w:val="en-US"/>
        </w:rPr>
        <w:t xml:space="preserve">whether a distress call is made or not, </w:t>
      </w:r>
      <w:r w:rsidR="004C544D">
        <w:rPr>
          <w:rFonts w:ascii="Times New Roman" w:hAnsi="Times New Roman" w:cs="Times New Roman"/>
          <w:color w:val="000000"/>
          <w:sz w:val="24"/>
          <w:szCs w:val="24"/>
          <w:lang w:val="en-US"/>
        </w:rPr>
        <w:t>aimed at reducing the impact of the disaster</w:t>
      </w:r>
      <w:r w:rsidR="0089505F">
        <w:rPr>
          <w:rFonts w:ascii="Times New Roman" w:hAnsi="Times New Roman" w:cs="Times New Roman"/>
          <w:color w:val="000000"/>
          <w:sz w:val="24"/>
          <w:szCs w:val="24"/>
          <w:lang w:val="en-US"/>
        </w:rPr>
        <w:t xml:space="preserve"> and improve recovery</w:t>
      </w:r>
      <w:r w:rsidR="0089505F" w:rsidRPr="0089505F">
        <w:rPr>
          <w:rFonts w:ascii="Times New Roman" w:hAnsi="Times New Roman" w:cs="Times New Roman"/>
          <w:sz w:val="24"/>
          <w:szCs w:val="24"/>
          <w:lang w:val="en-US"/>
        </w:rPr>
        <w:t xml:space="preserve"> </w:t>
      </w:r>
      <w:r w:rsidR="0089505F">
        <w:rPr>
          <w:rFonts w:ascii="Times New Roman" w:hAnsi="Times New Roman" w:cs="Times New Roman"/>
          <w:sz w:val="24"/>
          <w:szCs w:val="24"/>
          <w:lang w:val="en-US"/>
        </w:rPr>
        <w:t>(</w:t>
      </w:r>
      <w:r w:rsidR="0089505F">
        <w:rPr>
          <w:rFonts w:ascii="Times New Roman" w:hAnsi="Times New Roman" w:cs="Times New Roman"/>
          <w:color w:val="000000"/>
          <w:sz w:val="24"/>
          <w:szCs w:val="24"/>
          <w:lang w:val="en-US"/>
        </w:rPr>
        <w:t xml:space="preserve">UNHCR, </w:t>
      </w:r>
      <w:r w:rsidR="0089505F" w:rsidRPr="0089505F">
        <w:rPr>
          <w:rFonts w:ascii="Times New Roman" w:hAnsi="Times New Roman" w:cs="Times New Roman"/>
          <w:color w:val="000000"/>
          <w:sz w:val="24"/>
          <w:szCs w:val="24"/>
          <w:lang w:val="en-US"/>
        </w:rPr>
        <w:t>1999).</w:t>
      </w:r>
      <w:r>
        <w:rPr>
          <w:rFonts w:ascii="Times New Roman" w:hAnsi="Times New Roman" w:cs="Times New Roman"/>
          <w:color w:val="000000"/>
          <w:sz w:val="24"/>
          <w:szCs w:val="24"/>
          <w:lang w:val="en-US"/>
        </w:rPr>
        <w:t xml:space="preserve">  </w:t>
      </w:r>
    </w:p>
    <w:p w:rsidR="00AE019B" w:rsidRDefault="00AF4964" w:rsidP="00414141">
      <w:pPr>
        <w:autoSpaceDE w:val="0"/>
        <w:autoSpaceDN w:val="0"/>
        <w:adjustRightInd w:val="0"/>
        <w:spacing w:line="36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Responsive</w:t>
      </w:r>
      <w:r w:rsidR="00AE019B" w:rsidRPr="00442DA7">
        <w:rPr>
          <w:rFonts w:ascii="Times New Roman" w:hAnsi="Times New Roman" w:cs="Times New Roman"/>
          <w:color w:val="000000"/>
          <w:sz w:val="24"/>
          <w:szCs w:val="24"/>
          <w:lang w:val="en-US"/>
        </w:rPr>
        <w:t xml:space="preserve"> –</w:t>
      </w:r>
      <w:r w:rsidR="00B0562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When </w:t>
      </w:r>
      <w:r w:rsidR="004C544D">
        <w:rPr>
          <w:rFonts w:ascii="Times New Roman" w:hAnsi="Times New Roman" w:cs="Times New Roman"/>
          <w:color w:val="000000"/>
          <w:sz w:val="24"/>
          <w:szCs w:val="24"/>
          <w:lang w:val="en-US"/>
        </w:rPr>
        <w:t xml:space="preserve">Humanitarian organizations and Government respond to a disaster in a timely manner, with the right goods, the right quantity, delivered </w:t>
      </w:r>
      <w:r w:rsidR="00B0562F">
        <w:rPr>
          <w:rFonts w:ascii="Times New Roman" w:hAnsi="Times New Roman" w:cs="Times New Roman"/>
          <w:color w:val="000000"/>
          <w:sz w:val="24"/>
          <w:szCs w:val="24"/>
          <w:lang w:val="en-US"/>
        </w:rPr>
        <w:t>at</w:t>
      </w:r>
      <w:r w:rsidR="004C544D">
        <w:rPr>
          <w:rFonts w:ascii="Times New Roman" w:hAnsi="Times New Roman" w:cs="Times New Roman"/>
          <w:color w:val="000000"/>
          <w:sz w:val="24"/>
          <w:szCs w:val="24"/>
          <w:lang w:val="en-US"/>
        </w:rPr>
        <w:t xml:space="preserve"> the right place</w:t>
      </w:r>
      <w:r w:rsidR="00B0562F">
        <w:rPr>
          <w:rFonts w:ascii="Times New Roman" w:hAnsi="Times New Roman" w:cs="Times New Roman"/>
          <w:color w:val="000000"/>
          <w:sz w:val="24"/>
          <w:szCs w:val="24"/>
          <w:lang w:val="en-US"/>
        </w:rPr>
        <w:t xml:space="preserve"> to cause maximum relief to disaster victims the respons</w:t>
      </w:r>
      <w:r w:rsidR="00B20B87">
        <w:rPr>
          <w:rFonts w:ascii="Times New Roman" w:hAnsi="Times New Roman" w:cs="Times New Roman"/>
          <w:color w:val="000000"/>
          <w:sz w:val="24"/>
          <w:szCs w:val="24"/>
          <w:lang w:val="en-US"/>
        </w:rPr>
        <w:t>e is said to be responsive (KRCS, 2010).</w:t>
      </w:r>
    </w:p>
    <w:p w:rsidR="00AE019B" w:rsidRPr="00D918CE" w:rsidRDefault="00AE019B" w:rsidP="00414141">
      <w:pPr>
        <w:autoSpaceDE w:val="0"/>
        <w:autoSpaceDN w:val="0"/>
        <w:adjustRightInd w:val="0"/>
        <w:spacing w:line="360" w:lineRule="auto"/>
        <w:jc w:val="both"/>
        <w:rPr>
          <w:rFonts w:ascii="Times New Roman" w:hAnsi="Times New Roman" w:cs="Times New Roman"/>
          <w:color w:val="000000"/>
          <w:sz w:val="24"/>
          <w:szCs w:val="24"/>
          <w:lang w:val="en-US"/>
        </w:rPr>
        <w:sectPr w:rsidR="00AE019B" w:rsidRPr="00D918CE" w:rsidSect="004A36A0">
          <w:footerReference w:type="default" r:id="rId9"/>
          <w:pgSz w:w="12240" w:h="15840"/>
          <w:pgMar w:top="1440" w:right="1440" w:bottom="1440" w:left="1440" w:header="720" w:footer="720" w:gutter="0"/>
          <w:pgNumType w:fmt="lowerRoman" w:start="1"/>
          <w:cols w:space="720"/>
          <w:docGrid w:linePitch="360"/>
        </w:sectPr>
      </w:pPr>
      <w:r w:rsidRPr="0048623B">
        <w:rPr>
          <w:rFonts w:ascii="Times New Roman" w:hAnsi="Times New Roman" w:cs="Times New Roman"/>
          <w:b/>
          <w:bCs/>
          <w:color w:val="000000"/>
          <w:sz w:val="24"/>
          <w:szCs w:val="24"/>
          <w:lang w:val="en-US"/>
        </w:rPr>
        <w:t xml:space="preserve">Vulnerability </w:t>
      </w:r>
      <w:r>
        <w:rPr>
          <w:rFonts w:ascii="Times New Roman" w:hAnsi="Times New Roman" w:cs="Times New Roman"/>
          <w:color w:val="000000"/>
          <w:sz w:val="24"/>
          <w:szCs w:val="24"/>
          <w:lang w:val="en-US"/>
        </w:rPr>
        <w:t xml:space="preserve">- </w:t>
      </w:r>
      <w:r w:rsidRPr="0048623B">
        <w:rPr>
          <w:rFonts w:ascii="Times New Roman" w:hAnsi="Times New Roman" w:cs="Times New Roman"/>
          <w:color w:val="000000"/>
          <w:sz w:val="24"/>
          <w:szCs w:val="24"/>
          <w:lang w:val="en-US"/>
        </w:rPr>
        <w:t xml:space="preserve">Vulnerability refers to the characteristics of a </w:t>
      </w:r>
      <w:r>
        <w:rPr>
          <w:rFonts w:ascii="Times New Roman" w:hAnsi="Times New Roman" w:cs="Times New Roman"/>
          <w:color w:val="000000"/>
          <w:sz w:val="24"/>
          <w:szCs w:val="24"/>
          <w:lang w:val="en-US"/>
        </w:rPr>
        <w:t xml:space="preserve">community’s </w:t>
      </w:r>
      <w:r w:rsidRPr="0048623B">
        <w:rPr>
          <w:rFonts w:ascii="Times New Roman" w:hAnsi="Times New Roman" w:cs="Times New Roman"/>
          <w:color w:val="000000"/>
          <w:sz w:val="24"/>
          <w:szCs w:val="24"/>
          <w:lang w:val="en-US"/>
        </w:rPr>
        <w:t>capacity to anticipate, cope with, resist and recover fro</w:t>
      </w:r>
      <w:r w:rsidR="005E14BE">
        <w:rPr>
          <w:rFonts w:ascii="Times New Roman" w:hAnsi="Times New Roman" w:cs="Times New Roman"/>
          <w:color w:val="000000"/>
          <w:sz w:val="24"/>
          <w:szCs w:val="24"/>
          <w:lang w:val="en-US"/>
        </w:rPr>
        <w:t>m the impact of a natural haz</w:t>
      </w:r>
      <w:r w:rsidR="00F76122">
        <w:rPr>
          <w:rFonts w:ascii="Times New Roman" w:hAnsi="Times New Roman" w:cs="Times New Roman"/>
          <w:color w:val="000000"/>
          <w:sz w:val="24"/>
          <w:szCs w:val="24"/>
          <w:lang w:val="en-US"/>
        </w:rPr>
        <w:t>ard</w:t>
      </w:r>
      <w:r w:rsidR="0089505F">
        <w:rPr>
          <w:rFonts w:ascii="Times New Roman" w:hAnsi="Times New Roman" w:cs="Times New Roman"/>
          <w:color w:val="000000"/>
          <w:sz w:val="24"/>
          <w:szCs w:val="24"/>
          <w:lang w:val="en-US"/>
        </w:rPr>
        <w:t xml:space="preserve"> UNHCR </w:t>
      </w:r>
      <w:r w:rsidR="00FD740B">
        <w:rPr>
          <w:rFonts w:ascii="Times New Roman" w:hAnsi="Times New Roman" w:cs="Times New Roman"/>
          <w:color w:val="000000"/>
          <w:sz w:val="24"/>
          <w:szCs w:val="24"/>
          <w:lang w:val="en-US"/>
        </w:rPr>
        <w:t>1999</w:t>
      </w:r>
    </w:p>
    <w:p w:rsidR="00AE019B" w:rsidRPr="0048623B" w:rsidRDefault="00AE019B" w:rsidP="00AE019B">
      <w:pPr>
        <w:autoSpaceDE w:val="0"/>
        <w:autoSpaceDN w:val="0"/>
        <w:adjustRightInd w:val="0"/>
        <w:spacing w:after="0" w:line="360" w:lineRule="auto"/>
        <w:rPr>
          <w:rFonts w:ascii="Times New Roman" w:hAnsi="Times New Roman" w:cs="Times New Roman"/>
          <w:color w:val="000000"/>
          <w:sz w:val="24"/>
          <w:szCs w:val="24"/>
          <w:lang w:val="en-US"/>
        </w:rPr>
      </w:pPr>
    </w:p>
    <w:p w:rsidR="00AE1A26" w:rsidRPr="00954AF4" w:rsidRDefault="00AE1A26" w:rsidP="00B2539F">
      <w:pPr>
        <w:pStyle w:val="Heading1"/>
        <w:spacing w:before="0" w:line="360" w:lineRule="auto"/>
        <w:jc w:val="center"/>
        <w:rPr>
          <w:rFonts w:ascii="Times New Roman" w:hAnsi="Times New Roman" w:cs="Times New Roman"/>
          <w:color w:val="000000" w:themeColor="text1"/>
          <w:sz w:val="24"/>
          <w:szCs w:val="24"/>
        </w:rPr>
      </w:pPr>
      <w:bookmarkStart w:id="8" w:name="_Toc15218418"/>
      <w:r w:rsidRPr="00954AF4">
        <w:rPr>
          <w:rFonts w:ascii="Times New Roman" w:hAnsi="Times New Roman" w:cs="Times New Roman"/>
          <w:color w:val="000000" w:themeColor="text1"/>
          <w:sz w:val="24"/>
          <w:szCs w:val="24"/>
        </w:rPr>
        <w:t>CHAPTER ONE</w:t>
      </w:r>
      <w:bookmarkEnd w:id="8"/>
    </w:p>
    <w:p w:rsidR="00AE1A26" w:rsidRPr="00E935BE" w:rsidRDefault="00AE1A26" w:rsidP="00E42BA7">
      <w:pPr>
        <w:pStyle w:val="Heading1"/>
        <w:spacing w:before="0"/>
        <w:jc w:val="center"/>
        <w:rPr>
          <w:rFonts w:ascii="Times New Roman" w:hAnsi="Times New Roman" w:cs="Times New Roman"/>
          <w:color w:val="auto"/>
          <w:sz w:val="24"/>
          <w:szCs w:val="24"/>
        </w:rPr>
      </w:pPr>
      <w:bookmarkStart w:id="9" w:name="_Toc15218419"/>
      <w:r w:rsidRPr="00E935BE">
        <w:rPr>
          <w:rFonts w:ascii="Times New Roman" w:hAnsi="Times New Roman" w:cs="Times New Roman"/>
          <w:color w:val="auto"/>
          <w:sz w:val="24"/>
          <w:szCs w:val="24"/>
        </w:rPr>
        <w:t>I</w:t>
      </w:r>
      <w:r w:rsidR="00302C9E" w:rsidRPr="00E935BE">
        <w:rPr>
          <w:rFonts w:ascii="Times New Roman" w:hAnsi="Times New Roman" w:cs="Times New Roman"/>
          <w:color w:val="auto"/>
          <w:sz w:val="24"/>
          <w:szCs w:val="24"/>
        </w:rPr>
        <w:t>NTRODUCTION</w:t>
      </w:r>
      <w:bookmarkEnd w:id="9"/>
    </w:p>
    <w:p w:rsidR="00AE1A26" w:rsidRDefault="00AE1A26" w:rsidP="00E935BE">
      <w:pPr>
        <w:pStyle w:val="Heading2"/>
        <w:rPr>
          <w:rFonts w:ascii="Times New Roman" w:hAnsi="Times New Roman" w:cs="Times New Roman"/>
          <w:color w:val="auto"/>
          <w:sz w:val="24"/>
          <w:szCs w:val="24"/>
        </w:rPr>
      </w:pPr>
      <w:bookmarkStart w:id="10" w:name="_Toc15218420"/>
      <w:r w:rsidRPr="00E935BE">
        <w:rPr>
          <w:rFonts w:ascii="Times New Roman" w:hAnsi="Times New Roman" w:cs="Times New Roman"/>
          <w:color w:val="auto"/>
          <w:sz w:val="24"/>
          <w:szCs w:val="24"/>
        </w:rPr>
        <w:t>1.1 Background of the Study</w:t>
      </w:r>
      <w:bookmarkEnd w:id="10"/>
    </w:p>
    <w:p w:rsidR="00E935BE" w:rsidRDefault="00E935BE" w:rsidP="00E935BE">
      <w:pPr>
        <w:pStyle w:val="Heading3"/>
        <w:rPr>
          <w:rFonts w:ascii="Times New Roman" w:hAnsi="Times New Roman" w:cs="Times New Roman"/>
          <w:color w:val="auto"/>
          <w:sz w:val="24"/>
          <w:szCs w:val="24"/>
        </w:rPr>
      </w:pPr>
      <w:bookmarkStart w:id="11" w:name="_Toc15218421"/>
      <w:r w:rsidRPr="00E935BE">
        <w:rPr>
          <w:rFonts w:ascii="Times New Roman" w:hAnsi="Times New Roman" w:cs="Times New Roman"/>
          <w:color w:val="auto"/>
          <w:sz w:val="24"/>
          <w:szCs w:val="24"/>
        </w:rPr>
        <w:t xml:space="preserve">1.1.1 Global </w:t>
      </w:r>
      <w:r w:rsidR="008C7C34">
        <w:rPr>
          <w:rFonts w:ascii="Times New Roman" w:hAnsi="Times New Roman" w:cs="Times New Roman"/>
          <w:color w:val="auto"/>
          <w:sz w:val="24"/>
          <w:szCs w:val="24"/>
        </w:rPr>
        <w:t>Perspective on Logistical Factors influencing Disaster Responsiveness of Humanitarian Organizations</w:t>
      </w:r>
      <w:r w:rsidR="0091514A">
        <w:rPr>
          <w:rFonts w:ascii="Times New Roman" w:hAnsi="Times New Roman" w:cs="Times New Roman"/>
          <w:color w:val="auto"/>
          <w:sz w:val="24"/>
          <w:szCs w:val="24"/>
        </w:rPr>
        <w:t>.</w:t>
      </w:r>
      <w:bookmarkEnd w:id="11"/>
    </w:p>
    <w:p w:rsidR="000A1A9F" w:rsidRDefault="000A1A9F" w:rsidP="000A1A9F">
      <w:pPr>
        <w:spacing w:line="360" w:lineRule="auto"/>
        <w:jc w:val="both"/>
        <w:rPr>
          <w:rFonts w:ascii="Times New Roman" w:hAnsi="Times New Roman" w:cs="Times New Roman"/>
          <w:color w:val="000000"/>
          <w:sz w:val="24"/>
          <w:szCs w:val="24"/>
        </w:rPr>
      </w:pPr>
      <w:r w:rsidRPr="000A1A9F">
        <w:rPr>
          <w:rFonts w:ascii="Times New Roman" w:hAnsi="Times New Roman" w:cs="Times New Roman"/>
          <w:color w:val="000000"/>
          <w:sz w:val="24"/>
          <w:szCs w:val="24"/>
        </w:rPr>
        <w:t xml:space="preserve">The Global Humanitarian Assistance (GHA) report </w:t>
      </w:r>
      <w:r w:rsidR="00954AF4">
        <w:rPr>
          <w:rFonts w:ascii="Times New Roman" w:hAnsi="Times New Roman" w:cs="Times New Roman"/>
          <w:color w:val="000000"/>
          <w:sz w:val="24"/>
          <w:szCs w:val="24"/>
        </w:rPr>
        <w:t>(</w:t>
      </w:r>
      <w:r w:rsidRPr="000A1A9F">
        <w:rPr>
          <w:rFonts w:ascii="Times New Roman" w:hAnsi="Times New Roman" w:cs="Times New Roman"/>
          <w:color w:val="000000"/>
          <w:sz w:val="24"/>
          <w:szCs w:val="24"/>
        </w:rPr>
        <w:t>2016</w:t>
      </w:r>
      <w:r w:rsidR="00954AF4">
        <w:rPr>
          <w:rFonts w:ascii="Times New Roman" w:hAnsi="Times New Roman" w:cs="Times New Roman"/>
          <w:color w:val="000000"/>
          <w:sz w:val="24"/>
          <w:szCs w:val="24"/>
        </w:rPr>
        <w:t>)</w:t>
      </w:r>
      <w:r w:rsidRPr="000A1A9F">
        <w:rPr>
          <w:rFonts w:ascii="Times New Roman" w:hAnsi="Times New Roman" w:cs="Times New Roman"/>
          <w:color w:val="000000"/>
          <w:sz w:val="24"/>
          <w:szCs w:val="24"/>
        </w:rPr>
        <w:t xml:space="preserve"> gives a gloomy outlook of human suffering. As </w:t>
      </w:r>
      <w:r w:rsidR="0054071E">
        <w:rPr>
          <w:rFonts w:ascii="Times New Roman" w:hAnsi="Times New Roman" w:cs="Times New Roman"/>
          <w:color w:val="000000"/>
          <w:sz w:val="24"/>
          <w:szCs w:val="24"/>
        </w:rPr>
        <w:t xml:space="preserve">wars in countries like </w:t>
      </w:r>
      <w:r w:rsidR="0054071E" w:rsidRPr="0066169C">
        <w:rPr>
          <w:rFonts w:ascii="Times New Roman" w:hAnsi="Times New Roman" w:cs="Times New Roman"/>
          <w:color w:val="000000" w:themeColor="text1"/>
          <w:sz w:val="24"/>
          <w:szCs w:val="24"/>
        </w:rPr>
        <w:t xml:space="preserve">Yemen, Syria and </w:t>
      </w:r>
      <w:r w:rsidRPr="0066169C">
        <w:rPr>
          <w:rFonts w:ascii="Times New Roman" w:hAnsi="Times New Roman" w:cs="Times New Roman"/>
          <w:color w:val="000000" w:themeColor="text1"/>
          <w:sz w:val="24"/>
          <w:szCs w:val="24"/>
        </w:rPr>
        <w:t xml:space="preserve">South Sudan </w:t>
      </w:r>
      <w:r w:rsidR="0054071E" w:rsidRPr="0066169C">
        <w:rPr>
          <w:rFonts w:ascii="Times New Roman" w:hAnsi="Times New Roman" w:cs="Times New Roman"/>
          <w:color w:val="000000" w:themeColor="text1"/>
          <w:sz w:val="24"/>
          <w:szCs w:val="24"/>
        </w:rPr>
        <w:t>continue, natural disasters like earth quakes in Mongolia continue to cause human suffering.</w:t>
      </w:r>
      <w:r w:rsidRPr="0066169C">
        <w:rPr>
          <w:rFonts w:ascii="Times New Roman" w:hAnsi="Times New Roman" w:cs="Times New Roman"/>
          <w:color w:val="000000" w:themeColor="text1"/>
          <w:sz w:val="24"/>
          <w:szCs w:val="24"/>
        </w:rPr>
        <w:t xml:space="preserve"> </w:t>
      </w:r>
      <w:r w:rsidR="0054071E" w:rsidRPr="0066169C">
        <w:rPr>
          <w:rFonts w:ascii="Times New Roman" w:hAnsi="Times New Roman" w:cs="Times New Roman"/>
          <w:color w:val="000000" w:themeColor="text1"/>
          <w:sz w:val="24"/>
          <w:szCs w:val="24"/>
        </w:rPr>
        <w:t>Weather changes caused by the e</w:t>
      </w:r>
      <w:r w:rsidR="003842EB" w:rsidRPr="0066169C">
        <w:rPr>
          <w:rFonts w:ascii="Times New Roman" w:hAnsi="Times New Roman" w:cs="Times New Roman"/>
          <w:color w:val="000000" w:themeColor="text1"/>
          <w:sz w:val="24"/>
          <w:szCs w:val="24"/>
        </w:rPr>
        <w:t xml:space="preserve">l Nino </w:t>
      </w:r>
      <w:r w:rsidRPr="0066169C">
        <w:rPr>
          <w:rFonts w:ascii="Times New Roman" w:hAnsi="Times New Roman" w:cs="Times New Roman"/>
          <w:color w:val="000000" w:themeColor="text1"/>
          <w:sz w:val="24"/>
          <w:szCs w:val="24"/>
        </w:rPr>
        <w:t xml:space="preserve">phenomena </w:t>
      </w:r>
      <w:r w:rsidR="0054071E" w:rsidRPr="0066169C">
        <w:rPr>
          <w:rFonts w:ascii="Times New Roman" w:hAnsi="Times New Roman" w:cs="Times New Roman"/>
          <w:color w:val="000000" w:themeColor="text1"/>
          <w:sz w:val="24"/>
          <w:szCs w:val="24"/>
        </w:rPr>
        <w:t>caused flooding while la Nina caused drought affecting</w:t>
      </w:r>
      <w:r w:rsidR="00C50B2C" w:rsidRPr="0066169C">
        <w:rPr>
          <w:rFonts w:ascii="Times New Roman" w:hAnsi="Times New Roman" w:cs="Times New Roman"/>
          <w:color w:val="000000" w:themeColor="text1"/>
          <w:sz w:val="24"/>
          <w:szCs w:val="24"/>
        </w:rPr>
        <w:t xml:space="preserve"> millions of people</w:t>
      </w:r>
      <w:r w:rsidRPr="0066169C">
        <w:rPr>
          <w:rFonts w:ascii="Times New Roman" w:hAnsi="Times New Roman" w:cs="Times New Roman"/>
          <w:color w:val="000000" w:themeColor="text1"/>
          <w:sz w:val="24"/>
          <w:szCs w:val="24"/>
        </w:rPr>
        <w:t xml:space="preserve"> across the world</w:t>
      </w:r>
      <w:r w:rsidR="00C50B2C" w:rsidRPr="0066169C">
        <w:rPr>
          <w:rFonts w:ascii="Times New Roman" w:hAnsi="Times New Roman" w:cs="Times New Roman"/>
          <w:color w:val="000000" w:themeColor="text1"/>
          <w:sz w:val="24"/>
          <w:szCs w:val="24"/>
        </w:rPr>
        <w:t>. The number affected was</w:t>
      </w:r>
      <w:r w:rsidRPr="0066169C">
        <w:rPr>
          <w:rFonts w:ascii="Times New Roman" w:hAnsi="Times New Roman" w:cs="Times New Roman"/>
          <w:color w:val="000000" w:themeColor="text1"/>
          <w:sz w:val="24"/>
          <w:szCs w:val="24"/>
        </w:rPr>
        <w:t xml:space="preserve"> over 164 million </w:t>
      </w:r>
      <w:r w:rsidR="00C50B2C" w:rsidRPr="0066169C">
        <w:rPr>
          <w:rFonts w:ascii="Times New Roman" w:hAnsi="Times New Roman" w:cs="Times New Roman"/>
          <w:color w:val="000000" w:themeColor="text1"/>
          <w:sz w:val="24"/>
          <w:szCs w:val="24"/>
        </w:rPr>
        <w:t>spread in</w:t>
      </w:r>
      <w:r w:rsidRPr="0066169C">
        <w:rPr>
          <w:rFonts w:ascii="Times New Roman" w:hAnsi="Times New Roman" w:cs="Times New Roman"/>
          <w:color w:val="000000" w:themeColor="text1"/>
          <w:sz w:val="24"/>
          <w:szCs w:val="24"/>
        </w:rPr>
        <w:t xml:space="preserve"> 47 countries</w:t>
      </w:r>
      <w:r w:rsidR="00C50B2C" w:rsidRPr="0066169C">
        <w:rPr>
          <w:rFonts w:ascii="Times New Roman" w:hAnsi="Times New Roman" w:cs="Times New Roman"/>
          <w:color w:val="000000" w:themeColor="text1"/>
          <w:sz w:val="24"/>
          <w:szCs w:val="24"/>
        </w:rPr>
        <w:t xml:space="preserve">. </w:t>
      </w:r>
      <w:r w:rsidRPr="0066169C">
        <w:rPr>
          <w:rFonts w:ascii="Times New Roman" w:hAnsi="Times New Roman" w:cs="Times New Roman"/>
          <w:color w:val="000000" w:themeColor="text1"/>
          <w:sz w:val="24"/>
          <w:szCs w:val="24"/>
        </w:rPr>
        <w:t xml:space="preserve"> </w:t>
      </w:r>
      <w:r w:rsidRPr="000A1A9F">
        <w:rPr>
          <w:rFonts w:ascii="Times New Roman" w:hAnsi="Times New Roman" w:cs="Times New Roman"/>
          <w:color w:val="000000"/>
          <w:sz w:val="24"/>
          <w:szCs w:val="24"/>
        </w:rPr>
        <w:t xml:space="preserve">Disasters triggered by sudden onset hazard events continue to bring about the highest numbers of new displacements each year. A majority of these occur </w:t>
      </w:r>
      <w:r w:rsidRPr="00E6196A">
        <w:rPr>
          <w:rFonts w:ascii="Times New Roman" w:hAnsi="Times New Roman" w:cs="Times New Roman"/>
          <w:color w:val="000000"/>
          <w:sz w:val="24"/>
          <w:szCs w:val="24"/>
        </w:rPr>
        <w:t xml:space="preserve">in </w:t>
      </w:r>
      <w:r w:rsidR="00E6196A" w:rsidRPr="00E6196A">
        <w:rPr>
          <w:rFonts w:ascii="Times New Roman" w:hAnsi="Times New Roman" w:cs="Times New Roman"/>
          <w:color w:val="000000"/>
          <w:sz w:val="24"/>
          <w:szCs w:val="24"/>
        </w:rPr>
        <w:t xml:space="preserve">developing countries </w:t>
      </w:r>
      <w:r w:rsidRPr="00E6196A">
        <w:rPr>
          <w:rFonts w:ascii="Times New Roman" w:hAnsi="Times New Roman" w:cs="Times New Roman"/>
          <w:color w:val="000000"/>
          <w:sz w:val="24"/>
          <w:szCs w:val="24"/>
        </w:rPr>
        <w:t xml:space="preserve">and </w:t>
      </w:r>
      <w:r w:rsidR="00E6196A" w:rsidRPr="00E6196A">
        <w:rPr>
          <w:rFonts w:ascii="Times New Roman" w:hAnsi="Times New Roman" w:cs="Times New Roman"/>
          <w:color w:val="000000"/>
          <w:sz w:val="24"/>
          <w:szCs w:val="24"/>
        </w:rPr>
        <w:t>middle income countries</w:t>
      </w:r>
      <w:r w:rsidRPr="000A1A9F">
        <w:rPr>
          <w:rFonts w:ascii="Times New Roman" w:hAnsi="Times New Roman" w:cs="Times New Roman"/>
          <w:color w:val="000000"/>
          <w:sz w:val="24"/>
          <w:szCs w:val="24"/>
        </w:rPr>
        <w:t xml:space="preserve"> (GHA, 2016). In Africa, slow-onset disasters, existing vulnerabilities and conﬂicts continue to create an unpredictably volatile humanitarian environment. Most conﬂict displacements occurred in sub-Saharan Africa, with the Democratic Republic of the Congo (DRC) recording the highest increase. In South Sudan’s civil war that erupted in mid-December 2013, many thousands have been killed and an estimated 1.5 million people have had to ﬂee their homes (Human Rights Watch, 2015). Without a stable government in Somalia it is difficult to quantify the magnitude of human loss as a result of </w:t>
      </w:r>
      <w:r w:rsidR="00A92CC4">
        <w:rPr>
          <w:rFonts w:ascii="Times New Roman" w:hAnsi="Times New Roman" w:cs="Times New Roman"/>
          <w:color w:val="000000"/>
          <w:sz w:val="24"/>
          <w:szCs w:val="24"/>
        </w:rPr>
        <w:t xml:space="preserve">the civil war, </w:t>
      </w:r>
      <w:r w:rsidRPr="000A1A9F">
        <w:rPr>
          <w:rFonts w:ascii="Times New Roman" w:hAnsi="Times New Roman" w:cs="Times New Roman"/>
          <w:color w:val="000000"/>
          <w:sz w:val="24"/>
          <w:szCs w:val="24"/>
        </w:rPr>
        <w:t>Al-Shabab militia activities as well as drought, malnutrition and diseases.</w:t>
      </w:r>
    </w:p>
    <w:p w:rsidR="00F76122" w:rsidRPr="004E4E0A" w:rsidRDefault="00A95582" w:rsidP="00307D72">
      <w:pPr>
        <w:spacing w:line="360" w:lineRule="auto"/>
        <w:jc w:val="both"/>
        <w:rPr>
          <w:rFonts w:ascii="Times New Roman" w:hAnsi="Times New Roman" w:cs="Times New Roman"/>
          <w:sz w:val="24"/>
          <w:szCs w:val="24"/>
          <w:lang w:val="en-US"/>
        </w:rPr>
      </w:pPr>
      <w:r w:rsidRPr="004E4E0A">
        <w:rPr>
          <w:rFonts w:ascii="Times New Roman" w:hAnsi="Times New Roman" w:cs="Times New Roman"/>
          <w:sz w:val="24"/>
          <w:szCs w:val="24"/>
          <w:lang w:val="en-US"/>
        </w:rPr>
        <w:t xml:space="preserve">Most disasters especially those happening in developing countries call for international assistance. The world responds by </w:t>
      </w:r>
      <w:r w:rsidR="00307D72" w:rsidRPr="004E4E0A">
        <w:rPr>
          <w:rFonts w:ascii="Times New Roman" w:hAnsi="Times New Roman" w:cs="Times New Roman"/>
          <w:sz w:val="24"/>
          <w:szCs w:val="24"/>
          <w:lang w:val="en-US"/>
        </w:rPr>
        <w:t>sending</w:t>
      </w:r>
      <w:r w:rsidRPr="004E4E0A">
        <w:rPr>
          <w:rFonts w:ascii="Times New Roman" w:hAnsi="Times New Roman" w:cs="Times New Roman"/>
          <w:sz w:val="24"/>
          <w:szCs w:val="24"/>
          <w:lang w:val="en-US"/>
        </w:rPr>
        <w:t xml:space="preserve"> humanitarian aid both in money and in materials through large humanitarian organizations like World Vision, </w:t>
      </w:r>
      <w:r w:rsidR="00307D72" w:rsidRPr="004E4E0A">
        <w:rPr>
          <w:rFonts w:ascii="Times New Roman" w:hAnsi="Times New Roman" w:cs="Times New Roman"/>
          <w:sz w:val="24"/>
          <w:szCs w:val="24"/>
          <w:lang w:val="en-US"/>
        </w:rPr>
        <w:t>Red Cross and Red Crescent, OXFARM and others.</w:t>
      </w:r>
      <w:r w:rsidR="00307D72" w:rsidRPr="004E4E0A">
        <w:rPr>
          <w:rFonts w:ascii="Times New Roman" w:eastAsia="Calibri" w:hAnsi="Times New Roman" w:cs="Times New Roman"/>
          <w:sz w:val="24"/>
          <w:szCs w:val="24"/>
          <w:lang w:val="en-US"/>
        </w:rPr>
        <w:t xml:space="preserve"> </w:t>
      </w:r>
      <w:r w:rsidR="00307D72" w:rsidRPr="004E4E0A">
        <w:rPr>
          <w:rFonts w:ascii="Times New Roman" w:hAnsi="Times New Roman" w:cs="Times New Roman"/>
          <w:sz w:val="24"/>
          <w:szCs w:val="24"/>
          <w:lang w:val="en-US"/>
        </w:rPr>
        <w:t xml:space="preserve">Donors are very special actors, as they provide the </w:t>
      </w:r>
      <w:r w:rsidR="00F76122" w:rsidRPr="004E4E0A">
        <w:rPr>
          <w:rFonts w:ascii="Times New Roman" w:hAnsi="Times New Roman" w:cs="Times New Roman"/>
          <w:sz w:val="24"/>
          <w:szCs w:val="24"/>
          <w:lang w:val="en-US"/>
        </w:rPr>
        <w:t>resources</w:t>
      </w:r>
      <w:r w:rsidR="00307D72" w:rsidRPr="004E4E0A">
        <w:rPr>
          <w:rFonts w:ascii="Times New Roman" w:hAnsi="Times New Roman" w:cs="Times New Roman"/>
          <w:sz w:val="24"/>
          <w:szCs w:val="24"/>
          <w:lang w:val="en-US"/>
        </w:rPr>
        <w:t xml:space="preserve"> for relief activities, but are not directly </w:t>
      </w:r>
      <w:r w:rsidR="00A3748F" w:rsidRPr="004E4E0A">
        <w:rPr>
          <w:rFonts w:ascii="Times New Roman" w:hAnsi="Times New Roman" w:cs="Times New Roman"/>
          <w:sz w:val="24"/>
          <w:szCs w:val="24"/>
          <w:lang w:val="en-US"/>
        </w:rPr>
        <w:t xml:space="preserve">involved in </w:t>
      </w:r>
      <w:r w:rsidR="00F76122" w:rsidRPr="004E4E0A">
        <w:rPr>
          <w:rFonts w:ascii="Times New Roman" w:hAnsi="Times New Roman" w:cs="Times New Roman"/>
          <w:sz w:val="24"/>
          <w:szCs w:val="24"/>
          <w:lang w:val="en-US"/>
        </w:rPr>
        <w:t xml:space="preserve">distribution. </w:t>
      </w:r>
      <w:r w:rsidR="00307D72" w:rsidRPr="004E4E0A">
        <w:rPr>
          <w:rFonts w:ascii="Times New Roman" w:hAnsi="Times New Roman" w:cs="Times New Roman"/>
          <w:sz w:val="24"/>
          <w:szCs w:val="24"/>
          <w:lang w:val="en-US"/>
        </w:rPr>
        <w:t>Donor expectations however shape the funding structure</w:t>
      </w:r>
      <w:r w:rsidR="00307D72" w:rsidRPr="004E4E0A">
        <w:rPr>
          <w:rFonts w:ascii="Times New Roman" w:hAnsi="Times New Roman" w:cs="Times New Roman"/>
          <w:sz w:val="24"/>
          <w:szCs w:val="24"/>
        </w:rPr>
        <w:t xml:space="preserve"> </w:t>
      </w:r>
      <w:r w:rsidR="00307D72" w:rsidRPr="004E4E0A">
        <w:rPr>
          <w:rFonts w:ascii="Times New Roman" w:hAnsi="Times New Roman" w:cs="Times New Roman"/>
          <w:sz w:val="24"/>
          <w:szCs w:val="24"/>
          <w:lang w:val="en-US"/>
        </w:rPr>
        <w:t>of humanitarian organizations and are in this respect, often regarded as the real customers</w:t>
      </w:r>
      <w:r w:rsidR="00307D72" w:rsidRPr="004E4E0A">
        <w:rPr>
          <w:rFonts w:ascii="Times New Roman" w:hAnsi="Times New Roman" w:cs="Times New Roman"/>
          <w:sz w:val="24"/>
          <w:szCs w:val="24"/>
        </w:rPr>
        <w:t xml:space="preserve"> </w:t>
      </w:r>
      <w:r w:rsidR="00307D72" w:rsidRPr="004E4E0A">
        <w:rPr>
          <w:rFonts w:ascii="Times New Roman" w:hAnsi="Times New Roman" w:cs="Times New Roman"/>
          <w:sz w:val="24"/>
          <w:szCs w:val="24"/>
          <w:lang w:val="en-US"/>
        </w:rPr>
        <w:t xml:space="preserve">of relief organizations, not the aid recipients (Kent, 1987). </w:t>
      </w:r>
    </w:p>
    <w:p w:rsidR="00F76122" w:rsidRDefault="00F76122" w:rsidP="00F76122">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task of physical distribution of humanitarian aid falls on logistical teams of humanitarian organizations. </w:t>
      </w:r>
      <w:r w:rsidRPr="00AB6E8D">
        <w:rPr>
          <w:rFonts w:ascii="Times New Roman" w:hAnsi="Times New Roman" w:cs="Times New Roman"/>
          <w:color w:val="000000"/>
          <w:sz w:val="24"/>
          <w:szCs w:val="24"/>
          <w:lang w:val="en-US"/>
        </w:rPr>
        <w:t xml:space="preserve">Humanitarian logisticians are not often recognized as being a critical support function to the success of relief efforts, whose roles are under-utilized and only confined to </w:t>
      </w:r>
      <w:r w:rsidRPr="00AB6E8D">
        <w:rPr>
          <w:rFonts w:ascii="Times New Roman" w:hAnsi="Times New Roman" w:cs="Times New Roman"/>
          <w:color w:val="000000"/>
          <w:sz w:val="24"/>
          <w:szCs w:val="24"/>
          <w:lang w:val="en-US"/>
        </w:rPr>
        <w:lastRenderedPageBreak/>
        <w:t xml:space="preserve">executing decisions made by other departments (Mohamed &amp; Afua, 2011). </w:t>
      </w:r>
      <w:r w:rsidRPr="00F76122">
        <w:rPr>
          <w:rFonts w:ascii="Times New Roman" w:hAnsi="Times New Roman" w:cs="Times New Roman"/>
          <w:color w:val="000000"/>
          <w:sz w:val="24"/>
          <w:szCs w:val="24"/>
          <w:lang w:val="en-US"/>
        </w:rPr>
        <w:t>Consequently, this places an enormous burden on logisticians who have not been given an opportunity to articulate and coordinate the physical limitations in the planning process</w:t>
      </w:r>
      <w:r>
        <w:rPr>
          <w:rFonts w:ascii="Times New Roman" w:hAnsi="Times New Roman" w:cs="Times New Roman"/>
          <w:color w:val="000000"/>
          <w:sz w:val="24"/>
          <w:szCs w:val="24"/>
          <w:lang w:val="en-US"/>
        </w:rPr>
        <w:t>.</w:t>
      </w:r>
    </w:p>
    <w:p w:rsidR="00C77198" w:rsidRDefault="00B0293F" w:rsidP="000A1A9F">
      <w:pPr>
        <w:spacing w:line="360" w:lineRule="auto"/>
        <w:jc w:val="both"/>
        <w:rPr>
          <w:rFonts w:ascii="Times New Roman" w:hAnsi="Times New Roman" w:cs="Times New Roman"/>
          <w:color w:val="000000"/>
          <w:sz w:val="24"/>
          <w:szCs w:val="24"/>
        </w:rPr>
      </w:pPr>
      <w:r w:rsidRPr="00B0293F">
        <w:rPr>
          <w:rFonts w:ascii="Times New Roman" w:hAnsi="Times New Roman" w:cs="Times New Roman"/>
          <w:color w:val="000000"/>
          <w:sz w:val="24"/>
          <w:szCs w:val="24"/>
        </w:rPr>
        <w:t xml:space="preserve">There are many challenges in delivering humanitarian relief raging from wars, poor infrastructure and international relations. In some regions of the world humanitarian logistics is restricted due to strained relationships between nations. For example, when Iran was hit by a devastating earthquake, they refused aid from United States and refused entry to all United States based humanitarian organizations. In other regions security of humanitarian workers and </w:t>
      </w:r>
      <w:r w:rsidR="00783C7C">
        <w:rPr>
          <w:rFonts w:ascii="Times New Roman" w:hAnsi="Times New Roman" w:cs="Times New Roman"/>
          <w:color w:val="000000"/>
          <w:sz w:val="24"/>
          <w:szCs w:val="24"/>
        </w:rPr>
        <w:t>their cargo is of great concern</w:t>
      </w:r>
      <w:r w:rsidR="00442DA7">
        <w:rPr>
          <w:rFonts w:ascii="Times New Roman" w:hAnsi="Times New Roman" w:cs="Times New Roman"/>
          <w:color w:val="000000"/>
          <w:sz w:val="24"/>
          <w:szCs w:val="24"/>
        </w:rPr>
        <w:t xml:space="preserve"> </w:t>
      </w:r>
      <w:r w:rsidR="00783C7C">
        <w:rPr>
          <w:rFonts w:ascii="Times New Roman" w:hAnsi="Times New Roman" w:cs="Times New Roman"/>
          <w:color w:val="000000"/>
          <w:sz w:val="24"/>
          <w:szCs w:val="24"/>
        </w:rPr>
        <w:t>(Human</w:t>
      </w:r>
      <w:r w:rsidR="00783C7C" w:rsidRPr="000A1A9F">
        <w:rPr>
          <w:rFonts w:ascii="Times New Roman" w:hAnsi="Times New Roman" w:cs="Times New Roman"/>
          <w:color w:val="000000"/>
          <w:sz w:val="24"/>
          <w:szCs w:val="24"/>
        </w:rPr>
        <w:t xml:space="preserve"> Rights Watch, 2015</w:t>
      </w:r>
      <w:r w:rsidR="00783C7C">
        <w:rPr>
          <w:rFonts w:ascii="Times New Roman" w:hAnsi="Times New Roman" w:cs="Times New Roman"/>
          <w:color w:val="000000"/>
          <w:sz w:val="24"/>
          <w:szCs w:val="24"/>
        </w:rPr>
        <w:t>).</w:t>
      </w:r>
    </w:p>
    <w:p w:rsidR="00431C99" w:rsidRPr="002D251E" w:rsidRDefault="00431C99" w:rsidP="002D251E">
      <w:pPr>
        <w:pStyle w:val="Heading3"/>
        <w:rPr>
          <w:rFonts w:ascii="Times New Roman" w:hAnsi="Times New Roman" w:cs="Times New Roman"/>
          <w:color w:val="auto"/>
          <w:sz w:val="24"/>
          <w:szCs w:val="24"/>
        </w:rPr>
      </w:pPr>
      <w:bookmarkStart w:id="12" w:name="_Toc15218422"/>
      <w:r w:rsidRPr="002D251E">
        <w:rPr>
          <w:rFonts w:ascii="Times New Roman" w:hAnsi="Times New Roman" w:cs="Times New Roman"/>
          <w:color w:val="auto"/>
          <w:sz w:val="24"/>
          <w:szCs w:val="24"/>
        </w:rPr>
        <w:t>1.1.2 Regional Perspective on Logistical Factors influencing Disaster Responsiveness of Humanitarian Organizations.</w:t>
      </w:r>
      <w:bookmarkEnd w:id="12"/>
    </w:p>
    <w:p w:rsidR="001F74B3" w:rsidRDefault="001F74B3" w:rsidP="001F74B3">
      <w:pPr>
        <w:spacing w:line="360" w:lineRule="auto"/>
        <w:jc w:val="both"/>
        <w:rPr>
          <w:rFonts w:ascii="Times New Roman" w:hAnsi="Times New Roman" w:cs="Times New Roman"/>
          <w:color w:val="000000"/>
          <w:sz w:val="24"/>
          <w:szCs w:val="24"/>
        </w:rPr>
      </w:pPr>
      <w:r w:rsidRPr="0066169C">
        <w:rPr>
          <w:rFonts w:ascii="Times New Roman" w:hAnsi="Times New Roman" w:cs="Times New Roman"/>
          <w:color w:val="000000" w:themeColor="text1"/>
          <w:sz w:val="24"/>
          <w:szCs w:val="24"/>
        </w:rPr>
        <w:t xml:space="preserve">In 2016, the International Federation of Red Cross </w:t>
      </w:r>
      <w:r w:rsidR="007867CA" w:rsidRPr="0066169C">
        <w:rPr>
          <w:rFonts w:ascii="Times New Roman" w:hAnsi="Times New Roman" w:cs="Times New Roman"/>
          <w:color w:val="000000" w:themeColor="text1"/>
          <w:sz w:val="24"/>
          <w:szCs w:val="24"/>
        </w:rPr>
        <w:t>Society</w:t>
      </w:r>
      <w:r w:rsidRPr="0066169C">
        <w:rPr>
          <w:rFonts w:ascii="Times New Roman" w:hAnsi="Times New Roman" w:cs="Times New Roman"/>
          <w:color w:val="000000" w:themeColor="text1"/>
          <w:sz w:val="24"/>
          <w:szCs w:val="24"/>
        </w:rPr>
        <w:t xml:space="preserve"> raised </w:t>
      </w:r>
      <w:r w:rsidR="00287ACD" w:rsidRPr="0066169C">
        <w:rPr>
          <w:rFonts w:ascii="Times New Roman" w:hAnsi="Times New Roman" w:cs="Times New Roman"/>
          <w:color w:val="000000" w:themeColor="text1"/>
          <w:sz w:val="24"/>
          <w:szCs w:val="24"/>
        </w:rPr>
        <w:t xml:space="preserve">24 international appeals for countries that faced disaster related emergencies. </w:t>
      </w:r>
      <w:r w:rsidRPr="0066169C">
        <w:rPr>
          <w:rFonts w:ascii="Times New Roman" w:hAnsi="Times New Roman" w:cs="Times New Roman"/>
          <w:color w:val="000000" w:themeColor="text1"/>
          <w:sz w:val="24"/>
          <w:szCs w:val="24"/>
        </w:rPr>
        <w:t xml:space="preserve"> </w:t>
      </w:r>
      <w:r w:rsidR="008D68A1" w:rsidRPr="0066169C">
        <w:rPr>
          <w:rFonts w:ascii="Times New Roman" w:hAnsi="Times New Roman" w:cs="Times New Roman"/>
          <w:color w:val="000000"/>
          <w:sz w:val="24"/>
          <w:szCs w:val="24"/>
        </w:rPr>
        <w:t xml:space="preserve">These countries were found to have below </w:t>
      </w:r>
      <w:r w:rsidRPr="0066169C">
        <w:rPr>
          <w:rFonts w:ascii="Times New Roman" w:hAnsi="Times New Roman" w:cs="Times New Roman"/>
          <w:color w:val="000000"/>
          <w:sz w:val="24"/>
          <w:szCs w:val="24"/>
        </w:rPr>
        <w:t>average capacity</w:t>
      </w:r>
      <w:r w:rsidR="008D68A1" w:rsidRPr="0066169C">
        <w:rPr>
          <w:rFonts w:ascii="Times New Roman" w:hAnsi="Times New Roman" w:cs="Times New Roman"/>
          <w:color w:val="000000"/>
          <w:sz w:val="24"/>
          <w:szCs w:val="24"/>
        </w:rPr>
        <w:t xml:space="preserve"> to cope with disasters and included</w:t>
      </w:r>
      <w:r w:rsidR="0066379D" w:rsidRPr="0066169C">
        <w:rPr>
          <w:rFonts w:ascii="Times New Roman" w:hAnsi="Times New Roman" w:cs="Times New Roman"/>
          <w:color w:val="000000"/>
          <w:sz w:val="24"/>
          <w:szCs w:val="24"/>
        </w:rPr>
        <w:t xml:space="preserve"> </w:t>
      </w:r>
      <w:r w:rsidRPr="0066169C">
        <w:rPr>
          <w:rFonts w:ascii="Times New Roman" w:hAnsi="Times New Roman" w:cs="Times New Roman"/>
          <w:color w:val="000000"/>
          <w:sz w:val="24"/>
          <w:szCs w:val="24"/>
        </w:rPr>
        <w:t>South Sudan, D</w:t>
      </w:r>
      <w:r w:rsidR="0066379D" w:rsidRPr="0066169C">
        <w:rPr>
          <w:rFonts w:ascii="Times New Roman" w:hAnsi="Times New Roman" w:cs="Times New Roman"/>
          <w:color w:val="000000"/>
          <w:sz w:val="24"/>
          <w:szCs w:val="24"/>
        </w:rPr>
        <w:t xml:space="preserve">emocratic </w:t>
      </w:r>
      <w:r w:rsidRPr="0066169C">
        <w:rPr>
          <w:rFonts w:ascii="Times New Roman" w:hAnsi="Times New Roman" w:cs="Times New Roman"/>
          <w:color w:val="000000"/>
          <w:sz w:val="24"/>
          <w:szCs w:val="24"/>
        </w:rPr>
        <w:t>R</w:t>
      </w:r>
      <w:r w:rsidR="0066379D" w:rsidRPr="0066169C">
        <w:rPr>
          <w:rFonts w:ascii="Times New Roman" w:hAnsi="Times New Roman" w:cs="Times New Roman"/>
          <w:color w:val="000000"/>
          <w:sz w:val="24"/>
          <w:szCs w:val="24"/>
        </w:rPr>
        <w:t>epublic of</w:t>
      </w:r>
      <w:r w:rsidRPr="0066169C">
        <w:rPr>
          <w:rFonts w:ascii="Times New Roman" w:hAnsi="Times New Roman" w:cs="Times New Roman"/>
          <w:color w:val="000000"/>
          <w:sz w:val="24"/>
          <w:szCs w:val="24"/>
        </w:rPr>
        <w:t xml:space="preserve"> Congo and Somalia </w:t>
      </w:r>
      <w:r w:rsidR="008D68A1" w:rsidRPr="0066169C">
        <w:rPr>
          <w:rFonts w:ascii="Times New Roman" w:hAnsi="Times New Roman" w:cs="Times New Roman"/>
          <w:color w:val="000000"/>
          <w:sz w:val="24"/>
          <w:szCs w:val="24"/>
        </w:rPr>
        <w:t>(</w:t>
      </w:r>
      <w:smartTag w:uri="urn:schemas-microsoft-com:office:smarttags" w:element="stockticker">
        <w:r w:rsidR="008D68A1" w:rsidRPr="0066169C">
          <w:rPr>
            <w:rFonts w:ascii="Times New Roman" w:hAnsi="Times New Roman" w:cs="Times New Roman"/>
            <w:color w:val="000000"/>
            <w:sz w:val="24"/>
            <w:szCs w:val="24"/>
          </w:rPr>
          <w:t>WDR</w:t>
        </w:r>
      </w:smartTag>
      <w:r w:rsidR="008D68A1" w:rsidRPr="0066169C">
        <w:rPr>
          <w:rFonts w:ascii="Times New Roman" w:hAnsi="Times New Roman" w:cs="Times New Roman"/>
          <w:color w:val="000000"/>
          <w:sz w:val="24"/>
          <w:szCs w:val="24"/>
        </w:rPr>
        <w:t>, 2016). Poverty and</w:t>
      </w:r>
      <w:r w:rsidRPr="0066169C">
        <w:rPr>
          <w:rFonts w:ascii="Times New Roman" w:hAnsi="Times New Roman" w:cs="Times New Roman"/>
          <w:color w:val="000000"/>
          <w:sz w:val="24"/>
          <w:szCs w:val="24"/>
        </w:rPr>
        <w:t xml:space="preserve"> disaster are </w:t>
      </w:r>
      <w:r w:rsidR="008D68A1" w:rsidRPr="0066169C">
        <w:rPr>
          <w:rFonts w:ascii="Times New Roman" w:hAnsi="Times New Roman" w:cs="Times New Roman"/>
          <w:color w:val="000000"/>
          <w:sz w:val="24"/>
          <w:szCs w:val="24"/>
        </w:rPr>
        <w:t xml:space="preserve">said to be </w:t>
      </w:r>
      <w:r w:rsidRPr="0066169C">
        <w:rPr>
          <w:rFonts w:ascii="Times New Roman" w:hAnsi="Times New Roman" w:cs="Times New Roman"/>
          <w:color w:val="000000"/>
          <w:sz w:val="24"/>
          <w:szCs w:val="24"/>
        </w:rPr>
        <w:t>mutually reinforcing</w:t>
      </w:r>
      <w:r w:rsidR="008D68A1" w:rsidRPr="0066169C">
        <w:rPr>
          <w:rFonts w:ascii="Times New Roman" w:hAnsi="Times New Roman" w:cs="Times New Roman"/>
          <w:color w:val="000000"/>
          <w:sz w:val="24"/>
          <w:szCs w:val="24"/>
        </w:rPr>
        <w:t xml:space="preserve"> and intimately linked. </w:t>
      </w:r>
      <w:r w:rsidR="0066169C" w:rsidRPr="0066169C">
        <w:rPr>
          <w:rFonts w:ascii="Times New Roman" w:hAnsi="Times New Roman" w:cs="Times New Roman"/>
          <w:color w:val="000000"/>
          <w:sz w:val="24"/>
          <w:szCs w:val="24"/>
        </w:rPr>
        <w:t>Poor</w:t>
      </w:r>
      <w:r w:rsidRPr="0066169C">
        <w:rPr>
          <w:rFonts w:ascii="Times New Roman" w:hAnsi="Times New Roman" w:cs="Times New Roman"/>
          <w:color w:val="000000"/>
          <w:sz w:val="24"/>
          <w:szCs w:val="24"/>
        </w:rPr>
        <w:t xml:space="preserve"> </w:t>
      </w:r>
      <w:r w:rsidR="0066169C" w:rsidRPr="0066169C">
        <w:rPr>
          <w:rFonts w:ascii="Times New Roman" w:hAnsi="Times New Roman" w:cs="Times New Roman"/>
          <w:color w:val="000000"/>
          <w:sz w:val="24"/>
          <w:szCs w:val="24"/>
        </w:rPr>
        <w:t xml:space="preserve">countries </w:t>
      </w:r>
      <w:r w:rsidRPr="0066169C">
        <w:rPr>
          <w:rFonts w:ascii="Times New Roman" w:hAnsi="Times New Roman" w:cs="Times New Roman"/>
          <w:color w:val="000000"/>
          <w:sz w:val="24"/>
          <w:szCs w:val="24"/>
        </w:rPr>
        <w:t xml:space="preserve">in the world </w:t>
      </w:r>
      <w:r w:rsidR="0066169C" w:rsidRPr="0066169C">
        <w:rPr>
          <w:rFonts w:ascii="Times New Roman" w:hAnsi="Times New Roman" w:cs="Times New Roman"/>
          <w:color w:val="000000"/>
          <w:sz w:val="24"/>
          <w:szCs w:val="24"/>
        </w:rPr>
        <w:t>present environments</w:t>
      </w:r>
      <w:r w:rsidRPr="0066169C">
        <w:rPr>
          <w:rFonts w:ascii="Times New Roman" w:hAnsi="Times New Roman" w:cs="Times New Roman"/>
          <w:color w:val="000000"/>
          <w:sz w:val="24"/>
          <w:szCs w:val="24"/>
        </w:rPr>
        <w:t xml:space="preserve"> where disasters and confli</w:t>
      </w:r>
      <w:r w:rsidR="0066169C" w:rsidRPr="0066169C">
        <w:rPr>
          <w:rFonts w:ascii="Times New Roman" w:hAnsi="Times New Roman" w:cs="Times New Roman"/>
          <w:color w:val="000000"/>
          <w:sz w:val="24"/>
          <w:szCs w:val="24"/>
        </w:rPr>
        <w:t xml:space="preserve">ct </w:t>
      </w:r>
      <w:r w:rsidRPr="0066169C">
        <w:rPr>
          <w:rFonts w:ascii="Times New Roman" w:hAnsi="Times New Roman" w:cs="Times New Roman"/>
          <w:color w:val="000000"/>
          <w:sz w:val="24"/>
          <w:szCs w:val="24"/>
        </w:rPr>
        <w:t xml:space="preserve">related </w:t>
      </w:r>
      <w:r w:rsidR="0066169C" w:rsidRPr="0066169C">
        <w:rPr>
          <w:rFonts w:ascii="Times New Roman" w:hAnsi="Times New Roman" w:cs="Times New Roman"/>
          <w:color w:val="000000"/>
          <w:sz w:val="24"/>
          <w:szCs w:val="24"/>
        </w:rPr>
        <w:t>emergencies</w:t>
      </w:r>
      <w:r w:rsidRPr="0066169C">
        <w:rPr>
          <w:rFonts w:ascii="Times New Roman" w:hAnsi="Times New Roman" w:cs="Times New Roman"/>
          <w:color w:val="000000"/>
          <w:sz w:val="24"/>
          <w:szCs w:val="24"/>
        </w:rPr>
        <w:t xml:space="preserve"> are likely</w:t>
      </w:r>
      <w:r w:rsidR="0066169C" w:rsidRPr="0066169C">
        <w:rPr>
          <w:rFonts w:ascii="Times New Roman" w:hAnsi="Times New Roman" w:cs="Times New Roman"/>
          <w:color w:val="000000"/>
          <w:sz w:val="24"/>
          <w:szCs w:val="24"/>
        </w:rPr>
        <w:t xml:space="preserve"> to occur</w:t>
      </w:r>
      <w:r w:rsidRPr="0066169C">
        <w:rPr>
          <w:rFonts w:ascii="Times New Roman" w:hAnsi="Times New Roman" w:cs="Times New Roman"/>
          <w:color w:val="000000"/>
          <w:sz w:val="24"/>
          <w:szCs w:val="24"/>
        </w:rPr>
        <w:t xml:space="preserve">. </w:t>
      </w:r>
      <w:r w:rsidR="0066169C" w:rsidRPr="0066169C">
        <w:rPr>
          <w:rFonts w:ascii="Times New Roman" w:hAnsi="Times New Roman" w:cs="Times New Roman"/>
          <w:color w:val="000000"/>
          <w:sz w:val="24"/>
          <w:szCs w:val="24"/>
        </w:rPr>
        <w:t xml:space="preserve">A Look at the disaster </w:t>
      </w:r>
      <w:r w:rsidRPr="0066169C">
        <w:rPr>
          <w:rFonts w:ascii="Times New Roman" w:hAnsi="Times New Roman" w:cs="Times New Roman"/>
          <w:color w:val="000000"/>
          <w:sz w:val="24"/>
          <w:szCs w:val="24"/>
        </w:rPr>
        <w:t xml:space="preserve">affected </w:t>
      </w:r>
      <w:r w:rsidR="0066169C" w:rsidRPr="0066169C">
        <w:rPr>
          <w:rFonts w:ascii="Times New Roman" w:hAnsi="Times New Roman" w:cs="Times New Roman"/>
          <w:color w:val="000000"/>
          <w:sz w:val="24"/>
          <w:szCs w:val="24"/>
        </w:rPr>
        <w:t>nations</w:t>
      </w:r>
      <w:r w:rsidRPr="0066169C">
        <w:rPr>
          <w:rFonts w:ascii="Times New Roman" w:hAnsi="Times New Roman" w:cs="Times New Roman"/>
          <w:color w:val="000000"/>
          <w:sz w:val="24"/>
          <w:szCs w:val="24"/>
        </w:rPr>
        <w:t xml:space="preserve"> that called for i</w:t>
      </w:r>
      <w:r w:rsidR="0066169C" w:rsidRPr="0066169C">
        <w:rPr>
          <w:rFonts w:ascii="Times New Roman" w:hAnsi="Times New Roman" w:cs="Times New Roman"/>
          <w:color w:val="000000"/>
          <w:sz w:val="24"/>
          <w:szCs w:val="24"/>
        </w:rPr>
        <w:t xml:space="preserve">nternational assistance gives manifests </w:t>
      </w:r>
      <w:r w:rsidRPr="0066169C">
        <w:rPr>
          <w:rFonts w:ascii="Times New Roman" w:hAnsi="Times New Roman" w:cs="Times New Roman"/>
          <w:color w:val="000000"/>
          <w:sz w:val="24"/>
          <w:szCs w:val="24"/>
        </w:rPr>
        <w:t>where severit</w:t>
      </w:r>
      <w:r w:rsidR="005170CC" w:rsidRPr="0066169C">
        <w:rPr>
          <w:rFonts w:ascii="Times New Roman" w:hAnsi="Times New Roman" w:cs="Times New Roman"/>
          <w:color w:val="000000"/>
          <w:sz w:val="24"/>
          <w:szCs w:val="24"/>
        </w:rPr>
        <w:t>y outstripped coping capacities</w:t>
      </w:r>
      <w:r w:rsidRPr="001F74B3">
        <w:rPr>
          <w:rFonts w:ascii="Times New Roman" w:hAnsi="Times New Roman" w:cs="Times New Roman"/>
          <w:color w:val="000000"/>
          <w:sz w:val="24"/>
          <w:szCs w:val="24"/>
        </w:rPr>
        <w:t xml:space="preserve"> </w:t>
      </w:r>
      <w:r w:rsidR="005170CC">
        <w:rPr>
          <w:rFonts w:ascii="Times New Roman" w:hAnsi="Times New Roman" w:cs="Times New Roman"/>
          <w:color w:val="000000"/>
          <w:sz w:val="24"/>
          <w:szCs w:val="24"/>
        </w:rPr>
        <w:t>(</w:t>
      </w:r>
      <w:smartTag w:uri="urn:schemas-microsoft-com:office:smarttags" w:element="stockticker">
        <w:r w:rsidR="005170CC">
          <w:rPr>
            <w:rFonts w:ascii="Times New Roman" w:hAnsi="Times New Roman" w:cs="Times New Roman"/>
            <w:color w:val="000000"/>
            <w:sz w:val="24"/>
            <w:szCs w:val="24"/>
          </w:rPr>
          <w:t>WDR</w:t>
        </w:r>
      </w:smartTag>
      <w:r w:rsidR="005170CC">
        <w:rPr>
          <w:rFonts w:ascii="Times New Roman" w:hAnsi="Times New Roman" w:cs="Times New Roman"/>
          <w:color w:val="000000"/>
          <w:sz w:val="24"/>
          <w:szCs w:val="24"/>
        </w:rPr>
        <w:t>, 2016)</w:t>
      </w:r>
      <w:r w:rsidR="005170CC" w:rsidRPr="001F74B3">
        <w:rPr>
          <w:rFonts w:ascii="Times New Roman" w:hAnsi="Times New Roman" w:cs="Times New Roman"/>
          <w:color w:val="000000"/>
          <w:sz w:val="24"/>
          <w:szCs w:val="24"/>
        </w:rPr>
        <w:t>.</w:t>
      </w:r>
    </w:p>
    <w:p w:rsidR="003D443F" w:rsidRDefault="003D443F" w:rsidP="001F74B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serve the seven countries within</w:t>
      </w:r>
      <w:r w:rsidR="00A32E91">
        <w:rPr>
          <w:rFonts w:ascii="Times New Roman" w:hAnsi="Times New Roman" w:cs="Times New Roman"/>
          <w:color w:val="000000"/>
          <w:sz w:val="24"/>
          <w:szCs w:val="24"/>
        </w:rPr>
        <w:t xml:space="preserve"> E</w:t>
      </w:r>
      <w:r>
        <w:rPr>
          <w:rFonts w:ascii="Times New Roman" w:hAnsi="Times New Roman" w:cs="Times New Roman"/>
          <w:color w:val="000000"/>
          <w:sz w:val="24"/>
          <w:szCs w:val="24"/>
        </w:rPr>
        <w:t>ast Africa namely Kenya, Uganda</w:t>
      </w:r>
      <w:r w:rsidR="00A32E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Rwanda, Burundi, DR Congo</w:t>
      </w:r>
      <w:r w:rsidR="00A32E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South Sudan, Ethiopia and Somalia</w:t>
      </w:r>
      <w:r w:rsidR="00A32E91">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hree</w:t>
      </w:r>
      <w:r w:rsidR="00A32E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large </w:t>
      </w:r>
      <w:r w:rsidR="00A32E91">
        <w:rPr>
          <w:rFonts w:ascii="Times New Roman" w:hAnsi="Times New Roman" w:cs="Times New Roman"/>
          <w:color w:val="000000"/>
          <w:sz w:val="24"/>
          <w:szCs w:val="24"/>
        </w:rPr>
        <w:t xml:space="preserve">humanitarian </w:t>
      </w:r>
      <w:r>
        <w:rPr>
          <w:rFonts w:ascii="Times New Roman" w:hAnsi="Times New Roman" w:cs="Times New Roman"/>
          <w:color w:val="000000"/>
          <w:sz w:val="24"/>
          <w:szCs w:val="24"/>
        </w:rPr>
        <w:t xml:space="preserve">organizations </w:t>
      </w:r>
      <w:r w:rsidR="00A32E91">
        <w:rPr>
          <w:rFonts w:ascii="Times New Roman" w:hAnsi="Times New Roman" w:cs="Times New Roman"/>
          <w:color w:val="000000"/>
          <w:sz w:val="24"/>
          <w:szCs w:val="24"/>
        </w:rPr>
        <w:t>established warehouses in both Mombasa and Nairobi. They are the UNHCR, Red Cross and World Vision (Kinyua, 2013). These countries are under developed with very poor infrastructure even without disasters. Delivering relief aid is expensive because of the need to employ military grade trucks</w:t>
      </w:r>
      <w:r w:rsidR="00847364">
        <w:rPr>
          <w:rFonts w:ascii="Times New Roman" w:hAnsi="Times New Roman" w:cs="Times New Roman"/>
          <w:color w:val="000000"/>
          <w:sz w:val="24"/>
          <w:szCs w:val="24"/>
        </w:rPr>
        <w:t xml:space="preserve"> that are ru</w:t>
      </w:r>
      <w:r w:rsidR="00A32E91">
        <w:rPr>
          <w:rFonts w:ascii="Times New Roman" w:hAnsi="Times New Roman" w:cs="Times New Roman"/>
          <w:color w:val="000000"/>
          <w:sz w:val="24"/>
          <w:szCs w:val="24"/>
        </w:rPr>
        <w:t>gged enough to cope with the poor roads</w:t>
      </w:r>
      <w:r w:rsidR="00847364">
        <w:rPr>
          <w:rFonts w:ascii="Times New Roman" w:hAnsi="Times New Roman" w:cs="Times New Roman"/>
          <w:color w:val="000000"/>
          <w:sz w:val="24"/>
          <w:szCs w:val="24"/>
        </w:rPr>
        <w:t xml:space="preserve"> (Kamau, 2013)</w:t>
      </w:r>
      <w:r w:rsidR="00A32E91">
        <w:rPr>
          <w:rFonts w:ascii="Times New Roman" w:hAnsi="Times New Roman" w:cs="Times New Roman"/>
          <w:color w:val="000000"/>
          <w:sz w:val="24"/>
          <w:szCs w:val="24"/>
        </w:rPr>
        <w:t xml:space="preserve">. </w:t>
      </w:r>
    </w:p>
    <w:p w:rsidR="00431C99" w:rsidRPr="002D251E" w:rsidRDefault="00696A65" w:rsidP="002D251E">
      <w:pPr>
        <w:pStyle w:val="Heading3"/>
        <w:rPr>
          <w:rFonts w:ascii="Times New Roman" w:hAnsi="Times New Roman" w:cs="Times New Roman"/>
          <w:color w:val="auto"/>
          <w:sz w:val="24"/>
          <w:szCs w:val="24"/>
        </w:rPr>
      </w:pPr>
      <w:bookmarkStart w:id="13" w:name="_Toc15218423"/>
      <w:r w:rsidRPr="002D251E">
        <w:rPr>
          <w:rFonts w:ascii="Times New Roman" w:hAnsi="Times New Roman" w:cs="Times New Roman"/>
          <w:color w:val="auto"/>
          <w:sz w:val="24"/>
          <w:szCs w:val="24"/>
        </w:rPr>
        <w:t>1.1.3 National Perspective on Logistical Factors influencing Disaster Responsiveness of Humanitarian Organizations.</w:t>
      </w:r>
      <w:bookmarkEnd w:id="13"/>
    </w:p>
    <w:p w:rsidR="00422693" w:rsidRDefault="00422693" w:rsidP="00422693">
      <w:pPr>
        <w:spacing w:before="100" w:beforeAutospacing="1" w:after="100" w:afterAutospacing="1" w:line="360" w:lineRule="auto"/>
        <w:jc w:val="both"/>
        <w:rPr>
          <w:rFonts w:ascii="Times New Roman" w:hAnsi="Times New Roman" w:cs="Times New Roman"/>
          <w:sz w:val="24"/>
          <w:szCs w:val="24"/>
        </w:rPr>
      </w:pPr>
      <w:r w:rsidRPr="00BD48A6">
        <w:rPr>
          <w:rFonts w:ascii="Times New Roman" w:hAnsi="Times New Roman" w:cs="Times New Roman"/>
          <w:sz w:val="24"/>
          <w:szCs w:val="24"/>
        </w:rPr>
        <w:t xml:space="preserve">The worst </w:t>
      </w:r>
      <w:r w:rsidR="006F203F">
        <w:rPr>
          <w:rFonts w:ascii="Times New Roman" w:hAnsi="Times New Roman" w:cs="Times New Roman"/>
          <w:sz w:val="24"/>
          <w:szCs w:val="24"/>
        </w:rPr>
        <w:t xml:space="preserve">humanitarian </w:t>
      </w:r>
      <w:r w:rsidRPr="00BD48A6">
        <w:rPr>
          <w:rFonts w:ascii="Times New Roman" w:hAnsi="Times New Roman" w:cs="Times New Roman"/>
          <w:sz w:val="24"/>
          <w:szCs w:val="24"/>
        </w:rPr>
        <w:t xml:space="preserve">disaster </w:t>
      </w:r>
      <w:r>
        <w:rPr>
          <w:rFonts w:ascii="Times New Roman" w:hAnsi="Times New Roman" w:cs="Times New Roman"/>
          <w:sz w:val="24"/>
          <w:szCs w:val="24"/>
        </w:rPr>
        <w:t xml:space="preserve">in Kenya was the </w:t>
      </w:r>
      <w:r w:rsidRPr="00BD48A6">
        <w:rPr>
          <w:rFonts w:ascii="Times New Roman" w:hAnsi="Times New Roman" w:cs="Times New Roman"/>
          <w:sz w:val="24"/>
          <w:szCs w:val="24"/>
        </w:rPr>
        <w:t>post-election violence</w:t>
      </w:r>
      <w:r>
        <w:rPr>
          <w:rFonts w:ascii="Times New Roman" w:hAnsi="Times New Roman" w:cs="Times New Roman"/>
          <w:sz w:val="24"/>
          <w:szCs w:val="24"/>
        </w:rPr>
        <w:t xml:space="preserve"> that</w:t>
      </w:r>
      <w:r w:rsidRPr="00BD48A6">
        <w:rPr>
          <w:rFonts w:ascii="Times New Roman" w:hAnsi="Times New Roman" w:cs="Times New Roman"/>
          <w:sz w:val="24"/>
          <w:szCs w:val="24"/>
        </w:rPr>
        <w:t xml:space="preserve"> took place in January and February, 2008. The </w:t>
      </w:r>
      <w:r>
        <w:rPr>
          <w:rFonts w:ascii="Times New Roman" w:hAnsi="Times New Roman" w:cs="Times New Roman"/>
          <w:sz w:val="24"/>
          <w:szCs w:val="24"/>
        </w:rPr>
        <w:t>disturbance lead to</w:t>
      </w:r>
      <w:r w:rsidR="007B770B">
        <w:rPr>
          <w:rFonts w:ascii="Times New Roman" w:hAnsi="Times New Roman" w:cs="Times New Roman"/>
          <w:sz w:val="24"/>
          <w:szCs w:val="24"/>
        </w:rPr>
        <w:t xml:space="preserve"> 1,133 </w:t>
      </w:r>
      <w:r>
        <w:rPr>
          <w:rFonts w:ascii="Times New Roman" w:hAnsi="Times New Roman" w:cs="Times New Roman"/>
          <w:sz w:val="24"/>
          <w:szCs w:val="24"/>
        </w:rPr>
        <w:t>deaths</w:t>
      </w:r>
      <w:r w:rsidRPr="00BD48A6">
        <w:rPr>
          <w:rFonts w:ascii="Times New Roman" w:hAnsi="Times New Roman" w:cs="Times New Roman"/>
          <w:sz w:val="24"/>
          <w:szCs w:val="24"/>
        </w:rPr>
        <w:t xml:space="preserve"> </w:t>
      </w:r>
      <w:r>
        <w:rPr>
          <w:rFonts w:ascii="Times New Roman" w:hAnsi="Times New Roman" w:cs="Times New Roman"/>
          <w:sz w:val="24"/>
          <w:szCs w:val="24"/>
        </w:rPr>
        <w:t>and an estimated</w:t>
      </w:r>
      <w:r w:rsidRPr="00BD48A6">
        <w:rPr>
          <w:rFonts w:ascii="Times New Roman" w:hAnsi="Times New Roman" w:cs="Times New Roman"/>
          <w:sz w:val="24"/>
          <w:szCs w:val="24"/>
        </w:rPr>
        <w:t xml:space="preserve"> 350,000 </w:t>
      </w:r>
      <w:r>
        <w:rPr>
          <w:rFonts w:ascii="Times New Roman" w:hAnsi="Times New Roman" w:cs="Times New Roman"/>
          <w:sz w:val="24"/>
          <w:szCs w:val="24"/>
        </w:rPr>
        <w:t xml:space="preserve">people were </w:t>
      </w:r>
      <w:r w:rsidRPr="00BD48A6">
        <w:rPr>
          <w:rFonts w:ascii="Times New Roman" w:hAnsi="Times New Roman" w:cs="Times New Roman"/>
          <w:sz w:val="24"/>
          <w:szCs w:val="24"/>
        </w:rPr>
        <w:t>internally displaced</w:t>
      </w:r>
      <w:r>
        <w:rPr>
          <w:rFonts w:ascii="Times New Roman" w:hAnsi="Times New Roman" w:cs="Times New Roman"/>
          <w:sz w:val="24"/>
          <w:szCs w:val="24"/>
        </w:rPr>
        <w:t xml:space="preserve"> mainly </w:t>
      </w:r>
      <w:r w:rsidRPr="007D40E7">
        <w:rPr>
          <w:rFonts w:ascii="Times New Roman" w:hAnsi="Times New Roman" w:cs="Times New Roman"/>
          <w:sz w:val="24"/>
          <w:szCs w:val="24"/>
        </w:rPr>
        <w:t xml:space="preserve">in Western, Nyanza, Rift Valley, Central, Nairobi and </w:t>
      </w:r>
      <w:r w:rsidRPr="007D40E7">
        <w:rPr>
          <w:rFonts w:ascii="Times New Roman" w:hAnsi="Times New Roman" w:cs="Times New Roman"/>
          <w:sz w:val="24"/>
          <w:szCs w:val="24"/>
        </w:rPr>
        <w:lastRenderedPageBreak/>
        <w:t>Coast Province</w:t>
      </w:r>
      <w:r>
        <w:rPr>
          <w:rFonts w:ascii="Times New Roman" w:hAnsi="Times New Roman" w:cs="Times New Roman"/>
          <w:sz w:val="24"/>
          <w:szCs w:val="24"/>
        </w:rPr>
        <w:t>s</w:t>
      </w:r>
      <w:r w:rsidRPr="007D40E7">
        <w:rPr>
          <w:rFonts w:ascii="Times New Roman" w:hAnsi="Times New Roman" w:cs="Times New Roman"/>
          <w:sz w:val="24"/>
          <w:szCs w:val="24"/>
        </w:rPr>
        <w:t xml:space="preserve">. </w:t>
      </w:r>
      <w:r w:rsidRPr="00BD48A6">
        <w:rPr>
          <w:rFonts w:ascii="Times New Roman" w:hAnsi="Times New Roman" w:cs="Times New Roman"/>
          <w:sz w:val="24"/>
          <w:szCs w:val="24"/>
        </w:rPr>
        <w:t xml:space="preserve"> </w:t>
      </w:r>
      <w:r>
        <w:rPr>
          <w:rFonts w:ascii="Times New Roman" w:hAnsi="Times New Roman" w:cs="Times New Roman"/>
          <w:sz w:val="24"/>
          <w:szCs w:val="24"/>
        </w:rPr>
        <w:t xml:space="preserve">Thousands more suffered varied injuries including arrow wounds, burns and sexual violence. The violence also resulted in </w:t>
      </w:r>
      <w:r w:rsidRPr="00BD48A6">
        <w:rPr>
          <w:rFonts w:ascii="Times New Roman" w:hAnsi="Times New Roman" w:cs="Times New Roman"/>
          <w:sz w:val="24"/>
          <w:szCs w:val="24"/>
        </w:rPr>
        <w:t>the destruction of 117,216 privat</w:t>
      </w:r>
      <w:r>
        <w:rPr>
          <w:rFonts w:ascii="Times New Roman" w:hAnsi="Times New Roman" w:cs="Times New Roman"/>
          <w:sz w:val="24"/>
          <w:szCs w:val="24"/>
        </w:rPr>
        <w:t xml:space="preserve">e properties and 491 government </w:t>
      </w:r>
      <w:r w:rsidRPr="00BD48A6">
        <w:rPr>
          <w:rFonts w:ascii="Times New Roman" w:hAnsi="Times New Roman" w:cs="Times New Roman"/>
          <w:sz w:val="24"/>
          <w:szCs w:val="24"/>
        </w:rPr>
        <w:t>properties including offices, vehicles, health centers and schools. Many victims were unable to access timely medical care</w:t>
      </w:r>
      <w:r>
        <w:rPr>
          <w:rFonts w:ascii="Times New Roman" w:hAnsi="Times New Roman" w:cs="Times New Roman"/>
          <w:sz w:val="24"/>
          <w:szCs w:val="24"/>
        </w:rPr>
        <w:t xml:space="preserve"> owing to the risk of venturing out, physical destruction of the facilities and the freeing of medical workers. </w:t>
      </w:r>
      <w:r w:rsidRPr="00BD48A6">
        <w:rPr>
          <w:rFonts w:ascii="Times New Roman" w:hAnsi="Times New Roman" w:cs="Times New Roman"/>
          <w:sz w:val="24"/>
          <w:szCs w:val="24"/>
        </w:rPr>
        <w:t xml:space="preserve"> The void created by the lack of official response was partly filled by a number of NGOs, including the Kenya Red Cross Society (KRCS).</w:t>
      </w:r>
    </w:p>
    <w:p w:rsidR="00422693" w:rsidRDefault="00422693" w:rsidP="00422693">
      <w:pPr>
        <w:spacing w:before="100" w:beforeAutospacing="1" w:after="100" w:afterAutospacing="1" w:line="360" w:lineRule="auto"/>
        <w:jc w:val="both"/>
        <w:rPr>
          <w:rFonts w:ascii="Times New Roman" w:eastAsia="Times New Roman" w:hAnsi="Times New Roman" w:cs="Times New Roman"/>
          <w:sz w:val="24"/>
          <w:szCs w:val="24"/>
        </w:rPr>
      </w:pPr>
      <w:r w:rsidRPr="000F5FBC">
        <w:rPr>
          <w:rFonts w:ascii="Times New Roman" w:hAnsi="Times New Roman" w:cs="Times New Roman"/>
          <w:sz w:val="24"/>
          <w:szCs w:val="24"/>
        </w:rPr>
        <w:t>Kenya has been a target of terrorist attacks including the 1998 United States embassy bombing in Nairobi lead to the death of 247 people and nearly 5,000 others injured, some maimed for life. More recently, in April 2015 Garissa University was attacked by Al Shabab terrorist killing 148 people including 142 students.</w:t>
      </w:r>
      <w:r w:rsidRPr="000F5FBC">
        <w:rPr>
          <w:rFonts w:ascii="Times New Roman" w:eastAsia="Times New Roman" w:hAnsi="Times New Roman" w:cs="Times New Roman"/>
          <w:sz w:val="24"/>
          <w:szCs w:val="24"/>
        </w:rPr>
        <w:t xml:space="preserve"> On September 21, 2013, gunmen stormed Westgate mall in Nairobi killing at least 67 people and injured many</w:t>
      </w:r>
      <w:r w:rsidR="007B77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recent years manmade disasters are occurring frequently in Kenya. They are caused by buildings collapsing due to poor construction. A building in downtown Nairobi collapsed while under construction killing 14 workers. The number of collapsing buildings has reached alarming state forcing the government to conduct a survey to identify risky buildings and bring them down. </w:t>
      </w:r>
    </w:p>
    <w:p w:rsidR="00422693" w:rsidRPr="00422693" w:rsidRDefault="00422693" w:rsidP="00422693">
      <w:pPr>
        <w:pStyle w:val="NormalWeb"/>
        <w:spacing w:line="360" w:lineRule="auto"/>
        <w:jc w:val="both"/>
      </w:pPr>
      <w:r>
        <w:t xml:space="preserve">Flooding is </w:t>
      </w:r>
      <w:r w:rsidR="00DC28DF">
        <w:t xml:space="preserve">almost </w:t>
      </w:r>
      <w:r>
        <w:t>a perennial occurrence in the county of Tana River and</w:t>
      </w:r>
      <w:r w:rsidR="007B770B">
        <w:t xml:space="preserve"> </w:t>
      </w:r>
      <w:r w:rsidR="00DC28DF">
        <w:t>Bundalangi in</w:t>
      </w:r>
      <w:r>
        <w:t xml:space="preserve"> Busia</w:t>
      </w:r>
      <w:r w:rsidR="007B770B">
        <w:t xml:space="preserve"> </w:t>
      </w:r>
      <w:r w:rsidR="00DC28DF">
        <w:t>County. Rains also</w:t>
      </w:r>
      <w:r>
        <w:t xml:space="preserve"> cause landslides in Mount Kenya region especially in the hilly slopes of Murang’a County. While the flooding in Tana River can accurately be predicted very little is done to avert destruction of property, livestock death and the resultant displacements</w:t>
      </w:r>
      <w:r w:rsidRPr="00B9359A">
        <w:t xml:space="preserve"> </w:t>
      </w:r>
      <w:r>
        <w:t xml:space="preserve">of residents triggering a humanitarian crisis. </w:t>
      </w:r>
      <w:r w:rsidRPr="00AE7CF2">
        <w:rPr>
          <w:rStyle w:val="fontstyle01"/>
          <w:rFonts w:ascii="Times New Roman" w:hAnsi="Times New Roman"/>
          <w:sz w:val="24"/>
          <w:szCs w:val="24"/>
        </w:rPr>
        <w:t>Drought is the most prevalent natural hazard in Kenya affecting mainly Eastern, North</w:t>
      </w:r>
      <w:r>
        <w:rPr>
          <w:color w:val="000000"/>
        </w:rPr>
        <w:t xml:space="preserve"> </w:t>
      </w:r>
      <w:r w:rsidRPr="00AE7CF2">
        <w:rPr>
          <w:rStyle w:val="fontstyle01"/>
          <w:rFonts w:ascii="Times New Roman" w:hAnsi="Times New Roman"/>
          <w:sz w:val="24"/>
          <w:szCs w:val="24"/>
        </w:rPr>
        <w:t>Eastern, parts of Rift Valley and coast Provinces.</w:t>
      </w:r>
    </w:p>
    <w:p w:rsidR="0055749F" w:rsidRDefault="00DC676D" w:rsidP="0055749F">
      <w:pPr>
        <w:spacing w:line="360" w:lineRule="auto"/>
        <w:jc w:val="both"/>
        <w:rPr>
          <w:rFonts w:ascii="Times New Roman" w:hAnsi="Times New Roman" w:cs="Times New Roman"/>
          <w:color w:val="000000"/>
          <w:sz w:val="24"/>
          <w:szCs w:val="24"/>
        </w:rPr>
      </w:pPr>
      <w:r w:rsidRPr="00DC676D">
        <w:rPr>
          <w:rFonts w:ascii="Times New Roman" w:hAnsi="Times New Roman" w:cs="Times New Roman"/>
          <w:color w:val="000000"/>
          <w:sz w:val="24"/>
          <w:szCs w:val="24"/>
        </w:rPr>
        <w:t>There are many humanitarian organizations operating in the De</w:t>
      </w:r>
      <w:r>
        <w:rPr>
          <w:rFonts w:ascii="Times New Roman" w:hAnsi="Times New Roman" w:cs="Times New Roman"/>
          <w:color w:val="000000"/>
          <w:sz w:val="24"/>
          <w:szCs w:val="24"/>
        </w:rPr>
        <w:t xml:space="preserve">veloping World, Kenya included. </w:t>
      </w:r>
      <w:r w:rsidRPr="00DC676D">
        <w:rPr>
          <w:rFonts w:ascii="Times New Roman" w:hAnsi="Times New Roman" w:cs="Times New Roman"/>
          <w:color w:val="000000"/>
          <w:sz w:val="24"/>
          <w:szCs w:val="24"/>
        </w:rPr>
        <w:t>These organizations can be broadly divided into two categories: those that are purely originated and managed by Kenyans and those that are foreig</w:t>
      </w:r>
      <w:r w:rsidR="004F7B29">
        <w:rPr>
          <w:rFonts w:ascii="Times New Roman" w:hAnsi="Times New Roman" w:cs="Times New Roman"/>
          <w:color w:val="000000"/>
          <w:sz w:val="24"/>
          <w:szCs w:val="24"/>
        </w:rPr>
        <w:t>n in origin and control (Kamau, 2013</w:t>
      </w:r>
      <w:r w:rsidRPr="00DC676D">
        <w:rPr>
          <w:rFonts w:ascii="Times New Roman" w:hAnsi="Times New Roman" w:cs="Times New Roman"/>
          <w:color w:val="000000"/>
          <w:sz w:val="24"/>
          <w:szCs w:val="24"/>
        </w:rPr>
        <w:t xml:space="preserve">). There are a myriad of humanitarian organizations </w:t>
      </w:r>
      <w:r w:rsidRPr="00FE7711">
        <w:rPr>
          <w:rFonts w:ascii="Times New Roman" w:hAnsi="Times New Roman" w:cs="Times New Roman"/>
          <w:color w:val="000000"/>
          <w:sz w:val="24"/>
          <w:szCs w:val="24"/>
        </w:rPr>
        <w:t xml:space="preserve">in Kenya with the </w:t>
      </w:r>
      <w:r w:rsidR="007B19D0" w:rsidRPr="00FE7711">
        <w:rPr>
          <w:rFonts w:ascii="Times New Roman" w:hAnsi="Times New Roman" w:cs="Times New Roman"/>
          <w:color w:val="000000"/>
          <w:sz w:val="24"/>
          <w:szCs w:val="24"/>
        </w:rPr>
        <w:t>shared</w:t>
      </w:r>
      <w:r w:rsidRPr="00FE7711">
        <w:rPr>
          <w:rFonts w:ascii="Times New Roman" w:hAnsi="Times New Roman" w:cs="Times New Roman"/>
          <w:color w:val="000000"/>
          <w:sz w:val="24"/>
          <w:szCs w:val="24"/>
        </w:rPr>
        <w:t xml:space="preserve"> </w:t>
      </w:r>
      <w:r w:rsidR="007B19D0" w:rsidRPr="00FE7711">
        <w:rPr>
          <w:rFonts w:ascii="Times New Roman" w:hAnsi="Times New Roman" w:cs="Times New Roman"/>
          <w:color w:val="000000"/>
          <w:sz w:val="24"/>
          <w:szCs w:val="24"/>
        </w:rPr>
        <w:t>duty</w:t>
      </w:r>
      <w:r w:rsidRPr="00FE7711">
        <w:rPr>
          <w:rFonts w:ascii="Times New Roman" w:hAnsi="Times New Roman" w:cs="Times New Roman"/>
          <w:color w:val="000000"/>
          <w:sz w:val="24"/>
          <w:szCs w:val="24"/>
        </w:rPr>
        <w:t xml:space="preserve"> of meet</w:t>
      </w:r>
      <w:r w:rsidR="007B19D0" w:rsidRPr="00FE7711">
        <w:rPr>
          <w:rFonts w:ascii="Times New Roman" w:hAnsi="Times New Roman" w:cs="Times New Roman"/>
          <w:color w:val="000000"/>
          <w:sz w:val="24"/>
          <w:szCs w:val="24"/>
        </w:rPr>
        <w:t xml:space="preserve">ing </w:t>
      </w:r>
      <w:r w:rsidRPr="00FE7711">
        <w:rPr>
          <w:rFonts w:ascii="Times New Roman" w:hAnsi="Times New Roman" w:cs="Times New Roman"/>
          <w:color w:val="000000"/>
          <w:sz w:val="24"/>
          <w:szCs w:val="24"/>
        </w:rPr>
        <w:t xml:space="preserve">humanitarian needs. </w:t>
      </w:r>
      <w:r w:rsidR="0055749F" w:rsidRPr="00FE7711">
        <w:rPr>
          <w:rFonts w:ascii="Times New Roman" w:hAnsi="Times New Roman" w:cs="Times New Roman"/>
          <w:color w:val="000000"/>
          <w:sz w:val="24"/>
          <w:szCs w:val="24"/>
        </w:rPr>
        <w:t xml:space="preserve">In Kenya, </w:t>
      </w:r>
      <w:r w:rsidR="007B19D0" w:rsidRPr="00FE7711">
        <w:rPr>
          <w:rFonts w:ascii="Times New Roman" w:hAnsi="Times New Roman" w:cs="Times New Roman"/>
          <w:color w:val="000000"/>
          <w:sz w:val="24"/>
          <w:szCs w:val="24"/>
        </w:rPr>
        <w:t>it is estimated that</w:t>
      </w:r>
      <w:r w:rsidR="0055749F" w:rsidRPr="00FE7711">
        <w:rPr>
          <w:rFonts w:ascii="Times New Roman" w:hAnsi="Times New Roman" w:cs="Times New Roman"/>
          <w:color w:val="000000"/>
          <w:sz w:val="24"/>
          <w:szCs w:val="24"/>
        </w:rPr>
        <w:t xml:space="preserve"> over 2,000 NGOs </w:t>
      </w:r>
      <w:r w:rsidR="007B19D0" w:rsidRPr="00FE7711">
        <w:rPr>
          <w:rFonts w:ascii="Times New Roman" w:hAnsi="Times New Roman" w:cs="Times New Roman"/>
          <w:color w:val="000000"/>
          <w:sz w:val="24"/>
          <w:szCs w:val="24"/>
        </w:rPr>
        <w:t xml:space="preserve">are </w:t>
      </w:r>
      <w:r w:rsidR="0055749F" w:rsidRPr="00FE7711">
        <w:rPr>
          <w:rFonts w:ascii="Times New Roman" w:hAnsi="Times New Roman" w:cs="Times New Roman"/>
          <w:color w:val="000000"/>
          <w:sz w:val="24"/>
          <w:szCs w:val="24"/>
        </w:rPr>
        <w:t xml:space="preserve">registered </w:t>
      </w:r>
      <w:r w:rsidR="007B19D0" w:rsidRPr="00FE7711">
        <w:rPr>
          <w:rFonts w:ascii="Times New Roman" w:hAnsi="Times New Roman" w:cs="Times New Roman"/>
          <w:color w:val="000000"/>
          <w:sz w:val="24"/>
          <w:szCs w:val="24"/>
        </w:rPr>
        <w:t>to work</w:t>
      </w:r>
      <w:r w:rsidR="0055749F" w:rsidRPr="00FE7711">
        <w:rPr>
          <w:rFonts w:ascii="Times New Roman" w:hAnsi="Times New Roman" w:cs="Times New Roman"/>
          <w:color w:val="000000"/>
          <w:sz w:val="24"/>
          <w:szCs w:val="24"/>
        </w:rPr>
        <w:t xml:space="preserve"> in various sectors</w:t>
      </w:r>
      <w:r w:rsidR="007B19D0" w:rsidRPr="00FE7711">
        <w:rPr>
          <w:rFonts w:ascii="Times New Roman" w:hAnsi="Times New Roman" w:cs="Times New Roman"/>
          <w:color w:val="000000"/>
          <w:sz w:val="24"/>
          <w:szCs w:val="24"/>
        </w:rPr>
        <w:t xml:space="preserve">. </w:t>
      </w:r>
      <w:r w:rsidR="0055749F" w:rsidRPr="00792892">
        <w:rPr>
          <w:rFonts w:ascii="Times New Roman" w:hAnsi="Times New Roman" w:cs="Times New Roman"/>
          <w:color w:val="000000"/>
          <w:sz w:val="24"/>
          <w:szCs w:val="24"/>
        </w:rPr>
        <w:t xml:space="preserve">The two largest humanitarian </w:t>
      </w:r>
      <w:r w:rsidR="004F7B29" w:rsidRPr="00792892">
        <w:rPr>
          <w:rFonts w:ascii="Times New Roman" w:hAnsi="Times New Roman" w:cs="Times New Roman"/>
          <w:color w:val="000000"/>
          <w:sz w:val="24"/>
          <w:szCs w:val="24"/>
        </w:rPr>
        <w:t>organizations</w:t>
      </w:r>
      <w:r w:rsidR="0055749F" w:rsidRPr="00792892">
        <w:rPr>
          <w:rFonts w:ascii="Times New Roman" w:hAnsi="Times New Roman" w:cs="Times New Roman"/>
          <w:color w:val="000000"/>
          <w:sz w:val="24"/>
          <w:szCs w:val="24"/>
        </w:rPr>
        <w:t xml:space="preserve"> are World Vision and Kenya Red Cross Society.</w:t>
      </w:r>
    </w:p>
    <w:p w:rsidR="00954AF4" w:rsidRDefault="000A1A9F" w:rsidP="000A1A9F">
      <w:pPr>
        <w:spacing w:line="360" w:lineRule="auto"/>
        <w:jc w:val="both"/>
        <w:rPr>
          <w:rFonts w:ascii="Times New Roman" w:hAnsi="Times New Roman" w:cs="Times New Roman"/>
          <w:color w:val="000000"/>
          <w:sz w:val="24"/>
          <w:szCs w:val="24"/>
        </w:rPr>
      </w:pPr>
      <w:r w:rsidRPr="000A1A9F">
        <w:rPr>
          <w:rFonts w:ascii="Times New Roman" w:hAnsi="Times New Roman" w:cs="Times New Roman"/>
          <w:color w:val="000000"/>
          <w:sz w:val="24"/>
          <w:szCs w:val="24"/>
        </w:rPr>
        <w:lastRenderedPageBreak/>
        <w:t xml:space="preserve">Kenya’s disaster profile is dominated by droughts, fires, floods, technological accidents, diseases and epidemics that disrupt people’s livelihoods, destroy the infrastructure, divert planned use of resources, interrupt economic activities and retard development. It is for this reasons that the National Disaster Management Unit (NDMU) was established as an effective and competent disaster management unit with an established command structure, budget and Standard Operating Procedures based on best practices. While the role of NDMU is policy formulation and </w:t>
      </w:r>
      <w:r w:rsidRPr="00A42BB7">
        <w:rPr>
          <w:rFonts w:ascii="Times New Roman" w:hAnsi="Times New Roman" w:cs="Times New Roman"/>
          <w:color w:val="000000"/>
          <w:sz w:val="24"/>
          <w:szCs w:val="24"/>
        </w:rPr>
        <w:t xml:space="preserve">coordination, The Kenya Red Cross Society </w:t>
      </w:r>
      <w:r w:rsidR="00A42BB7" w:rsidRPr="00A42BB7">
        <w:rPr>
          <w:rFonts w:ascii="Times New Roman" w:hAnsi="Times New Roman" w:cs="Times New Roman"/>
          <w:color w:val="000000"/>
          <w:sz w:val="24"/>
          <w:szCs w:val="24"/>
        </w:rPr>
        <w:t xml:space="preserve">responds to </w:t>
      </w:r>
      <w:r w:rsidRPr="00A42BB7">
        <w:rPr>
          <w:rFonts w:ascii="Times New Roman" w:hAnsi="Times New Roman" w:cs="Times New Roman"/>
          <w:color w:val="000000"/>
          <w:sz w:val="24"/>
          <w:szCs w:val="24"/>
        </w:rPr>
        <w:t xml:space="preserve">humanitarian </w:t>
      </w:r>
      <w:r w:rsidR="00A42BB7" w:rsidRPr="00A42BB7">
        <w:rPr>
          <w:rFonts w:ascii="Times New Roman" w:hAnsi="Times New Roman" w:cs="Times New Roman"/>
          <w:color w:val="000000"/>
          <w:sz w:val="24"/>
          <w:szCs w:val="24"/>
        </w:rPr>
        <w:t xml:space="preserve">needs. </w:t>
      </w:r>
    </w:p>
    <w:p w:rsidR="00F642A4" w:rsidRPr="00F642A4" w:rsidRDefault="00F642A4" w:rsidP="00F642A4">
      <w:pPr>
        <w:pStyle w:val="Heading3"/>
        <w:rPr>
          <w:rFonts w:ascii="Times New Roman" w:hAnsi="Times New Roman" w:cs="Times New Roman"/>
          <w:color w:val="auto"/>
          <w:sz w:val="24"/>
          <w:szCs w:val="24"/>
        </w:rPr>
      </w:pPr>
      <w:bookmarkStart w:id="14" w:name="_Toc15218424"/>
      <w:r w:rsidRPr="00F642A4">
        <w:rPr>
          <w:rFonts w:ascii="Times New Roman" w:hAnsi="Times New Roman" w:cs="Times New Roman"/>
          <w:color w:val="auto"/>
          <w:sz w:val="24"/>
          <w:szCs w:val="24"/>
        </w:rPr>
        <w:t>1.1.4 Logistics in Humanitarian organizations</w:t>
      </w:r>
      <w:bookmarkEnd w:id="14"/>
    </w:p>
    <w:p w:rsidR="00D10066" w:rsidRPr="00D10066" w:rsidRDefault="00D10066" w:rsidP="00D10066">
      <w:pPr>
        <w:spacing w:line="360" w:lineRule="auto"/>
        <w:jc w:val="both"/>
        <w:rPr>
          <w:rFonts w:ascii="Times New Roman" w:eastAsia="Calibri" w:hAnsi="Times New Roman" w:cs="Times New Roman"/>
          <w:sz w:val="24"/>
          <w:szCs w:val="24"/>
          <w:lang w:val="en-US"/>
        </w:rPr>
      </w:pPr>
      <w:r w:rsidRPr="00D10066">
        <w:rPr>
          <w:rFonts w:ascii="Times New Roman" w:eastAsia="Calibri" w:hAnsi="Times New Roman" w:cs="Times New Roman"/>
          <w:sz w:val="24"/>
          <w:szCs w:val="24"/>
          <w:lang w:val="en-US"/>
        </w:rPr>
        <w:t>Thomas and Kopczak (2005</w:t>
      </w:r>
      <w:r>
        <w:rPr>
          <w:rFonts w:ascii="Times New Roman" w:eastAsia="Calibri" w:hAnsi="Times New Roman" w:cs="Times New Roman"/>
          <w:sz w:val="24"/>
          <w:szCs w:val="24"/>
          <w:lang w:val="en-US"/>
        </w:rPr>
        <w:t>) defined</w:t>
      </w:r>
      <w:r w:rsidRPr="00D10066">
        <w:rPr>
          <w:rFonts w:ascii="Times New Roman" w:eastAsia="Calibri" w:hAnsi="Times New Roman" w:cs="Times New Roman"/>
          <w:sz w:val="24"/>
          <w:szCs w:val="24"/>
          <w:lang w:val="en-US"/>
        </w:rPr>
        <w:t xml:space="preserve"> the term ‘hum</w:t>
      </w:r>
      <w:r>
        <w:rPr>
          <w:rFonts w:ascii="Times New Roman" w:eastAsia="Calibri" w:hAnsi="Times New Roman" w:cs="Times New Roman"/>
          <w:sz w:val="24"/>
          <w:szCs w:val="24"/>
          <w:lang w:val="en-US"/>
        </w:rPr>
        <w:t xml:space="preserve">anitarian logistics’ is defined as </w:t>
      </w:r>
      <w:r w:rsidR="00EB62F2">
        <w:rPr>
          <w:rFonts w:ascii="Times New Roman" w:eastAsia="Calibri" w:hAnsi="Times New Roman" w:cs="Times New Roman"/>
          <w:sz w:val="24"/>
          <w:szCs w:val="24"/>
          <w:lang w:val="en-US"/>
        </w:rPr>
        <w:t>‘</w:t>
      </w:r>
      <w:r w:rsidRPr="00D10066">
        <w:rPr>
          <w:rFonts w:ascii="Times New Roman" w:eastAsia="Calibri" w:hAnsi="Times New Roman" w:cs="Times New Roman"/>
          <w:sz w:val="24"/>
          <w:szCs w:val="24"/>
          <w:lang w:val="en-US"/>
        </w:rPr>
        <w:t>the process of planning, implementing and controlli</w:t>
      </w:r>
      <w:r>
        <w:rPr>
          <w:rFonts w:ascii="Times New Roman" w:eastAsia="Calibri" w:hAnsi="Times New Roman" w:cs="Times New Roman"/>
          <w:sz w:val="24"/>
          <w:szCs w:val="24"/>
          <w:lang w:val="en-US"/>
        </w:rPr>
        <w:t xml:space="preserve">ng the efficient, cost effective </w:t>
      </w:r>
      <w:r w:rsidRPr="00D10066">
        <w:rPr>
          <w:rFonts w:ascii="Times New Roman" w:eastAsia="Calibri" w:hAnsi="Times New Roman" w:cs="Times New Roman"/>
          <w:sz w:val="24"/>
          <w:szCs w:val="24"/>
          <w:lang w:val="en-US"/>
        </w:rPr>
        <w:t xml:space="preserve">flow and storage of goods and materials, </w:t>
      </w:r>
      <w:r>
        <w:rPr>
          <w:rFonts w:ascii="Times New Roman" w:eastAsia="Calibri" w:hAnsi="Times New Roman" w:cs="Times New Roman"/>
          <w:sz w:val="24"/>
          <w:szCs w:val="24"/>
          <w:lang w:val="en-US"/>
        </w:rPr>
        <w:t xml:space="preserve">as well as related information, </w:t>
      </w:r>
      <w:r w:rsidRPr="00D10066">
        <w:rPr>
          <w:rFonts w:ascii="Times New Roman" w:eastAsia="Calibri" w:hAnsi="Times New Roman" w:cs="Times New Roman"/>
          <w:sz w:val="24"/>
          <w:szCs w:val="24"/>
          <w:lang w:val="en-US"/>
        </w:rPr>
        <w:t>from the point of origin to the point of consumption</w:t>
      </w:r>
      <w:r>
        <w:rPr>
          <w:rFonts w:ascii="Times New Roman" w:eastAsia="Calibri" w:hAnsi="Times New Roman" w:cs="Times New Roman"/>
          <w:sz w:val="24"/>
          <w:szCs w:val="24"/>
          <w:lang w:val="en-US"/>
        </w:rPr>
        <w:t xml:space="preserve"> for the purpose of alleviating </w:t>
      </w:r>
      <w:r w:rsidRPr="00D10066">
        <w:rPr>
          <w:rFonts w:ascii="Times New Roman" w:eastAsia="Calibri" w:hAnsi="Times New Roman" w:cs="Times New Roman"/>
          <w:sz w:val="24"/>
          <w:szCs w:val="24"/>
          <w:lang w:val="en-US"/>
        </w:rPr>
        <w:t>the suffering of vulnerable people. The function enc</w:t>
      </w:r>
      <w:r>
        <w:rPr>
          <w:rFonts w:ascii="Times New Roman" w:eastAsia="Calibri" w:hAnsi="Times New Roman" w:cs="Times New Roman"/>
          <w:sz w:val="24"/>
          <w:szCs w:val="24"/>
          <w:lang w:val="en-US"/>
        </w:rPr>
        <w:t xml:space="preserve">ompasses a range of activities, </w:t>
      </w:r>
      <w:r w:rsidRPr="00D10066">
        <w:rPr>
          <w:rFonts w:ascii="Times New Roman" w:eastAsia="Calibri" w:hAnsi="Times New Roman" w:cs="Times New Roman"/>
          <w:sz w:val="24"/>
          <w:szCs w:val="24"/>
          <w:lang w:val="en-US"/>
        </w:rPr>
        <w:t>including prepa</w:t>
      </w:r>
      <w:r>
        <w:rPr>
          <w:rFonts w:ascii="Times New Roman" w:eastAsia="Calibri" w:hAnsi="Times New Roman" w:cs="Times New Roman"/>
          <w:sz w:val="24"/>
          <w:szCs w:val="24"/>
          <w:lang w:val="en-US"/>
        </w:rPr>
        <w:t xml:space="preserve">redness, planning, procurement, </w:t>
      </w:r>
      <w:r w:rsidRPr="00D10066">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 xml:space="preserve">ransport, warehousing, tracking </w:t>
      </w:r>
      <w:r w:rsidRPr="00D10066">
        <w:rPr>
          <w:rFonts w:ascii="Times New Roman" w:eastAsia="Calibri" w:hAnsi="Times New Roman" w:cs="Times New Roman"/>
          <w:sz w:val="24"/>
          <w:szCs w:val="24"/>
          <w:lang w:val="en-US"/>
        </w:rPr>
        <w:t>and tracing, and customs clearance.’</w:t>
      </w:r>
    </w:p>
    <w:p w:rsidR="006B5301" w:rsidRPr="004E4E0A" w:rsidRDefault="006B5301" w:rsidP="00C1658F">
      <w:pPr>
        <w:spacing w:line="360" w:lineRule="auto"/>
        <w:jc w:val="both"/>
        <w:rPr>
          <w:rFonts w:ascii="Times New Roman" w:eastAsia="Calibri" w:hAnsi="Times New Roman" w:cs="Times New Roman"/>
          <w:color w:val="000000"/>
          <w:sz w:val="24"/>
          <w:szCs w:val="24"/>
        </w:rPr>
      </w:pPr>
      <w:r w:rsidRPr="00D109EF">
        <w:rPr>
          <w:rFonts w:ascii="Times New Roman" w:eastAsia="Calibri" w:hAnsi="Times New Roman" w:cs="Times New Roman"/>
          <w:sz w:val="24"/>
          <w:szCs w:val="24"/>
          <w:lang w:val="en-US"/>
        </w:rPr>
        <w:t xml:space="preserve">Humanitarian logistics is the </w:t>
      </w:r>
      <w:r w:rsidR="0056497B" w:rsidRPr="00D109EF">
        <w:rPr>
          <w:rFonts w:ascii="Times New Roman" w:eastAsia="Calibri" w:hAnsi="Times New Roman" w:cs="Times New Roman"/>
          <w:sz w:val="24"/>
          <w:szCs w:val="24"/>
          <w:lang w:val="en-US"/>
        </w:rPr>
        <w:t>department</w:t>
      </w:r>
      <w:r w:rsidRPr="00D109EF">
        <w:rPr>
          <w:rFonts w:ascii="Times New Roman" w:eastAsia="Calibri" w:hAnsi="Times New Roman" w:cs="Times New Roman"/>
          <w:sz w:val="24"/>
          <w:szCs w:val="24"/>
          <w:lang w:val="en-US"/>
        </w:rPr>
        <w:t xml:space="preserve"> that </w:t>
      </w:r>
      <w:r w:rsidR="0056497B" w:rsidRPr="00D109EF">
        <w:rPr>
          <w:rFonts w:ascii="Times New Roman" w:eastAsia="Calibri" w:hAnsi="Times New Roman" w:cs="Times New Roman"/>
          <w:sz w:val="24"/>
          <w:szCs w:val="24"/>
          <w:lang w:val="en-US"/>
        </w:rPr>
        <w:t>has the role of</w:t>
      </w:r>
      <w:r w:rsidRPr="00D109EF">
        <w:rPr>
          <w:rFonts w:ascii="Times New Roman" w:eastAsia="Calibri" w:hAnsi="Times New Roman" w:cs="Times New Roman"/>
          <w:sz w:val="24"/>
          <w:szCs w:val="24"/>
          <w:lang w:val="en-US"/>
        </w:rPr>
        <w:t xml:space="preserve"> ensuring efficient and cost-effective </w:t>
      </w:r>
      <w:r w:rsidR="0056497B" w:rsidRPr="00D109EF">
        <w:rPr>
          <w:rFonts w:ascii="Times New Roman" w:eastAsia="Calibri" w:hAnsi="Times New Roman" w:cs="Times New Roman"/>
          <w:sz w:val="24"/>
          <w:szCs w:val="24"/>
          <w:lang w:val="en-US"/>
        </w:rPr>
        <w:t>movement</w:t>
      </w:r>
      <w:r w:rsidRPr="00D109EF">
        <w:rPr>
          <w:rFonts w:ascii="Times New Roman" w:eastAsia="Calibri" w:hAnsi="Times New Roman" w:cs="Times New Roman"/>
          <w:sz w:val="24"/>
          <w:szCs w:val="24"/>
          <w:lang w:val="en-US"/>
        </w:rPr>
        <w:t xml:space="preserve"> and storage of goods </w:t>
      </w:r>
      <w:r w:rsidR="0056497B" w:rsidRPr="00D109EF">
        <w:rPr>
          <w:rFonts w:ascii="Times New Roman" w:eastAsia="Calibri" w:hAnsi="Times New Roman" w:cs="Times New Roman"/>
          <w:sz w:val="24"/>
          <w:szCs w:val="24"/>
          <w:lang w:val="en-US"/>
        </w:rPr>
        <w:t>destined to disaster zones</w:t>
      </w:r>
      <w:r w:rsidRPr="00D109EF">
        <w:rPr>
          <w:rFonts w:ascii="Times New Roman" w:eastAsia="Calibri" w:hAnsi="Times New Roman" w:cs="Times New Roman"/>
          <w:sz w:val="24"/>
          <w:szCs w:val="24"/>
          <w:lang w:val="en-US"/>
        </w:rPr>
        <w:t xml:space="preserve"> for the purpose of </w:t>
      </w:r>
      <w:r w:rsidR="0056497B" w:rsidRPr="00D109EF">
        <w:rPr>
          <w:rFonts w:ascii="Times New Roman" w:eastAsia="Calibri" w:hAnsi="Times New Roman" w:cs="Times New Roman"/>
          <w:sz w:val="24"/>
          <w:szCs w:val="24"/>
          <w:lang w:val="en-US"/>
        </w:rPr>
        <w:t>relieving</w:t>
      </w:r>
      <w:r w:rsidRPr="00D109EF">
        <w:rPr>
          <w:rFonts w:ascii="Times New Roman" w:eastAsia="Calibri" w:hAnsi="Times New Roman" w:cs="Times New Roman"/>
          <w:sz w:val="24"/>
          <w:szCs w:val="24"/>
          <w:lang w:val="en-US"/>
        </w:rPr>
        <w:t xml:space="preserve"> the suffering of </w:t>
      </w:r>
      <w:r w:rsidR="0056497B" w:rsidRPr="00D109EF">
        <w:rPr>
          <w:rFonts w:ascii="Times New Roman" w:eastAsia="Calibri" w:hAnsi="Times New Roman" w:cs="Times New Roman"/>
          <w:sz w:val="24"/>
          <w:szCs w:val="24"/>
          <w:lang w:val="en-US"/>
        </w:rPr>
        <w:t>affected population</w:t>
      </w:r>
      <w:r w:rsidR="00344FD0" w:rsidRPr="00D109EF">
        <w:rPr>
          <w:rFonts w:ascii="Times New Roman" w:eastAsia="Calibri" w:hAnsi="Times New Roman" w:cs="Times New Roman"/>
          <w:sz w:val="24"/>
          <w:szCs w:val="24"/>
          <w:lang w:val="en-US"/>
        </w:rPr>
        <w:t xml:space="preserve">. </w:t>
      </w:r>
      <w:r w:rsidRPr="00D109EF">
        <w:rPr>
          <w:rFonts w:ascii="Times New Roman" w:eastAsia="Calibri" w:hAnsi="Times New Roman" w:cs="Times New Roman"/>
          <w:sz w:val="24"/>
          <w:szCs w:val="24"/>
          <w:lang w:val="en-US"/>
        </w:rPr>
        <w:t xml:space="preserve">Humanitarian logistics </w:t>
      </w:r>
      <w:r w:rsidR="0056497B" w:rsidRPr="00D109EF">
        <w:rPr>
          <w:rFonts w:ascii="Times New Roman" w:eastAsia="Calibri" w:hAnsi="Times New Roman" w:cs="Times New Roman"/>
          <w:sz w:val="24"/>
          <w:szCs w:val="24"/>
          <w:lang w:val="en-US"/>
        </w:rPr>
        <w:t xml:space="preserve">is </w:t>
      </w:r>
      <w:r w:rsidR="00473C04" w:rsidRPr="00D109EF">
        <w:rPr>
          <w:rFonts w:ascii="Times New Roman" w:eastAsia="Calibri" w:hAnsi="Times New Roman" w:cs="Times New Roman"/>
          <w:sz w:val="24"/>
          <w:szCs w:val="24"/>
          <w:lang w:val="en-US"/>
        </w:rPr>
        <w:t>regarded</w:t>
      </w:r>
      <w:r w:rsidR="0056497B" w:rsidRPr="00D109EF">
        <w:rPr>
          <w:rFonts w:ascii="Times New Roman" w:eastAsia="Calibri" w:hAnsi="Times New Roman" w:cs="Times New Roman"/>
          <w:sz w:val="24"/>
          <w:szCs w:val="24"/>
          <w:lang w:val="en-US"/>
        </w:rPr>
        <w:t xml:space="preserve"> as </w:t>
      </w:r>
      <w:r w:rsidRPr="00D109EF">
        <w:rPr>
          <w:rFonts w:ascii="Times New Roman" w:eastAsia="Calibri" w:hAnsi="Times New Roman" w:cs="Times New Roman"/>
          <w:sz w:val="24"/>
          <w:szCs w:val="24"/>
          <w:lang w:val="en-US"/>
        </w:rPr>
        <w:t xml:space="preserve">an umbrella term for a </w:t>
      </w:r>
      <w:r w:rsidR="00473C04" w:rsidRPr="00D109EF">
        <w:rPr>
          <w:rFonts w:ascii="Times New Roman" w:eastAsia="Calibri" w:hAnsi="Times New Roman" w:cs="Times New Roman"/>
          <w:sz w:val="24"/>
          <w:szCs w:val="24"/>
          <w:lang w:val="en-US"/>
        </w:rPr>
        <w:t>combination</w:t>
      </w:r>
      <w:r w:rsidRPr="00D109EF">
        <w:rPr>
          <w:rFonts w:ascii="Times New Roman" w:eastAsia="Calibri" w:hAnsi="Times New Roman" w:cs="Times New Roman"/>
          <w:sz w:val="24"/>
          <w:szCs w:val="24"/>
          <w:lang w:val="en-US"/>
        </w:rPr>
        <w:t xml:space="preserve"> of </w:t>
      </w:r>
      <w:r w:rsidR="00473C04" w:rsidRPr="00D109EF">
        <w:rPr>
          <w:rFonts w:ascii="Times New Roman" w:eastAsia="Calibri" w:hAnsi="Times New Roman" w:cs="Times New Roman"/>
          <w:sz w:val="24"/>
          <w:szCs w:val="24"/>
          <w:lang w:val="en-US"/>
        </w:rPr>
        <w:t>processes</w:t>
      </w:r>
      <w:r w:rsidRPr="00D109EF">
        <w:rPr>
          <w:rFonts w:ascii="Times New Roman" w:eastAsia="Calibri" w:hAnsi="Times New Roman" w:cs="Times New Roman"/>
          <w:sz w:val="24"/>
          <w:szCs w:val="24"/>
          <w:lang w:val="en-US"/>
        </w:rPr>
        <w:t xml:space="preserve"> </w:t>
      </w:r>
      <w:r w:rsidR="00473C04" w:rsidRPr="00D109EF">
        <w:rPr>
          <w:rFonts w:ascii="Times New Roman" w:eastAsia="Calibri" w:hAnsi="Times New Roman" w:cs="Times New Roman"/>
          <w:sz w:val="24"/>
          <w:szCs w:val="24"/>
          <w:lang w:val="en-US"/>
        </w:rPr>
        <w:t>directed at getting the right</w:t>
      </w:r>
      <w:r w:rsidRPr="00D109EF">
        <w:rPr>
          <w:rFonts w:ascii="Times New Roman" w:eastAsia="Calibri" w:hAnsi="Times New Roman" w:cs="Times New Roman"/>
          <w:sz w:val="24"/>
          <w:szCs w:val="24"/>
          <w:lang w:val="en-US"/>
        </w:rPr>
        <w:t xml:space="preserve"> goods to the right place delivered to the right people at the right tim</w:t>
      </w:r>
      <w:r w:rsidR="00344FD0" w:rsidRPr="00D109EF">
        <w:rPr>
          <w:rFonts w:ascii="Times New Roman" w:eastAsia="Calibri" w:hAnsi="Times New Roman" w:cs="Times New Roman"/>
          <w:sz w:val="24"/>
          <w:szCs w:val="24"/>
          <w:lang w:val="en-US"/>
        </w:rPr>
        <w:t xml:space="preserve">e </w:t>
      </w:r>
      <w:r w:rsidR="00344FD0" w:rsidRPr="00D109EF">
        <w:rPr>
          <w:rFonts w:ascii="Times New Roman" w:eastAsia="Calibri" w:hAnsi="Times New Roman" w:cs="Times New Roman"/>
          <w:color w:val="000000"/>
          <w:sz w:val="24"/>
          <w:szCs w:val="24"/>
        </w:rPr>
        <w:t>(Gennetti, 2015).</w:t>
      </w:r>
      <w:r w:rsidR="00344FD0" w:rsidRPr="00D109EF">
        <w:rPr>
          <w:rFonts w:ascii="Times New Roman" w:eastAsia="Calibri" w:hAnsi="Times New Roman" w:cs="Times New Roman"/>
          <w:sz w:val="24"/>
          <w:szCs w:val="24"/>
          <w:lang w:val="en-US"/>
        </w:rPr>
        <w:t xml:space="preserve"> </w:t>
      </w:r>
      <w:r w:rsidRPr="00D109EF">
        <w:rPr>
          <w:rFonts w:ascii="Times New Roman" w:eastAsia="Calibri" w:hAnsi="Times New Roman" w:cs="Times New Roman"/>
          <w:sz w:val="24"/>
          <w:szCs w:val="24"/>
          <w:lang w:val="en-US"/>
        </w:rPr>
        <w:t xml:space="preserve"> </w:t>
      </w:r>
      <w:r w:rsidR="00473C04" w:rsidRPr="00D109EF">
        <w:rPr>
          <w:rFonts w:ascii="Times New Roman" w:eastAsia="Calibri" w:hAnsi="Times New Roman" w:cs="Times New Roman"/>
          <w:sz w:val="24"/>
          <w:szCs w:val="24"/>
          <w:lang w:val="en-US"/>
        </w:rPr>
        <w:t>Many</w:t>
      </w:r>
      <w:r w:rsidRPr="00D109EF">
        <w:rPr>
          <w:rFonts w:ascii="Times New Roman" w:eastAsia="Calibri" w:hAnsi="Times New Roman" w:cs="Times New Roman"/>
          <w:sz w:val="24"/>
          <w:szCs w:val="24"/>
          <w:lang w:val="en-US"/>
        </w:rPr>
        <w:t xml:space="preserve"> authors </w:t>
      </w:r>
      <w:r w:rsidR="00473C04" w:rsidRPr="00D109EF">
        <w:rPr>
          <w:rFonts w:ascii="Times New Roman" w:eastAsia="Calibri" w:hAnsi="Times New Roman" w:cs="Times New Roman"/>
          <w:sz w:val="24"/>
          <w:szCs w:val="24"/>
          <w:lang w:val="en-US"/>
        </w:rPr>
        <w:t>agree</w:t>
      </w:r>
      <w:r w:rsidRPr="00D109EF">
        <w:rPr>
          <w:rFonts w:ascii="Times New Roman" w:eastAsia="Calibri" w:hAnsi="Times New Roman" w:cs="Times New Roman"/>
          <w:sz w:val="24"/>
          <w:szCs w:val="24"/>
          <w:lang w:val="en-US"/>
        </w:rPr>
        <w:t xml:space="preserve"> that</w:t>
      </w:r>
      <w:r w:rsidR="00473C04" w:rsidRPr="00D109EF">
        <w:rPr>
          <w:rFonts w:ascii="Times New Roman" w:eastAsia="Calibri" w:hAnsi="Times New Roman" w:cs="Times New Roman"/>
          <w:sz w:val="24"/>
          <w:szCs w:val="24"/>
          <w:lang w:val="en-US"/>
        </w:rPr>
        <w:t xml:space="preserve"> at least eighty percent</w:t>
      </w:r>
      <w:r w:rsidRPr="00D109EF">
        <w:rPr>
          <w:rFonts w:ascii="Times New Roman" w:eastAsia="Calibri" w:hAnsi="Times New Roman" w:cs="Times New Roman"/>
          <w:sz w:val="24"/>
          <w:szCs w:val="24"/>
          <w:lang w:val="en-US"/>
        </w:rPr>
        <w:t xml:space="preserve"> </w:t>
      </w:r>
      <w:r w:rsidR="00344FD0" w:rsidRPr="00D109EF">
        <w:rPr>
          <w:rFonts w:ascii="Times New Roman" w:eastAsia="Calibri" w:hAnsi="Times New Roman" w:cs="Times New Roman"/>
          <w:sz w:val="24"/>
          <w:szCs w:val="24"/>
          <w:lang w:val="en-US"/>
        </w:rPr>
        <w:t xml:space="preserve">of activities in relief operations are related to logistics. </w:t>
      </w:r>
      <w:r w:rsidRPr="00D109EF">
        <w:rPr>
          <w:rFonts w:ascii="Times New Roman" w:eastAsia="Calibri" w:hAnsi="Times New Roman" w:cs="Times New Roman"/>
          <w:color w:val="000000"/>
          <w:sz w:val="24"/>
          <w:szCs w:val="24"/>
        </w:rPr>
        <w:t xml:space="preserve">The increasing number of disasters occurring and people affected has brought increased attention to the need of effective and efficient </w:t>
      </w:r>
      <w:r w:rsidR="00344FD0" w:rsidRPr="00D109EF">
        <w:rPr>
          <w:rFonts w:ascii="Times New Roman" w:eastAsia="Calibri" w:hAnsi="Times New Roman" w:cs="Times New Roman"/>
          <w:color w:val="000000"/>
          <w:sz w:val="24"/>
          <w:szCs w:val="24"/>
        </w:rPr>
        <w:t xml:space="preserve">logistical units in humanitarian organizations. </w:t>
      </w:r>
    </w:p>
    <w:p w:rsidR="00C1658F" w:rsidRPr="00AB6E8D" w:rsidRDefault="00C1658F" w:rsidP="00C1658F">
      <w:pPr>
        <w:spacing w:line="360" w:lineRule="auto"/>
        <w:jc w:val="both"/>
        <w:rPr>
          <w:rFonts w:ascii="Times New Roman" w:eastAsia="Calibri" w:hAnsi="Times New Roman" w:cs="Times New Roman"/>
          <w:color w:val="000000"/>
          <w:sz w:val="24"/>
          <w:szCs w:val="24"/>
        </w:rPr>
      </w:pPr>
      <w:r w:rsidRPr="00AB6E8D">
        <w:rPr>
          <w:rFonts w:ascii="Times New Roman" w:eastAsia="Calibri" w:hAnsi="Times New Roman" w:cs="Times New Roman"/>
          <w:color w:val="000000"/>
          <w:sz w:val="24"/>
          <w:szCs w:val="24"/>
        </w:rPr>
        <w:t xml:space="preserve">Humanitarian organizations usually have warehouses located in disaster prone regions which hold basic stocks that are required in most types of disasters. These supplies help in the initial response pending the procurement of goods that are more specific to the needs of the victims. The priority of the humanitarian relief supply management teams during the initial stage after a disaster are centred around high speed of response to human suffering aimed at reducing loss of lives. The quick response is dependent on transportation infrastructure from the warehouses to the disaster zone, which is often damaged (Mohamed &amp; Afua, 2011). The next effort of SCM teams is securing adequate supplies, finding sufficient transportation capacity and getting these </w:t>
      </w:r>
      <w:r w:rsidRPr="00AB6E8D">
        <w:rPr>
          <w:rFonts w:ascii="Times New Roman" w:eastAsia="Calibri" w:hAnsi="Times New Roman" w:cs="Times New Roman"/>
          <w:color w:val="000000"/>
          <w:sz w:val="24"/>
          <w:szCs w:val="24"/>
        </w:rPr>
        <w:lastRenderedPageBreak/>
        <w:t>supplies to the disaster zone.  This requires a lot of coordination among the many organizations that get involved. Failure to coordinate activities results in duplication of roles, wastage and chaos. Once the emergency phase of evacuating the injured, removing immediate hazards and delivering the lifesaving relief is achieved, the procurement policy changes from pushing goods to pull. This requires agile supply chain management as orders will be placed on short notice and delivery expected before the ink dries (Gennetti, 2015).</w:t>
      </w:r>
    </w:p>
    <w:p w:rsidR="00C1658F" w:rsidRPr="00AB6E8D" w:rsidRDefault="00C1658F" w:rsidP="00F642A4">
      <w:pPr>
        <w:spacing w:line="360" w:lineRule="auto"/>
        <w:jc w:val="both"/>
        <w:rPr>
          <w:rFonts w:ascii="Times New Roman" w:hAnsi="Times New Roman" w:cs="Times New Roman"/>
          <w:color w:val="000000"/>
          <w:sz w:val="24"/>
          <w:szCs w:val="24"/>
        </w:rPr>
      </w:pPr>
      <w:r w:rsidRPr="00AB6E8D">
        <w:rPr>
          <w:rFonts w:ascii="Times New Roman" w:hAnsi="Times New Roman" w:cs="Times New Roman"/>
          <w:color w:val="000000"/>
          <w:sz w:val="24"/>
          <w:szCs w:val="24"/>
        </w:rPr>
        <w:t xml:space="preserve">Procurement in humanitarian organizations typically represents a very large portion of the total expenditure by the organizations. Humanitarian organizations operations face challenges in procurement that are different from those experienced by commercial organizations due to the nature of the environment in which they operate. Humanitarian organizations that operate in emergency environments are put under pressure to deploy immediate resources even where limited knowledge of the resources needed in the field and quantities required limit their ability to respond. They frequently operate in unpredictable environment where delivery time is of great importance (Ugochukwu, et al, 2012). Procurement impediments are also imposed by the nature and context in which humanitarian operations are implemented. Concerns such as timely delivery of relief aid, the precise supplies needed and the need for quality are particularly challenging in emergency aid response. </w:t>
      </w:r>
    </w:p>
    <w:p w:rsidR="007F05E0" w:rsidRPr="00F44CDA" w:rsidRDefault="00F642A4" w:rsidP="007F05E0">
      <w:pPr>
        <w:pStyle w:val="Heading3"/>
        <w:rPr>
          <w:rFonts w:ascii="Times New Roman" w:hAnsi="Times New Roman" w:cs="Times New Roman"/>
          <w:color w:val="000000" w:themeColor="text1"/>
          <w:sz w:val="24"/>
          <w:szCs w:val="24"/>
        </w:rPr>
      </w:pPr>
      <w:bookmarkStart w:id="15" w:name="_Toc15218425"/>
      <w:r>
        <w:rPr>
          <w:rFonts w:ascii="Times New Roman" w:hAnsi="Times New Roman" w:cs="Times New Roman"/>
          <w:color w:val="000000" w:themeColor="text1"/>
          <w:sz w:val="24"/>
          <w:szCs w:val="24"/>
        </w:rPr>
        <w:t>1.1.5</w:t>
      </w:r>
      <w:r w:rsidR="007F05E0" w:rsidRPr="00F44CDA">
        <w:rPr>
          <w:rFonts w:ascii="Times New Roman" w:hAnsi="Times New Roman" w:cs="Times New Roman"/>
          <w:color w:val="000000" w:themeColor="text1"/>
          <w:sz w:val="24"/>
          <w:szCs w:val="24"/>
        </w:rPr>
        <w:t xml:space="preserve"> </w:t>
      </w:r>
      <w:r w:rsidR="00382DFB">
        <w:rPr>
          <w:rFonts w:ascii="Times New Roman" w:hAnsi="Times New Roman" w:cs="Times New Roman"/>
          <w:color w:val="000000" w:themeColor="text1"/>
          <w:sz w:val="24"/>
          <w:szCs w:val="24"/>
        </w:rPr>
        <w:t xml:space="preserve">Profile </w:t>
      </w:r>
      <w:r w:rsidR="006416B9">
        <w:rPr>
          <w:rFonts w:ascii="Times New Roman" w:hAnsi="Times New Roman" w:cs="Times New Roman"/>
          <w:color w:val="000000" w:themeColor="text1"/>
          <w:sz w:val="24"/>
          <w:szCs w:val="24"/>
        </w:rPr>
        <w:t xml:space="preserve">of </w:t>
      </w:r>
      <w:r w:rsidR="00382DFB">
        <w:rPr>
          <w:rFonts w:ascii="Times New Roman" w:hAnsi="Times New Roman" w:cs="Times New Roman"/>
          <w:color w:val="000000" w:themeColor="text1"/>
          <w:sz w:val="24"/>
          <w:szCs w:val="24"/>
        </w:rPr>
        <w:t>Kenya</w:t>
      </w:r>
      <w:r w:rsidR="006416B9" w:rsidRPr="006416B9">
        <w:rPr>
          <w:rFonts w:ascii="Times New Roman" w:hAnsi="Times New Roman" w:cs="Times New Roman"/>
          <w:color w:val="000000" w:themeColor="text1"/>
          <w:sz w:val="24"/>
          <w:szCs w:val="24"/>
        </w:rPr>
        <w:t xml:space="preserve"> </w:t>
      </w:r>
      <w:r w:rsidR="006416B9" w:rsidRPr="00F44CDA">
        <w:rPr>
          <w:rFonts w:ascii="Times New Roman" w:hAnsi="Times New Roman" w:cs="Times New Roman"/>
          <w:color w:val="000000" w:themeColor="text1"/>
          <w:sz w:val="24"/>
          <w:szCs w:val="24"/>
        </w:rPr>
        <w:t>Red Cross Society</w:t>
      </w:r>
      <w:bookmarkEnd w:id="15"/>
    </w:p>
    <w:p w:rsidR="007F05E0" w:rsidRDefault="007F05E0" w:rsidP="007F05E0">
      <w:pPr>
        <w:spacing w:line="360" w:lineRule="auto"/>
        <w:jc w:val="both"/>
        <w:rPr>
          <w:rFonts w:ascii="Times New Roman" w:hAnsi="Times New Roman" w:cs="Times New Roman"/>
          <w:color w:val="000000"/>
          <w:sz w:val="24"/>
          <w:szCs w:val="24"/>
        </w:rPr>
      </w:pPr>
      <w:r w:rsidRPr="00A42BB7">
        <w:rPr>
          <w:rFonts w:ascii="Times New Roman" w:hAnsi="Times New Roman" w:cs="Times New Roman"/>
          <w:color w:val="000000"/>
          <w:sz w:val="24"/>
          <w:szCs w:val="24"/>
        </w:rPr>
        <w:t xml:space="preserve">International Federation of Red Cross </w:t>
      </w:r>
      <w:r w:rsidR="00141FDB">
        <w:rPr>
          <w:rFonts w:ascii="Times New Roman" w:hAnsi="Times New Roman" w:cs="Times New Roman"/>
          <w:color w:val="000000"/>
          <w:sz w:val="24"/>
          <w:szCs w:val="24"/>
        </w:rPr>
        <w:t>was</w:t>
      </w:r>
      <w:r w:rsidRPr="007F05E0">
        <w:rPr>
          <w:rFonts w:ascii="Times New Roman" w:hAnsi="Times New Roman" w:cs="Times New Roman"/>
          <w:color w:val="000000"/>
          <w:sz w:val="24"/>
          <w:szCs w:val="24"/>
        </w:rPr>
        <w:t xml:space="preserve"> founded in 1919 is the largest humanitarian organization in the world, and assists in responding to humanitarian crises with more than 186 autonomous National Societies to provide cost effective and high quality responses for the maximum number of beneficiari</w:t>
      </w:r>
      <w:r>
        <w:rPr>
          <w:rFonts w:ascii="Times New Roman" w:hAnsi="Times New Roman" w:cs="Times New Roman"/>
          <w:color w:val="000000"/>
          <w:sz w:val="24"/>
          <w:szCs w:val="24"/>
        </w:rPr>
        <w:t xml:space="preserve">es </w:t>
      </w:r>
      <w:r w:rsidR="004F7B29">
        <w:rPr>
          <w:rFonts w:ascii="Times New Roman" w:hAnsi="Times New Roman" w:cs="Times New Roman"/>
          <w:color w:val="000000"/>
          <w:sz w:val="24"/>
          <w:szCs w:val="24"/>
        </w:rPr>
        <w:t>(ICRC, 2013</w:t>
      </w:r>
      <w:r w:rsidRPr="007F05E0">
        <w:rPr>
          <w:rFonts w:ascii="Times New Roman" w:hAnsi="Times New Roman" w:cs="Times New Roman"/>
          <w:color w:val="000000"/>
          <w:sz w:val="24"/>
          <w:szCs w:val="24"/>
        </w:rPr>
        <w:t>).</w:t>
      </w:r>
      <w:r w:rsidR="00496804">
        <w:rPr>
          <w:rFonts w:ascii="Times New Roman" w:hAnsi="Times New Roman" w:cs="Times New Roman"/>
          <w:color w:val="000000"/>
          <w:sz w:val="24"/>
          <w:szCs w:val="24"/>
        </w:rPr>
        <w:t xml:space="preserve"> </w:t>
      </w:r>
      <w:r w:rsidRPr="007F05E0">
        <w:rPr>
          <w:rFonts w:ascii="Times New Roman" w:hAnsi="Times New Roman" w:cs="Times New Roman"/>
          <w:color w:val="000000"/>
          <w:sz w:val="24"/>
          <w:szCs w:val="24"/>
        </w:rPr>
        <w:t>It is a voluntary relief Movement not prompted in</w:t>
      </w:r>
      <w:r>
        <w:rPr>
          <w:rFonts w:ascii="Times New Roman" w:hAnsi="Times New Roman" w:cs="Times New Roman"/>
          <w:color w:val="000000"/>
          <w:sz w:val="24"/>
          <w:szCs w:val="24"/>
        </w:rPr>
        <w:t xml:space="preserve"> any manner by desire for gain. </w:t>
      </w:r>
      <w:r w:rsidR="006416B9">
        <w:rPr>
          <w:rFonts w:ascii="Times New Roman" w:hAnsi="Times New Roman" w:cs="Times New Roman"/>
          <w:color w:val="000000"/>
          <w:sz w:val="24"/>
          <w:szCs w:val="24"/>
        </w:rPr>
        <w:t>The Kenya Red Cross Society (KRCS) was founded in 1965</w:t>
      </w:r>
      <w:r w:rsidR="005E62CE">
        <w:rPr>
          <w:rFonts w:ascii="Times New Roman" w:hAnsi="Times New Roman" w:cs="Times New Roman"/>
          <w:color w:val="000000"/>
          <w:sz w:val="24"/>
          <w:szCs w:val="24"/>
        </w:rPr>
        <w:t>. It is headed by a patron who is usually the president of the Kenya, a secretary general who is the CEO and a board of 16 members. KRCS has 1200 employees and over 10,000 volunteers spread across the country.</w:t>
      </w:r>
    </w:p>
    <w:p w:rsidR="00382DFB" w:rsidRPr="00382DFB" w:rsidRDefault="00382DFB" w:rsidP="00382DFB">
      <w:pPr>
        <w:spacing w:after="0" w:line="360" w:lineRule="auto"/>
        <w:jc w:val="both"/>
        <w:rPr>
          <w:rFonts w:ascii="Times New Roman" w:hAnsi="Times New Roman" w:cs="Times New Roman"/>
          <w:color w:val="000000"/>
          <w:sz w:val="24"/>
          <w:szCs w:val="24"/>
          <w:lang w:val="en-US"/>
        </w:rPr>
      </w:pPr>
      <w:r w:rsidRPr="00382DFB">
        <w:rPr>
          <w:rFonts w:ascii="Times New Roman" w:hAnsi="Times New Roman" w:cs="Times New Roman"/>
          <w:color w:val="000000"/>
          <w:sz w:val="24"/>
          <w:szCs w:val="24"/>
          <w:lang w:val="en-US"/>
        </w:rPr>
        <w:t xml:space="preserve">The International Red Cross and Red Crescent Movement, born of a desire to bring assistance without discrimination to the wounded on the battlefield, endeavors, in its international and national capacity, to prevent and alleviate human suffering wherever it may be found. Its purpose is to protect life and health and ensure respect for the human being. It promotes mutual </w:t>
      </w:r>
      <w:r w:rsidRPr="00382DFB">
        <w:rPr>
          <w:rFonts w:ascii="Times New Roman" w:hAnsi="Times New Roman" w:cs="Times New Roman"/>
          <w:color w:val="000000"/>
          <w:sz w:val="24"/>
          <w:szCs w:val="24"/>
          <w:lang w:val="en-US"/>
        </w:rPr>
        <w:lastRenderedPageBreak/>
        <w:t>understanding, friendship, co-operation and la</w:t>
      </w:r>
      <w:r w:rsidR="009D19C8">
        <w:rPr>
          <w:rFonts w:ascii="Times New Roman" w:hAnsi="Times New Roman" w:cs="Times New Roman"/>
          <w:color w:val="000000"/>
          <w:sz w:val="24"/>
          <w:szCs w:val="24"/>
          <w:lang w:val="en-US"/>
        </w:rPr>
        <w:t xml:space="preserve">sting peace amongst all people. </w:t>
      </w:r>
      <w:r w:rsidRPr="00382DFB">
        <w:rPr>
          <w:rFonts w:ascii="Times New Roman" w:hAnsi="Times New Roman" w:cs="Times New Roman"/>
          <w:color w:val="000000"/>
          <w:sz w:val="24"/>
          <w:szCs w:val="24"/>
          <w:lang w:val="en-US"/>
        </w:rPr>
        <w:t>It makes no discrimination as to nationality, race, religious beliefs, class or political opinions. It endeavours to relieve the suffering of individuals, being guided solely by their needs, and to give priority to the</w:t>
      </w:r>
      <w:r w:rsidR="009D19C8">
        <w:rPr>
          <w:rFonts w:ascii="Times New Roman" w:hAnsi="Times New Roman" w:cs="Times New Roman"/>
          <w:color w:val="000000"/>
          <w:sz w:val="24"/>
          <w:szCs w:val="24"/>
          <w:lang w:val="en-US"/>
        </w:rPr>
        <w:t xml:space="preserve"> most urgent cases of distress. </w:t>
      </w:r>
      <w:r w:rsidRPr="00382DFB">
        <w:rPr>
          <w:rFonts w:ascii="Times New Roman" w:hAnsi="Times New Roman" w:cs="Times New Roman"/>
          <w:color w:val="000000"/>
          <w:sz w:val="24"/>
          <w:szCs w:val="24"/>
          <w:lang w:val="en-US"/>
        </w:rPr>
        <w:t>In order to continue to enjoy the confidence of all, the Movement may not take sides in hostilities or engage at any time in controversies of a political, racial, r</w:t>
      </w:r>
      <w:r w:rsidR="009D19C8">
        <w:rPr>
          <w:rFonts w:ascii="Times New Roman" w:hAnsi="Times New Roman" w:cs="Times New Roman"/>
          <w:color w:val="000000"/>
          <w:sz w:val="24"/>
          <w:szCs w:val="24"/>
          <w:lang w:val="en-US"/>
        </w:rPr>
        <w:t xml:space="preserve">eligious or ideological nature. </w:t>
      </w:r>
      <w:r w:rsidRPr="00382DFB">
        <w:rPr>
          <w:rFonts w:ascii="Times New Roman" w:hAnsi="Times New Roman" w:cs="Times New Roman"/>
          <w:color w:val="000000"/>
          <w:sz w:val="24"/>
          <w:szCs w:val="24"/>
          <w:lang w:val="en-US"/>
        </w:rPr>
        <w:t>The Movement is Independent. While the National Societies are auxiliaries in the humanitarian services of their governments and subject to the laws of their respective countries, they must always maintain their autonomy so that they are able at all time to act in accordance with t</w:t>
      </w:r>
      <w:r w:rsidR="009D19C8">
        <w:rPr>
          <w:rFonts w:ascii="Times New Roman" w:hAnsi="Times New Roman" w:cs="Times New Roman"/>
          <w:color w:val="000000"/>
          <w:sz w:val="24"/>
          <w:szCs w:val="24"/>
          <w:lang w:val="en-US"/>
        </w:rPr>
        <w:t>he principles of the Movement. </w:t>
      </w:r>
      <w:r w:rsidRPr="00382DFB">
        <w:rPr>
          <w:rFonts w:ascii="Times New Roman" w:hAnsi="Times New Roman" w:cs="Times New Roman"/>
          <w:color w:val="000000"/>
          <w:sz w:val="24"/>
          <w:szCs w:val="24"/>
          <w:lang w:val="en-US"/>
        </w:rPr>
        <w:t>It is a voluntary relief Movement not prompted in</w:t>
      </w:r>
      <w:r w:rsidR="009D19C8">
        <w:rPr>
          <w:rFonts w:ascii="Times New Roman" w:hAnsi="Times New Roman" w:cs="Times New Roman"/>
          <w:color w:val="000000"/>
          <w:sz w:val="24"/>
          <w:szCs w:val="24"/>
          <w:lang w:val="en-US"/>
        </w:rPr>
        <w:t xml:space="preserve"> any manner by desire for gain. </w:t>
      </w:r>
      <w:r w:rsidRPr="00382DFB">
        <w:rPr>
          <w:rFonts w:ascii="Times New Roman" w:hAnsi="Times New Roman" w:cs="Times New Roman"/>
          <w:color w:val="000000"/>
          <w:sz w:val="24"/>
          <w:szCs w:val="24"/>
          <w:lang w:val="en-US"/>
        </w:rPr>
        <w:t>There can be only one Red Cross or Red Crescent Society in any one country. It must be open to all. It must carry on its humanitarian</w:t>
      </w:r>
      <w:r w:rsidR="009D19C8">
        <w:rPr>
          <w:rFonts w:ascii="Times New Roman" w:hAnsi="Times New Roman" w:cs="Times New Roman"/>
          <w:color w:val="000000"/>
          <w:sz w:val="24"/>
          <w:szCs w:val="24"/>
          <w:lang w:val="en-US"/>
        </w:rPr>
        <w:t xml:space="preserve"> work throughout its territory. </w:t>
      </w:r>
      <w:r w:rsidRPr="00382DFB">
        <w:rPr>
          <w:rFonts w:ascii="Times New Roman" w:hAnsi="Times New Roman" w:cs="Times New Roman"/>
          <w:color w:val="000000"/>
          <w:sz w:val="24"/>
          <w:szCs w:val="24"/>
          <w:lang w:val="en-US"/>
        </w:rPr>
        <w:t xml:space="preserve">The International Red Cross and Red Crescent Movement, in which all Societies have equal status and share equal responsibilities and duties in </w:t>
      </w:r>
      <w:r w:rsidR="000524BE">
        <w:rPr>
          <w:rFonts w:ascii="Times New Roman" w:hAnsi="Times New Roman" w:cs="Times New Roman"/>
          <w:color w:val="000000"/>
          <w:sz w:val="24"/>
          <w:szCs w:val="24"/>
          <w:lang w:val="en-US"/>
        </w:rPr>
        <w:t xml:space="preserve">helping each other is worldwide. </w:t>
      </w:r>
      <w:r w:rsidRPr="00382DFB">
        <w:rPr>
          <w:rFonts w:ascii="Times New Roman" w:hAnsi="Times New Roman" w:cs="Times New Roman"/>
          <w:color w:val="000000"/>
          <w:sz w:val="24"/>
          <w:szCs w:val="24"/>
          <w:lang w:val="en-US"/>
        </w:rPr>
        <w:t>The Kenya Red Cross Society is constitutionally mandated with the responsibility of assisting the Kenyan Government carry out humanitarian work in times of peace or conflict; Natural disasters such as drought, famine and floods. The purpose of the Disaster Response Field Manual is to provide all Kenya Red Cross personnel, field staff and volunteers with clear guidelines and procedures in order to carry out efficient and effective relief operation in accordance with the fundamental Principles of the International Red Cross &amp; Red Crescent Movement and the Code of Conduct for Disaster Response.</w:t>
      </w:r>
    </w:p>
    <w:p w:rsidR="00E439D4" w:rsidRPr="00F44CDA" w:rsidRDefault="004A5941" w:rsidP="00EF7635">
      <w:pPr>
        <w:pStyle w:val="Heading2"/>
        <w:spacing w:line="360" w:lineRule="auto"/>
        <w:rPr>
          <w:rFonts w:ascii="Times New Roman" w:hAnsi="Times New Roman" w:cs="Times New Roman"/>
          <w:color w:val="000000" w:themeColor="text1"/>
          <w:sz w:val="24"/>
          <w:szCs w:val="24"/>
        </w:rPr>
      </w:pPr>
      <w:bookmarkStart w:id="16" w:name="_Toc15218426"/>
      <w:r w:rsidRPr="00F44CDA">
        <w:rPr>
          <w:rFonts w:ascii="Times New Roman" w:hAnsi="Times New Roman" w:cs="Times New Roman"/>
          <w:color w:val="000000" w:themeColor="text1"/>
          <w:sz w:val="24"/>
          <w:szCs w:val="24"/>
        </w:rPr>
        <w:t xml:space="preserve">1.2 </w:t>
      </w:r>
      <w:r w:rsidR="001E371B" w:rsidRPr="00F44CDA">
        <w:rPr>
          <w:rFonts w:ascii="Times New Roman" w:hAnsi="Times New Roman" w:cs="Times New Roman"/>
          <w:color w:val="000000" w:themeColor="text1"/>
          <w:sz w:val="24"/>
          <w:szCs w:val="24"/>
        </w:rPr>
        <w:t>S</w:t>
      </w:r>
      <w:r w:rsidR="00E439D4" w:rsidRPr="00F44CDA">
        <w:rPr>
          <w:rFonts w:ascii="Times New Roman" w:hAnsi="Times New Roman" w:cs="Times New Roman"/>
          <w:color w:val="000000" w:themeColor="text1"/>
          <w:sz w:val="24"/>
          <w:szCs w:val="24"/>
        </w:rPr>
        <w:t>tatement of the Problem</w:t>
      </w:r>
      <w:bookmarkEnd w:id="16"/>
      <w:r w:rsidR="00D247A1">
        <w:rPr>
          <w:rFonts w:ascii="Times New Roman" w:hAnsi="Times New Roman" w:cs="Times New Roman"/>
          <w:color w:val="000000" w:themeColor="text1"/>
          <w:sz w:val="24"/>
          <w:szCs w:val="24"/>
        </w:rPr>
        <w:t xml:space="preserve"> </w:t>
      </w:r>
    </w:p>
    <w:p w:rsidR="00A85F18" w:rsidRPr="00A85F18" w:rsidRDefault="00A85F18" w:rsidP="00A85F18">
      <w:pPr>
        <w:spacing w:line="360" w:lineRule="auto"/>
        <w:jc w:val="both"/>
        <w:rPr>
          <w:rFonts w:ascii="Times New Roman" w:hAnsi="Times New Roman" w:cs="Times New Roman"/>
          <w:color w:val="000000"/>
          <w:sz w:val="24"/>
          <w:szCs w:val="24"/>
          <w:lang w:val="en-US"/>
        </w:rPr>
      </w:pPr>
      <w:r w:rsidRPr="00A85F18">
        <w:rPr>
          <w:rFonts w:ascii="Times New Roman" w:hAnsi="Times New Roman" w:cs="Times New Roman"/>
          <w:color w:val="000000"/>
          <w:sz w:val="24"/>
          <w:szCs w:val="24"/>
          <w:lang w:val="en-US"/>
        </w:rPr>
        <w:t xml:space="preserve">Implementing a cost effective and efficient logistic operation in humanitarian relief situation comes with immense challenges. On one side humanitarian organizations have internal rules and procedures that guide their logistics units while on the other satisfying donors’ wishes which may not be aligned to the organization. Donors may dictate how, where and to whom the aid they give is used. This brings a conflict which curtails the freedom of humanitarian organization in choosing the disasters to respond to and how they plan the logistics. Another challenge is coordinating the operation of the disaster zone. The media, humanitarian organizations, government agencies and the curious public jam the disaster zone making it difficult for logistics units to reach disaster victims.  </w:t>
      </w:r>
      <w:r w:rsidRPr="00A85F18">
        <w:rPr>
          <w:rFonts w:ascii="Times New Roman" w:hAnsi="Times New Roman" w:cs="Times New Roman"/>
          <w:color w:val="000000"/>
          <w:sz w:val="24"/>
          <w:szCs w:val="24"/>
        </w:rPr>
        <w:t>Often, relief operations do not meet the expectations of the various stake holders.</w:t>
      </w:r>
      <w:r w:rsidRPr="00A85F18">
        <w:rPr>
          <w:rFonts w:ascii="Times New Roman" w:hAnsi="Times New Roman" w:cs="Times New Roman"/>
          <w:color w:val="000000"/>
          <w:sz w:val="24"/>
          <w:szCs w:val="24"/>
          <w:lang w:val="en-US"/>
        </w:rPr>
        <w:t xml:space="preserve"> Aid not only arrives late and in meager quantities but also wrong </w:t>
      </w:r>
      <w:r w:rsidRPr="00A85F18">
        <w:rPr>
          <w:rFonts w:ascii="Times New Roman" w:hAnsi="Times New Roman" w:cs="Times New Roman"/>
          <w:color w:val="000000"/>
          <w:sz w:val="24"/>
          <w:szCs w:val="24"/>
          <w:lang w:val="en-US"/>
        </w:rPr>
        <w:lastRenderedPageBreak/>
        <w:t xml:space="preserve">specifications of goods is sometimes delivered. Managers coordinating logistics are often overwhelmed by the magnitude of the task and having to work in broken infrastructure compounds the challenges. Logistics managers are expected to deliver goods and services needed at the shortest time possible. This forces them to disregard the laid down procedures and adapt methods that are most convenient to the situation. Tendering procedures are discarded in favor of single sourcing thus losing the objective of ensuring value for money and fair competition among suppliers, and ensuring accountability, transparency and ethics. This leads to protests from deserving suppliers who do not get selected. </w:t>
      </w:r>
    </w:p>
    <w:p w:rsidR="00A85F18" w:rsidRPr="00A85F18" w:rsidRDefault="00A85F18" w:rsidP="00A85F18">
      <w:pPr>
        <w:spacing w:line="360" w:lineRule="auto"/>
        <w:jc w:val="both"/>
        <w:rPr>
          <w:rFonts w:ascii="Times New Roman" w:hAnsi="Times New Roman" w:cs="Times New Roman"/>
          <w:color w:val="000000"/>
          <w:sz w:val="24"/>
          <w:szCs w:val="24"/>
        </w:rPr>
      </w:pPr>
      <w:r w:rsidRPr="00A85F18">
        <w:rPr>
          <w:rFonts w:ascii="Times New Roman" w:hAnsi="Times New Roman" w:cs="Times New Roman"/>
          <w:color w:val="000000"/>
          <w:sz w:val="24"/>
          <w:szCs w:val="24"/>
          <w:lang w:val="en-US"/>
        </w:rPr>
        <w:t xml:space="preserve">The public has come to expect a fast and effective response to disaster from humanitarian organizations as a matter of right. The advancement of digital social medial has made it possible for disasters to be reported in real time as they happen. The downside is that any delay or weakness in humanitarian logistics is reported and results in severe criticism from the public and the media. </w:t>
      </w:r>
      <w:r w:rsidRPr="00A85F18">
        <w:rPr>
          <w:rFonts w:ascii="Times New Roman" w:hAnsi="Times New Roman" w:cs="Times New Roman"/>
          <w:color w:val="000000"/>
          <w:sz w:val="24"/>
          <w:szCs w:val="24"/>
        </w:rPr>
        <w:t xml:space="preserve">It has been established that the speed of response after a disaster strikes is of the utmost importance, especially since the first 72 hours can save a maximum number of lives (Tomasini &amp; Van Wassenhove, 2009). </w:t>
      </w:r>
    </w:p>
    <w:p w:rsidR="00A85F18" w:rsidRPr="00A85F18" w:rsidRDefault="00A85F18" w:rsidP="00A85F18">
      <w:pPr>
        <w:spacing w:line="360" w:lineRule="auto"/>
        <w:jc w:val="both"/>
        <w:rPr>
          <w:rFonts w:ascii="Times New Roman" w:hAnsi="Times New Roman" w:cs="Times New Roman"/>
          <w:color w:val="000000"/>
          <w:sz w:val="24"/>
          <w:szCs w:val="24"/>
          <w:lang w:val="en-US"/>
        </w:rPr>
      </w:pPr>
      <w:r w:rsidRPr="00A85F18">
        <w:rPr>
          <w:rFonts w:ascii="Times New Roman" w:hAnsi="Times New Roman" w:cs="Times New Roman"/>
          <w:color w:val="000000"/>
          <w:sz w:val="24"/>
          <w:szCs w:val="24"/>
          <w:lang w:val="en-US"/>
        </w:rPr>
        <w:t xml:space="preserve">In their study on use of IT in humanitarian logistics, (Aini &amp; Hasmiah, 2011) established that some organizations had a very high integration of IT in their supply chain management. These systems enable the organizations to track the movement of goods at every stage until it reached the disaster victims. This study only looked at tracking of goods but did not indicate how or if use of IT improved disaster responsiveness in the humanitarian organizations. </w:t>
      </w:r>
    </w:p>
    <w:p w:rsidR="00A85F18" w:rsidRPr="00A85F18" w:rsidRDefault="00A85F18" w:rsidP="00A85F18">
      <w:pPr>
        <w:spacing w:line="360" w:lineRule="auto"/>
        <w:jc w:val="both"/>
        <w:rPr>
          <w:rFonts w:ascii="Times New Roman" w:hAnsi="Times New Roman" w:cs="Times New Roman"/>
          <w:color w:val="000000"/>
          <w:sz w:val="24"/>
          <w:szCs w:val="24"/>
          <w:lang w:val="en-US"/>
        </w:rPr>
      </w:pPr>
      <w:r w:rsidRPr="00A85F18">
        <w:rPr>
          <w:rFonts w:ascii="Times New Roman" w:hAnsi="Times New Roman" w:cs="Times New Roman"/>
          <w:color w:val="000000"/>
          <w:sz w:val="24"/>
          <w:szCs w:val="24"/>
          <w:lang w:val="en-US"/>
        </w:rPr>
        <w:t>Kinyua (2008), explored the challenges of transporting humanitarian goods in poor road infrastructure. The challenges included slow pace, trucks breakdown downs, lack of refueling points and high costs of hireling trucks. The costs of logistics are quite high that it impacts negatively on supply chain performance in various ways. The researcher did not indicate whether humanitarian organizations had adequate funds to fund logistics and also how costs of logistics affected the responsiveness of humanitarian organizations.</w:t>
      </w:r>
    </w:p>
    <w:p w:rsidR="00A85F18" w:rsidRPr="00A85F18" w:rsidRDefault="00A85F18" w:rsidP="00592BF1">
      <w:pPr>
        <w:spacing w:line="360" w:lineRule="auto"/>
        <w:jc w:val="both"/>
        <w:rPr>
          <w:rFonts w:ascii="Times New Roman" w:hAnsi="Times New Roman" w:cs="Times New Roman"/>
          <w:color w:val="000000"/>
          <w:sz w:val="24"/>
          <w:szCs w:val="24"/>
          <w:lang w:val="en-US"/>
        </w:rPr>
      </w:pPr>
      <w:r w:rsidRPr="00A85F18">
        <w:rPr>
          <w:rFonts w:ascii="Times New Roman" w:hAnsi="Times New Roman" w:cs="Times New Roman"/>
          <w:color w:val="000000"/>
          <w:sz w:val="24"/>
          <w:szCs w:val="24"/>
          <w:lang w:val="en-US"/>
        </w:rPr>
        <w:t xml:space="preserve">In his study, Wassenhove (2012) observed that it was only in recent years that humanitarian organizations such as the World Food Program (WFP) had identified logistics and Supply Chain Management as a strategic contributor to disaster responsiveness. Commercial enterprises realized this many years ago and have elevated supply chain management to a strategic level. </w:t>
      </w:r>
      <w:r w:rsidRPr="00A85F18">
        <w:rPr>
          <w:rFonts w:ascii="Times New Roman" w:hAnsi="Times New Roman" w:cs="Times New Roman"/>
          <w:color w:val="000000"/>
          <w:sz w:val="24"/>
          <w:szCs w:val="24"/>
          <w:lang w:val="en-US"/>
        </w:rPr>
        <w:lastRenderedPageBreak/>
        <w:t xml:space="preserve">Many studies have been done and a wealth of knowledge exists for commercial enterprises however, </w:t>
      </w:r>
      <w:r w:rsidRPr="00A85F18">
        <w:rPr>
          <w:rFonts w:ascii="Times New Roman" w:hAnsi="Times New Roman" w:cs="Times New Roman"/>
          <w:color w:val="000000"/>
          <w:sz w:val="24"/>
          <w:szCs w:val="24"/>
        </w:rPr>
        <w:t>few studies have been done on humanitarian organizations logistics, but even these are concentrated in Asian countries which are often hit by natural disasters. Disaster responsiveness is hardly done in African countries and in particular Kenya.  This study therefore seeks to fill that gap.</w:t>
      </w:r>
    </w:p>
    <w:p w:rsidR="00CD425A" w:rsidRPr="002D251E" w:rsidRDefault="00CD425A" w:rsidP="002D251E">
      <w:pPr>
        <w:pStyle w:val="Heading2"/>
        <w:rPr>
          <w:rFonts w:ascii="Times New Roman" w:hAnsi="Times New Roman" w:cs="Times New Roman"/>
          <w:color w:val="auto"/>
          <w:sz w:val="24"/>
          <w:szCs w:val="24"/>
        </w:rPr>
      </w:pPr>
      <w:bookmarkStart w:id="17" w:name="_Toc15218427"/>
      <w:r w:rsidRPr="002D251E">
        <w:rPr>
          <w:rFonts w:ascii="Times New Roman" w:hAnsi="Times New Roman" w:cs="Times New Roman"/>
          <w:color w:val="auto"/>
          <w:sz w:val="24"/>
          <w:szCs w:val="24"/>
        </w:rPr>
        <w:t>1.3 Research Objectives</w:t>
      </w:r>
      <w:bookmarkEnd w:id="17"/>
    </w:p>
    <w:p w:rsidR="00CD425A" w:rsidRPr="00912A6A" w:rsidRDefault="00CD425A" w:rsidP="00912A6A">
      <w:pPr>
        <w:pStyle w:val="Heading3"/>
        <w:rPr>
          <w:rFonts w:ascii="Times New Roman" w:hAnsi="Times New Roman" w:cs="Times New Roman"/>
          <w:color w:val="000000" w:themeColor="text1"/>
          <w:sz w:val="24"/>
          <w:szCs w:val="24"/>
        </w:rPr>
      </w:pPr>
      <w:bookmarkStart w:id="18" w:name="_Toc15218428"/>
      <w:r w:rsidRPr="00912A6A">
        <w:rPr>
          <w:rFonts w:ascii="Times New Roman" w:hAnsi="Times New Roman" w:cs="Times New Roman"/>
          <w:color w:val="000000" w:themeColor="text1"/>
          <w:sz w:val="24"/>
          <w:szCs w:val="24"/>
        </w:rPr>
        <w:t>1.3.1 General Objective</w:t>
      </w:r>
      <w:bookmarkEnd w:id="18"/>
    </w:p>
    <w:p w:rsidR="00E80204" w:rsidRDefault="00CD425A" w:rsidP="00AA37B1">
      <w:pPr>
        <w:spacing w:line="360" w:lineRule="auto"/>
        <w:jc w:val="both"/>
        <w:rPr>
          <w:rFonts w:ascii="Times New Roman" w:hAnsi="Times New Roman" w:cs="Times New Roman"/>
          <w:color w:val="000000"/>
          <w:sz w:val="24"/>
          <w:szCs w:val="24"/>
        </w:rPr>
      </w:pPr>
      <w:r w:rsidRPr="00CD425A">
        <w:rPr>
          <w:rFonts w:ascii="Times New Roman" w:hAnsi="Times New Roman" w:cs="Times New Roman"/>
          <w:color w:val="000000"/>
          <w:sz w:val="24"/>
          <w:szCs w:val="24"/>
        </w:rPr>
        <w:t xml:space="preserve">The objective of the study </w:t>
      </w:r>
      <w:r w:rsidR="006A608B">
        <w:rPr>
          <w:rFonts w:ascii="Times New Roman" w:hAnsi="Times New Roman" w:cs="Times New Roman"/>
          <w:color w:val="000000"/>
          <w:sz w:val="24"/>
          <w:szCs w:val="24"/>
        </w:rPr>
        <w:t>wa</w:t>
      </w:r>
      <w:r w:rsidR="00CF7A67">
        <w:rPr>
          <w:rFonts w:ascii="Times New Roman" w:hAnsi="Times New Roman" w:cs="Times New Roman"/>
          <w:color w:val="000000"/>
          <w:sz w:val="24"/>
          <w:szCs w:val="24"/>
        </w:rPr>
        <w:t>s</w:t>
      </w:r>
      <w:r w:rsidRPr="00CD425A">
        <w:rPr>
          <w:rFonts w:ascii="Times New Roman" w:hAnsi="Times New Roman" w:cs="Times New Roman"/>
          <w:color w:val="000000"/>
          <w:sz w:val="24"/>
          <w:szCs w:val="24"/>
        </w:rPr>
        <w:t xml:space="preserve"> to explore the logistical factors that influence the responsiveness of humanitarian organisations in Kenya.</w:t>
      </w:r>
    </w:p>
    <w:p w:rsidR="00CD425A" w:rsidRPr="00912A6A" w:rsidRDefault="00CD425A" w:rsidP="00912A6A">
      <w:pPr>
        <w:pStyle w:val="Heading3"/>
        <w:rPr>
          <w:rFonts w:ascii="Times New Roman" w:hAnsi="Times New Roman" w:cs="Times New Roman"/>
          <w:color w:val="000000" w:themeColor="text1"/>
          <w:sz w:val="24"/>
          <w:szCs w:val="24"/>
        </w:rPr>
      </w:pPr>
      <w:bookmarkStart w:id="19" w:name="_Toc15218429"/>
      <w:r w:rsidRPr="00912A6A">
        <w:rPr>
          <w:rFonts w:ascii="Times New Roman" w:hAnsi="Times New Roman" w:cs="Times New Roman"/>
          <w:color w:val="000000" w:themeColor="text1"/>
          <w:sz w:val="24"/>
          <w:szCs w:val="24"/>
        </w:rPr>
        <w:t>1.3.2 Specific Objectives</w:t>
      </w:r>
      <w:bookmarkEnd w:id="19"/>
    </w:p>
    <w:p w:rsidR="00CD425A" w:rsidRPr="00CD425A" w:rsidRDefault="00CD425A" w:rsidP="00CD425A">
      <w:pPr>
        <w:spacing w:line="360" w:lineRule="auto"/>
        <w:jc w:val="both"/>
        <w:rPr>
          <w:rFonts w:ascii="Times New Roman" w:hAnsi="Times New Roman" w:cs="Times New Roman"/>
          <w:color w:val="000000"/>
          <w:sz w:val="24"/>
          <w:szCs w:val="24"/>
        </w:rPr>
      </w:pPr>
      <w:r w:rsidRPr="00CD425A">
        <w:rPr>
          <w:rFonts w:ascii="Times New Roman" w:hAnsi="Times New Roman" w:cs="Times New Roman"/>
          <w:color w:val="000000"/>
          <w:sz w:val="24"/>
          <w:szCs w:val="24"/>
        </w:rPr>
        <w:t xml:space="preserve">The specific objectives </w:t>
      </w:r>
      <w:r w:rsidR="006A608B">
        <w:rPr>
          <w:rFonts w:ascii="Times New Roman" w:hAnsi="Times New Roman" w:cs="Times New Roman"/>
          <w:color w:val="000000"/>
          <w:sz w:val="24"/>
          <w:szCs w:val="24"/>
        </w:rPr>
        <w:t>we</w:t>
      </w:r>
      <w:r w:rsidR="00CF7A67">
        <w:rPr>
          <w:rFonts w:ascii="Times New Roman" w:hAnsi="Times New Roman" w:cs="Times New Roman"/>
          <w:color w:val="000000"/>
          <w:sz w:val="24"/>
          <w:szCs w:val="24"/>
        </w:rPr>
        <w:t>re</w:t>
      </w:r>
      <w:r w:rsidRPr="00CD425A">
        <w:rPr>
          <w:rFonts w:ascii="Times New Roman" w:hAnsi="Times New Roman" w:cs="Times New Roman"/>
          <w:color w:val="000000"/>
          <w:sz w:val="24"/>
          <w:szCs w:val="24"/>
        </w:rPr>
        <w:t>;</w:t>
      </w:r>
    </w:p>
    <w:p w:rsidR="00CD425A" w:rsidRPr="00CD425A" w:rsidRDefault="00CD425A" w:rsidP="006A608B">
      <w:pPr>
        <w:pStyle w:val="ListParagraph"/>
        <w:numPr>
          <w:ilvl w:val="0"/>
          <w:numId w:val="12"/>
        </w:numPr>
        <w:spacing w:line="360" w:lineRule="auto"/>
        <w:jc w:val="both"/>
        <w:rPr>
          <w:rFonts w:ascii="Times New Roman" w:hAnsi="Times New Roman" w:cs="Times New Roman"/>
          <w:color w:val="000000"/>
          <w:sz w:val="24"/>
          <w:szCs w:val="24"/>
        </w:rPr>
      </w:pPr>
      <w:r w:rsidRPr="00CD425A">
        <w:rPr>
          <w:rFonts w:ascii="Times New Roman" w:hAnsi="Times New Roman" w:cs="Times New Roman"/>
          <w:color w:val="000000"/>
          <w:sz w:val="24"/>
          <w:szCs w:val="24"/>
        </w:rPr>
        <w:t xml:space="preserve">To </w:t>
      </w:r>
      <w:r w:rsidR="005F102F">
        <w:rPr>
          <w:rFonts w:ascii="Times New Roman" w:hAnsi="Times New Roman" w:cs="Times New Roman"/>
          <w:color w:val="000000"/>
          <w:sz w:val="24"/>
          <w:szCs w:val="24"/>
        </w:rPr>
        <w:t>determine</w:t>
      </w:r>
      <w:r w:rsidRPr="00CD425A">
        <w:rPr>
          <w:rFonts w:ascii="Times New Roman" w:hAnsi="Times New Roman" w:cs="Times New Roman"/>
          <w:color w:val="000000"/>
          <w:sz w:val="24"/>
          <w:szCs w:val="24"/>
        </w:rPr>
        <w:t xml:space="preserve"> how infrastructure influence the </w:t>
      </w:r>
      <w:r w:rsidR="00F636EF">
        <w:rPr>
          <w:rFonts w:ascii="Times New Roman" w:hAnsi="Times New Roman" w:cs="Times New Roman"/>
          <w:color w:val="000000"/>
          <w:sz w:val="24"/>
          <w:szCs w:val="24"/>
        </w:rPr>
        <w:t>responsiveness</w:t>
      </w:r>
      <w:r w:rsidRPr="00CD425A">
        <w:rPr>
          <w:rFonts w:ascii="Times New Roman" w:hAnsi="Times New Roman" w:cs="Times New Roman"/>
          <w:color w:val="000000"/>
          <w:sz w:val="24"/>
          <w:szCs w:val="24"/>
        </w:rPr>
        <w:t xml:space="preserve"> of humanitarian organisations in Kenya.</w:t>
      </w:r>
    </w:p>
    <w:p w:rsidR="00CD425A" w:rsidRPr="00CD425A" w:rsidRDefault="00CD425A" w:rsidP="006A608B">
      <w:pPr>
        <w:pStyle w:val="ListParagraph"/>
        <w:numPr>
          <w:ilvl w:val="0"/>
          <w:numId w:val="12"/>
        </w:numPr>
        <w:spacing w:line="360" w:lineRule="auto"/>
        <w:jc w:val="both"/>
        <w:rPr>
          <w:rFonts w:ascii="Times New Roman" w:hAnsi="Times New Roman" w:cs="Times New Roman"/>
          <w:color w:val="000000"/>
          <w:sz w:val="24"/>
          <w:szCs w:val="24"/>
        </w:rPr>
      </w:pPr>
      <w:r w:rsidRPr="00CD425A">
        <w:rPr>
          <w:rFonts w:ascii="Times New Roman" w:hAnsi="Times New Roman" w:cs="Times New Roman"/>
          <w:color w:val="000000"/>
          <w:sz w:val="24"/>
          <w:szCs w:val="24"/>
        </w:rPr>
        <w:t xml:space="preserve">To find out how warehousing influence the </w:t>
      </w:r>
      <w:r w:rsidR="00F636EF" w:rsidRPr="00F636EF">
        <w:rPr>
          <w:rFonts w:ascii="Times New Roman" w:hAnsi="Times New Roman" w:cs="Times New Roman"/>
          <w:color w:val="000000"/>
          <w:sz w:val="24"/>
          <w:szCs w:val="24"/>
        </w:rPr>
        <w:t xml:space="preserve">responsiveness </w:t>
      </w:r>
      <w:r w:rsidRPr="00CD425A">
        <w:rPr>
          <w:rFonts w:ascii="Times New Roman" w:hAnsi="Times New Roman" w:cs="Times New Roman"/>
          <w:color w:val="000000"/>
          <w:sz w:val="24"/>
          <w:szCs w:val="24"/>
        </w:rPr>
        <w:t>of humanitarian organisations in Kenya.</w:t>
      </w:r>
    </w:p>
    <w:p w:rsidR="00CD425A" w:rsidRPr="00CD425A" w:rsidRDefault="00CD425A" w:rsidP="006A608B">
      <w:pPr>
        <w:pStyle w:val="ListParagraph"/>
        <w:numPr>
          <w:ilvl w:val="0"/>
          <w:numId w:val="12"/>
        </w:numPr>
        <w:spacing w:line="360" w:lineRule="auto"/>
        <w:jc w:val="both"/>
        <w:rPr>
          <w:rFonts w:ascii="Times New Roman" w:hAnsi="Times New Roman" w:cs="Times New Roman"/>
          <w:color w:val="000000"/>
          <w:sz w:val="24"/>
          <w:szCs w:val="24"/>
        </w:rPr>
      </w:pPr>
      <w:r w:rsidRPr="00CD425A">
        <w:rPr>
          <w:rFonts w:ascii="Times New Roman" w:hAnsi="Times New Roman" w:cs="Times New Roman"/>
          <w:color w:val="000000"/>
          <w:sz w:val="24"/>
          <w:szCs w:val="24"/>
        </w:rPr>
        <w:t xml:space="preserve">To </w:t>
      </w:r>
      <w:r w:rsidR="005F102F">
        <w:rPr>
          <w:rFonts w:ascii="Times New Roman" w:hAnsi="Times New Roman" w:cs="Times New Roman"/>
          <w:color w:val="000000"/>
          <w:sz w:val="24"/>
          <w:szCs w:val="24"/>
        </w:rPr>
        <w:t>establish</w:t>
      </w:r>
      <w:r w:rsidR="00465BCB">
        <w:rPr>
          <w:rFonts w:ascii="Times New Roman" w:hAnsi="Times New Roman" w:cs="Times New Roman"/>
          <w:color w:val="000000"/>
          <w:sz w:val="24"/>
          <w:szCs w:val="24"/>
        </w:rPr>
        <w:t xml:space="preserve"> </w:t>
      </w:r>
      <w:r w:rsidRPr="00CD425A">
        <w:rPr>
          <w:rFonts w:ascii="Times New Roman" w:hAnsi="Times New Roman" w:cs="Times New Roman"/>
          <w:color w:val="000000"/>
          <w:sz w:val="24"/>
          <w:szCs w:val="24"/>
        </w:rPr>
        <w:t xml:space="preserve">how </w:t>
      </w:r>
      <w:r w:rsidR="00D247A1">
        <w:rPr>
          <w:rFonts w:ascii="Times New Roman" w:hAnsi="Times New Roman" w:cs="Times New Roman"/>
          <w:color w:val="000000"/>
          <w:sz w:val="24"/>
          <w:szCs w:val="24"/>
        </w:rPr>
        <w:t>funding</w:t>
      </w:r>
      <w:r w:rsidRPr="00CD425A">
        <w:rPr>
          <w:rFonts w:ascii="Times New Roman" w:hAnsi="Times New Roman" w:cs="Times New Roman"/>
          <w:color w:val="000000"/>
          <w:sz w:val="24"/>
          <w:szCs w:val="24"/>
        </w:rPr>
        <w:t xml:space="preserve"> influence the</w:t>
      </w:r>
      <w:r w:rsidR="00F636EF" w:rsidRPr="00F636EF">
        <w:rPr>
          <w:rFonts w:ascii="Times New Roman" w:hAnsi="Times New Roman" w:cs="Times New Roman"/>
          <w:color w:val="000000"/>
          <w:sz w:val="24"/>
          <w:szCs w:val="24"/>
        </w:rPr>
        <w:t xml:space="preserve"> responsiveness</w:t>
      </w:r>
      <w:r w:rsidRPr="00CD425A">
        <w:rPr>
          <w:rFonts w:ascii="Times New Roman" w:hAnsi="Times New Roman" w:cs="Times New Roman"/>
          <w:color w:val="000000"/>
          <w:sz w:val="24"/>
          <w:szCs w:val="24"/>
        </w:rPr>
        <w:t xml:space="preserve"> of humanitarian organisations in Kenya.</w:t>
      </w:r>
    </w:p>
    <w:p w:rsidR="00CD425A" w:rsidRPr="00CD425A" w:rsidRDefault="00CD425A" w:rsidP="006A608B">
      <w:pPr>
        <w:pStyle w:val="ListParagraph"/>
        <w:numPr>
          <w:ilvl w:val="0"/>
          <w:numId w:val="12"/>
        </w:numPr>
        <w:spacing w:line="360" w:lineRule="auto"/>
        <w:jc w:val="both"/>
        <w:rPr>
          <w:rFonts w:ascii="Times New Roman" w:hAnsi="Times New Roman" w:cs="Times New Roman"/>
          <w:color w:val="000000"/>
          <w:sz w:val="24"/>
          <w:szCs w:val="24"/>
        </w:rPr>
      </w:pPr>
      <w:r w:rsidRPr="00CD425A">
        <w:rPr>
          <w:rFonts w:ascii="Times New Roman" w:hAnsi="Times New Roman" w:cs="Times New Roman"/>
          <w:color w:val="000000"/>
          <w:sz w:val="24"/>
          <w:szCs w:val="24"/>
        </w:rPr>
        <w:t xml:space="preserve">To </w:t>
      </w:r>
      <w:r w:rsidR="005F102F">
        <w:rPr>
          <w:rFonts w:ascii="Times New Roman" w:hAnsi="Times New Roman" w:cs="Times New Roman"/>
          <w:color w:val="000000"/>
          <w:sz w:val="24"/>
          <w:szCs w:val="24"/>
        </w:rPr>
        <w:t>investigate</w:t>
      </w:r>
      <w:r w:rsidRPr="00CD425A">
        <w:rPr>
          <w:rFonts w:ascii="Times New Roman" w:hAnsi="Times New Roman" w:cs="Times New Roman"/>
          <w:color w:val="000000"/>
          <w:sz w:val="24"/>
          <w:szCs w:val="24"/>
        </w:rPr>
        <w:t xml:space="preserve"> how coordination influence the </w:t>
      </w:r>
      <w:r w:rsidR="00F636EF" w:rsidRPr="00F636EF">
        <w:rPr>
          <w:rFonts w:ascii="Times New Roman" w:hAnsi="Times New Roman" w:cs="Times New Roman"/>
          <w:color w:val="000000"/>
          <w:sz w:val="24"/>
          <w:szCs w:val="24"/>
        </w:rPr>
        <w:t xml:space="preserve">responsiveness </w:t>
      </w:r>
      <w:r w:rsidRPr="00CD425A">
        <w:rPr>
          <w:rFonts w:ascii="Times New Roman" w:hAnsi="Times New Roman" w:cs="Times New Roman"/>
          <w:color w:val="000000"/>
          <w:sz w:val="24"/>
          <w:szCs w:val="24"/>
        </w:rPr>
        <w:t>of humanitarian organisations in Kenya.</w:t>
      </w:r>
    </w:p>
    <w:p w:rsidR="00CD425A" w:rsidRPr="00912A6A" w:rsidRDefault="00E60774" w:rsidP="00912A6A">
      <w:pPr>
        <w:pStyle w:val="Heading2"/>
        <w:rPr>
          <w:rFonts w:ascii="Times New Roman" w:hAnsi="Times New Roman" w:cs="Times New Roman"/>
          <w:color w:val="000000" w:themeColor="text1"/>
          <w:sz w:val="24"/>
          <w:szCs w:val="24"/>
        </w:rPr>
      </w:pPr>
      <w:bookmarkStart w:id="20" w:name="_Toc15218430"/>
      <w:r w:rsidRPr="00912A6A">
        <w:rPr>
          <w:rFonts w:ascii="Times New Roman" w:hAnsi="Times New Roman" w:cs="Times New Roman"/>
          <w:color w:val="000000" w:themeColor="text1"/>
          <w:sz w:val="24"/>
          <w:szCs w:val="24"/>
        </w:rPr>
        <w:t xml:space="preserve">1.4 Research </w:t>
      </w:r>
      <w:r w:rsidR="006A0109">
        <w:rPr>
          <w:rFonts w:ascii="Times New Roman" w:hAnsi="Times New Roman" w:cs="Times New Roman"/>
          <w:color w:val="000000" w:themeColor="text1"/>
          <w:sz w:val="24"/>
          <w:szCs w:val="24"/>
        </w:rPr>
        <w:t>Questions</w:t>
      </w:r>
      <w:bookmarkEnd w:id="20"/>
    </w:p>
    <w:p w:rsidR="006A0109" w:rsidRPr="006A608B" w:rsidRDefault="006A0109" w:rsidP="006A608B">
      <w:pPr>
        <w:spacing w:after="200" w:line="360" w:lineRule="auto"/>
        <w:jc w:val="both"/>
        <w:rPr>
          <w:rFonts w:ascii="Times New Roman" w:eastAsia="Calibri" w:hAnsi="Times New Roman" w:cs="Times New Roman"/>
          <w:color w:val="000000"/>
          <w:sz w:val="24"/>
          <w:szCs w:val="24"/>
        </w:rPr>
      </w:pPr>
      <w:r w:rsidRPr="006A608B">
        <w:rPr>
          <w:rFonts w:ascii="Times New Roman" w:eastAsia="Calibri" w:hAnsi="Times New Roman" w:cs="Times New Roman"/>
          <w:color w:val="000000"/>
          <w:sz w:val="24"/>
          <w:szCs w:val="24"/>
        </w:rPr>
        <w:t xml:space="preserve">The study </w:t>
      </w:r>
      <w:r w:rsidR="006A608B" w:rsidRPr="006A608B">
        <w:rPr>
          <w:rFonts w:ascii="Times New Roman" w:eastAsia="Calibri" w:hAnsi="Times New Roman" w:cs="Times New Roman"/>
          <w:color w:val="000000"/>
          <w:sz w:val="24"/>
          <w:szCs w:val="24"/>
        </w:rPr>
        <w:t xml:space="preserve">sought </w:t>
      </w:r>
      <w:r w:rsidR="00CF7A67" w:rsidRPr="006A608B">
        <w:rPr>
          <w:rFonts w:ascii="Times New Roman" w:eastAsia="Calibri" w:hAnsi="Times New Roman" w:cs="Times New Roman"/>
          <w:color w:val="000000"/>
          <w:sz w:val="24"/>
          <w:szCs w:val="24"/>
        </w:rPr>
        <w:t xml:space="preserve">answers </w:t>
      </w:r>
      <w:r w:rsidR="006A608B" w:rsidRPr="006A608B">
        <w:rPr>
          <w:rFonts w:ascii="Times New Roman" w:eastAsia="Calibri" w:hAnsi="Times New Roman" w:cs="Times New Roman"/>
          <w:color w:val="000000"/>
          <w:sz w:val="24"/>
          <w:szCs w:val="24"/>
        </w:rPr>
        <w:t xml:space="preserve">to </w:t>
      </w:r>
      <w:r w:rsidR="00CF7A67" w:rsidRPr="006A608B">
        <w:rPr>
          <w:rFonts w:ascii="Times New Roman" w:eastAsia="Calibri" w:hAnsi="Times New Roman" w:cs="Times New Roman"/>
          <w:color w:val="000000"/>
          <w:sz w:val="24"/>
          <w:szCs w:val="24"/>
        </w:rPr>
        <w:t>the</w:t>
      </w:r>
      <w:r w:rsidRPr="006A608B">
        <w:rPr>
          <w:rFonts w:ascii="Times New Roman" w:eastAsia="Calibri" w:hAnsi="Times New Roman" w:cs="Times New Roman"/>
          <w:color w:val="000000"/>
          <w:sz w:val="24"/>
          <w:szCs w:val="24"/>
        </w:rPr>
        <w:t xml:space="preserve"> following research questions;</w:t>
      </w:r>
    </w:p>
    <w:p w:rsidR="006A0109" w:rsidRPr="006A608B" w:rsidRDefault="005F102F" w:rsidP="006A608B">
      <w:pPr>
        <w:pStyle w:val="ListParagraph"/>
        <w:numPr>
          <w:ilvl w:val="0"/>
          <w:numId w:val="13"/>
        </w:numPr>
        <w:spacing w:after="200" w:line="360" w:lineRule="auto"/>
        <w:jc w:val="both"/>
        <w:rPr>
          <w:rFonts w:ascii="Times New Roman" w:eastAsia="Calibri" w:hAnsi="Times New Roman" w:cs="Times New Roman"/>
          <w:color w:val="000000"/>
          <w:sz w:val="24"/>
          <w:szCs w:val="24"/>
        </w:rPr>
      </w:pPr>
      <w:r w:rsidRPr="006A608B">
        <w:rPr>
          <w:rFonts w:ascii="Times New Roman" w:eastAsia="Calibri" w:hAnsi="Times New Roman" w:cs="Times New Roman"/>
          <w:color w:val="000000"/>
          <w:sz w:val="24"/>
          <w:szCs w:val="24"/>
        </w:rPr>
        <w:t>How</w:t>
      </w:r>
      <w:r w:rsidR="006A0109" w:rsidRPr="006A608B">
        <w:rPr>
          <w:rFonts w:ascii="Times New Roman" w:eastAsia="Calibri" w:hAnsi="Times New Roman" w:cs="Times New Roman"/>
          <w:color w:val="000000"/>
          <w:sz w:val="24"/>
          <w:szCs w:val="24"/>
        </w:rPr>
        <w:t xml:space="preserve"> does infrastructure influence the responsiveness of humanitarian organisations in Kenya?</w:t>
      </w:r>
    </w:p>
    <w:p w:rsidR="006A0109" w:rsidRPr="006A608B" w:rsidRDefault="005F102F" w:rsidP="006A608B">
      <w:pPr>
        <w:pStyle w:val="ListParagraph"/>
        <w:numPr>
          <w:ilvl w:val="0"/>
          <w:numId w:val="13"/>
        </w:numPr>
        <w:spacing w:after="200" w:line="360" w:lineRule="auto"/>
        <w:jc w:val="both"/>
        <w:rPr>
          <w:rFonts w:ascii="Times New Roman" w:eastAsia="Calibri" w:hAnsi="Times New Roman" w:cs="Times New Roman"/>
          <w:color w:val="000000"/>
          <w:sz w:val="24"/>
          <w:szCs w:val="24"/>
        </w:rPr>
      </w:pPr>
      <w:r w:rsidRPr="006A608B">
        <w:rPr>
          <w:rFonts w:ascii="Times New Roman" w:eastAsia="Calibri" w:hAnsi="Times New Roman" w:cs="Times New Roman"/>
          <w:color w:val="000000"/>
          <w:sz w:val="24"/>
          <w:szCs w:val="24"/>
        </w:rPr>
        <w:t>In what way</w:t>
      </w:r>
      <w:r w:rsidR="006A0109" w:rsidRPr="006A608B">
        <w:rPr>
          <w:rFonts w:ascii="Times New Roman" w:eastAsia="Calibri" w:hAnsi="Times New Roman" w:cs="Times New Roman"/>
          <w:color w:val="000000"/>
          <w:sz w:val="24"/>
          <w:szCs w:val="24"/>
        </w:rPr>
        <w:t xml:space="preserve"> does warehousing influence the responsiveness of humanitarian organisations in Kenya?</w:t>
      </w:r>
    </w:p>
    <w:p w:rsidR="006A0109" w:rsidRPr="006A608B" w:rsidRDefault="006A0109" w:rsidP="006A608B">
      <w:pPr>
        <w:pStyle w:val="ListParagraph"/>
        <w:numPr>
          <w:ilvl w:val="0"/>
          <w:numId w:val="13"/>
        </w:numPr>
        <w:spacing w:after="200" w:line="360" w:lineRule="auto"/>
        <w:jc w:val="both"/>
        <w:rPr>
          <w:rFonts w:ascii="Times New Roman" w:eastAsia="Calibri" w:hAnsi="Times New Roman" w:cs="Times New Roman"/>
          <w:color w:val="000000"/>
          <w:sz w:val="24"/>
          <w:szCs w:val="24"/>
        </w:rPr>
      </w:pPr>
      <w:r w:rsidRPr="006A608B">
        <w:rPr>
          <w:rFonts w:ascii="Times New Roman" w:eastAsia="Calibri" w:hAnsi="Times New Roman" w:cs="Times New Roman"/>
          <w:color w:val="000000"/>
          <w:sz w:val="24"/>
          <w:szCs w:val="24"/>
        </w:rPr>
        <w:t>I</w:t>
      </w:r>
      <w:r w:rsidR="00D247A1" w:rsidRPr="006A608B">
        <w:rPr>
          <w:rFonts w:ascii="Times New Roman" w:eastAsia="Calibri" w:hAnsi="Times New Roman" w:cs="Times New Roman"/>
          <w:color w:val="000000"/>
          <w:sz w:val="24"/>
          <w:szCs w:val="24"/>
        </w:rPr>
        <w:t xml:space="preserve">n what </w:t>
      </w:r>
      <w:r w:rsidR="00422693" w:rsidRPr="006A608B">
        <w:rPr>
          <w:rFonts w:ascii="Times New Roman" w:eastAsia="Calibri" w:hAnsi="Times New Roman" w:cs="Times New Roman"/>
          <w:color w:val="000000"/>
          <w:sz w:val="24"/>
          <w:szCs w:val="24"/>
        </w:rPr>
        <w:t>manner</w:t>
      </w:r>
      <w:r w:rsidR="00D247A1" w:rsidRPr="006A608B">
        <w:rPr>
          <w:rFonts w:ascii="Times New Roman" w:eastAsia="Calibri" w:hAnsi="Times New Roman" w:cs="Times New Roman"/>
          <w:color w:val="000000"/>
          <w:sz w:val="24"/>
          <w:szCs w:val="24"/>
        </w:rPr>
        <w:t xml:space="preserve"> does funding</w:t>
      </w:r>
      <w:r w:rsidRPr="006A608B">
        <w:rPr>
          <w:rFonts w:ascii="Times New Roman" w:eastAsia="Calibri" w:hAnsi="Times New Roman" w:cs="Times New Roman"/>
          <w:color w:val="000000"/>
          <w:sz w:val="24"/>
          <w:szCs w:val="24"/>
        </w:rPr>
        <w:t xml:space="preserve"> influence the responsiveness of humanitarian organisations in Kenya?</w:t>
      </w:r>
    </w:p>
    <w:p w:rsidR="006A0109" w:rsidRPr="006A608B" w:rsidRDefault="00422693" w:rsidP="006A608B">
      <w:pPr>
        <w:pStyle w:val="ListParagraph"/>
        <w:numPr>
          <w:ilvl w:val="0"/>
          <w:numId w:val="13"/>
        </w:numPr>
        <w:spacing w:after="200" w:line="360" w:lineRule="auto"/>
        <w:jc w:val="both"/>
        <w:rPr>
          <w:rFonts w:ascii="Times New Roman" w:eastAsia="Calibri" w:hAnsi="Times New Roman" w:cs="Times New Roman"/>
          <w:color w:val="000000"/>
          <w:sz w:val="24"/>
          <w:szCs w:val="24"/>
        </w:rPr>
      </w:pPr>
      <w:r w:rsidRPr="006A608B">
        <w:rPr>
          <w:rFonts w:ascii="Times New Roman" w:eastAsia="Calibri" w:hAnsi="Times New Roman" w:cs="Times New Roman"/>
          <w:color w:val="000000"/>
          <w:sz w:val="24"/>
          <w:szCs w:val="24"/>
        </w:rPr>
        <w:t>How</w:t>
      </w:r>
      <w:r w:rsidR="006A0109" w:rsidRPr="006A608B">
        <w:rPr>
          <w:rFonts w:ascii="Times New Roman" w:eastAsia="Calibri" w:hAnsi="Times New Roman" w:cs="Times New Roman"/>
          <w:color w:val="000000"/>
          <w:sz w:val="24"/>
          <w:szCs w:val="24"/>
        </w:rPr>
        <w:t xml:space="preserve"> does coordination influence the responsiveness of humanitarian organisations in Kenya?</w:t>
      </w:r>
    </w:p>
    <w:p w:rsidR="006C36C6" w:rsidRPr="008E5715" w:rsidRDefault="00CD425A" w:rsidP="00EF7635">
      <w:pPr>
        <w:pStyle w:val="Heading2"/>
        <w:spacing w:line="360" w:lineRule="auto"/>
        <w:rPr>
          <w:rFonts w:ascii="Times New Roman" w:hAnsi="Times New Roman" w:cs="Times New Roman"/>
          <w:color w:val="000000" w:themeColor="text1"/>
          <w:sz w:val="24"/>
          <w:szCs w:val="24"/>
        </w:rPr>
      </w:pPr>
      <w:bookmarkStart w:id="21" w:name="_Toc15218431"/>
      <w:r w:rsidRPr="008E5715">
        <w:rPr>
          <w:rFonts w:ascii="Times New Roman" w:hAnsi="Times New Roman" w:cs="Times New Roman"/>
          <w:color w:val="000000" w:themeColor="text1"/>
          <w:sz w:val="24"/>
          <w:szCs w:val="24"/>
        </w:rPr>
        <w:lastRenderedPageBreak/>
        <w:t>1.5</w:t>
      </w:r>
      <w:r w:rsidR="004A5941" w:rsidRPr="008E5715">
        <w:rPr>
          <w:rFonts w:ascii="Times New Roman" w:hAnsi="Times New Roman" w:cs="Times New Roman"/>
          <w:color w:val="000000" w:themeColor="text1"/>
          <w:sz w:val="24"/>
          <w:szCs w:val="24"/>
        </w:rPr>
        <w:t xml:space="preserve"> </w:t>
      </w:r>
      <w:r w:rsidR="006C36C6" w:rsidRPr="008E5715">
        <w:rPr>
          <w:rFonts w:ascii="Times New Roman" w:hAnsi="Times New Roman" w:cs="Times New Roman"/>
          <w:color w:val="000000" w:themeColor="text1"/>
          <w:sz w:val="24"/>
          <w:szCs w:val="24"/>
        </w:rPr>
        <w:t>Justification</w:t>
      </w:r>
      <w:bookmarkEnd w:id="21"/>
      <w:r w:rsidRPr="008E5715">
        <w:rPr>
          <w:rFonts w:ascii="Times New Roman" w:hAnsi="Times New Roman" w:cs="Times New Roman"/>
          <w:color w:val="000000" w:themeColor="text1"/>
          <w:sz w:val="24"/>
          <w:szCs w:val="24"/>
        </w:rPr>
        <w:t xml:space="preserve"> </w:t>
      </w:r>
    </w:p>
    <w:p w:rsidR="008B04C5" w:rsidRPr="008E5715" w:rsidRDefault="008B04C5" w:rsidP="008B04C5">
      <w:pPr>
        <w:rPr>
          <w:rFonts w:ascii="Times New Roman" w:hAnsi="Times New Roman" w:cs="Times New Roman"/>
          <w:sz w:val="24"/>
          <w:szCs w:val="24"/>
        </w:rPr>
      </w:pPr>
      <w:r w:rsidRPr="008E5715">
        <w:rPr>
          <w:rFonts w:ascii="Times New Roman" w:hAnsi="Times New Roman" w:cs="Times New Roman"/>
          <w:sz w:val="24"/>
          <w:szCs w:val="24"/>
        </w:rPr>
        <w:t xml:space="preserve">This study </w:t>
      </w:r>
      <w:r w:rsidR="00DA74EA">
        <w:rPr>
          <w:rFonts w:ascii="Times New Roman" w:hAnsi="Times New Roman" w:cs="Times New Roman"/>
          <w:sz w:val="24"/>
          <w:szCs w:val="24"/>
        </w:rPr>
        <w:t>is</w:t>
      </w:r>
      <w:r w:rsidRPr="008E5715">
        <w:rPr>
          <w:rFonts w:ascii="Times New Roman" w:hAnsi="Times New Roman" w:cs="Times New Roman"/>
          <w:sz w:val="24"/>
          <w:szCs w:val="24"/>
        </w:rPr>
        <w:t xml:space="preserve"> of importance to the following stake holders;</w:t>
      </w:r>
    </w:p>
    <w:p w:rsidR="008B04C5" w:rsidRPr="002D251E" w:rsidRDefault="008B04C5" w:rsidP="002D251E">
      <w:pPr>
        <w:pStyle w:val="Heading3"/>
        <w:rPr>
          <w:rFonts w:ascii="Times New Roman" w:hAnsi="Times New Roman" w:cs="Times New Roman"/>
          <w:color w:val="auto"/>
          <w:sz w:val="24"/>
          <w:szCs w:val="24"/>
        </w:rPr>
      </w:pPr>
      <w:bookmarkStart w:id="22" w:name="_Toc15218432"/>
      <w:r w:rsidRPr="002D251E">
        <w:rPr>
          <w:rFonts w:ascii="Times New Roman" w:hAnsi="Times New Roman" w:cs="Times New Roman"/>
          <w:color w:val="auto"/>
          <w:sz w:val="24"/>
          <w:szCs w:val="24"/>
        </w:rPr>
        <w:t xml:space="preserve">1.5.1 </w:t>
      </w:r>
      <w:r w:rsidR="002D342F">
        <w:rPr>
          <w:rFonts w:ascii="Times New Roman" w:hAnsi="Times New Roman" w:cs="Times New Roman"/>
          <w:color w:val="auto"/>
          <w:sz w:val="24"/>
          <w:szCs w:val="24"/>
        </w:rPr>
        <w:t>Humanitarian</w:t>
      </w:r>
      <w:r w:rsidR="00850B65" w:rsidRPr="002D251E">
        <w:rPr>
          <w:rFonts w:ascii="Times New Roman" w:hAnsi="Times New Roman" w:cs="Times New Roman"/>
          <w:color w:val="auto"/>
          <w:sz w:val="24"/>
          <w:szCs w:val="24"/>
        </w:rPr>
        <w:t xml:space="preserve"> </w:t>
      </w:r>
      <w:r w:rsidRPr="002D251E">
        <w:rPr>
          <w:rFonts w:ascii="Times New Roman" w:hAnsi="Times New Roman" w:cs="Times New Roman"/>
          <w:color w:val="auto"/>
          <w:sz w:val="24"/>
          <w:szCs w:val="24"/>
        </w:rPr>
        <w:t>O</w:t>
      </w:r>
      <w:r w:rsidR="00850B65" w:rsidRPr="002D251E">
        <w:rPr>
          <w:rFonts w:ascii="Times New Roman" w:hAnsi="Times New Roman" w:cs="Times New Roman"/>
          <w:color w:val="auto"/>
          <w:sz w:val="24"/>
          <w:szCs w:val="24"/>
        </w:rPr>
        <w:t>rganizations</w:t>
      </w:r>
      <w:bookmarkEnd w:id="22"/>
      <w:r w:rsidRPr="002D251E">
        <w:rPr>
          <w:rFonts w:ascii="Times New Roman" w:hAnsi="Times New Roman" w:cs="Times New Roman"/>
          <w:color w:val="auto"/>
          <w:sz w:val="24"/>
          <w:szCs w:val="24"/>
        </w:rPr>
        <w:t xml:space="preserve"> </w:t>
      </w:r>
    </w:p>
    <w:p w:rsidR="00E80204" w:rsidRPr="0027464D" w:rsidRDefault="008E5715" w:rsidP="0027464D">
      <w:pPr>
        <w:spacing w:line="360" w:lineRule="auto"/>
        <w:rPr>
          <w:rFonts w:ascii="Times New Roman" w:hAnsi="Times New Roman" w:cs="Times New Roman"/>
          <w:sz w:val="24"/>
          <w:szCs w:val="24"/>
          <w:lang w:val="en-US"/>
        </w:rPr>
      </w:pPr>
      <w:r w:rsidRPr="008E5715">
        <w:rPr>
          <w:rFonts w:ascii="Times New Roman" w:hAnsi="Times New Roman" w:cs="Times New Roman"/>
          <w:sz w:val="24"/>
          <w:szCs w:val="24"/>
          <w:lang w:val="en-US"/>
        </w:rPr>
        <w:t xml:space="preserve">This study </w:t>
      </w:r>
      <w:r w:rsidR="00DA74EA">
        <w:rPr>
          <w:rFonts w:ascii="Times New Roman" w:hAnsi="Times New Roman" w:cs="Times New Roman"/>
          <w:sz w:val="24"/>
          <w:szCs w:val="24"/>
          <w:lang w:val="en-US"/>
        </w:rPr>
        <w:t>is</w:t>
      </w:r>
      <w:r w:rsidRPr="008E5715">
        <w:rPr>
          <w:rFonts w:ascii="Times New Roman" w:hAnsi="Times New Roman" w:cs="Times New Roman"/>
          <w:sz w:val="24"/>
          <w:szCs w:val="24"/>
          <w:lang w:val="en-US"/>
        </w:rPr>
        <w:t xml:space="preserve"> useful to those charged with managing relief aid logistics. The study explore</w:t>
      </w:r>
      <w:r w:rsidR="00DA74EA">
        <w:rPr>
          <w:rFonts w:ascii="Times New Roman" w:hAnsi="Times New Roman" w:cs="Times New Roman"/>
          <w:sz w:val="24"/>
          <w:szCs w:val="24"/>
          <w:lang w:val="en-US"/>
        </w:rPr>
        <w:t>s</w:t>
      </w:r>
      <w:r w:rsidRPr="008E5715">
        <w:rPr>
          <w:rFonts w:ascii="Times New Roman" w:hAnsi="Times New Roman" w:cs="Times New Roman"/>
          <w:sz w:val="24"/>
          <w:szCs w:val="24"/>
          <w:lang w:val="en-US"/>
        </w:rPr>
        <w:t xml:space="preserve"> the logistical </w:t>
      </w:r>
      <w:r w:rsidR="004F43F4">
        <w:rPr>
          <w:rFonts w:ascii="Times New Roman" w:hAnsi="Times New Roman" w:cs="Times New Roman"/>
          <w:sz w:val="24"/>
          <w:szCs w:val="24"/>
          <w:lang w:val="en-US"/>
        </w:rPr>
        <w:t>factors that influence re</w:t>
      </w:r>
      <w:r w:rsidRPr="008E5715">
        <w:rPr>
          <w:rFonts w:ascii="Times New Roman" w:hAnsi="Times New Roman" w:cs="Times New Roman"/>
          <w:sz w:val="24"/>
          <w:szCs w:val="24"/>
          <w:lang w:val="en-US"/>
        </w:rPr>
        <w:t>s</w:t>
      </w:r>
      <w:r w:rsidR="004F43F4">
        <w:rPr>
          <w:rFonts w:ascii="Times New Roman" w:hAnsi="Times New Roman" w:cs="Times New Roman"/>
          <w:sz w:val="24"/>
          <w:szCs w:val="24"/>
          <w:lang w:val="en-US"/>
        </w:rPr>
        <w:t xml:space="preserve">ponsiveness of relief aid organizations and suggest </w:t>
      </w:r>
      <w:r w:rsidRPr="008E5715">
        <w:rPr>
          <w:rFonts w:ascii="Times New Roman" w:hAnsi="Times New Roman" w:cs="Times New Roman"/>
          <w:sz w:val="24"/>
          <w:szCs w:val="24"/>
          <w:lang w:val="en-US"/>
        </w:rPr>
        <w:t xml:space="preserve">ways of </w:t>
      </w:r>
      <w:r w:rsidR="004F43F4">
        <w:rPr>
          <w:rFonts w:ascii="Times New Roman" w:hAnsi="Times New Roman" w:cs="Times New Roman"/>
          <w:sz w:val="24"/>
          <w:szCs w:val="24"/>
          <w:lang w:val="en-US"/>
        </w:rPr>
        <w:t>improving them</w:t>
      </w:r>
      <w:r w:rsidRPr="008E5715">
        <w:rPr>
          <w:rFonts w:ascii="Times New Roman" w:hAnsi="Times New Roman" w:cs="Times New Roman"/>
          <w:sz w:val="24"/>
          <w:szCs w:val="24"/>
          <w:lang w:val="en-US"/>
        </w:rPr>
        <w:t>. The literature reviewed explore</w:t>
      </w:r>
      <w:r w:rsidR="004F43F4">
        <w:rPr>
          <w:rFonts w:ascii="Times New Roman" w:hAnsi="Times New Roman" w:cs="Times New Roman"/>
          <w:sz w:val="24"/>
          <w:szCs w:val="24"/>
          <w:lang w:val="en-US"/>
        </w:rPr>
        <w:t>s</w:t>
      </w:r>
      <w:r w:rsidRPr="008E5715">
        <w:rPr>
          <w:rFonts w:ascii="Times New Roman" w:hAnsi="Times New Roman" w:cs="Times New Roman"/>
          <w:sz w:val="24"/>
          <w:szCs w:val="24"/>
          <w:lang w:val="en-US"/>
        </w:rPr>
        <w:t xml:space="preserve"> experiences from other countries thus enabling the reader to benchmark. </w:t>
      </w:r>
    </w:p>
    <w:p w:rsidR="008B04C5" w:rsidRPr="002D251E" w:rsidRDefault="008B04C5" w:rsidP="002D251E">
      <w:pPr>
        <w:pStyle w:val="Heading3"/>
        <w:rPr>
          <w:rFonts w:ascii="Times New Roman" w:hAnsi="Times New Roman" w:cs="Times New Roman"/>
          <w:color w:val="auto"/>
          <w:sz w:val="24"/>
          <w:szCs w:val="24"/>
        </w:rPr>
      </w:pPr>
      <w:bookmarkStart w:id="23" w:name="_Toc15218433"/>
      <w:r w:rsidRPr="002D251E">
        <w:rPr>
          <w:rFonts w:ascii="Times New Roman" w:hAnsi="Times New Roman" w:cs="Times New Roman"/>
          <w:color w:val="auto"/>
          <w:sz w:val="24"/>
          <w:szCs w:val="24"/>
        </w:rPr>
        <w:t xml:space="preserve">1.5.2 </w:t>
      </w:r>
      <w:r w:rsidR="00C03D55" w:rsidRPr="002D251E">
        <w:rPr>
          <w:rFonts w:ascii="Times New Roman" w:hAnsi="Times New Roman" w:cs="Times New Roman"/>
          <w:color w:val="auto"/>
          <w:sz w:val="24"/>
          <w:szCs w:val="24"/>
        </w:rPr>
        <w:t>The Government</w:t>
      </w:r>
      <w:bookmarkEnd w:id="23"/>
    </w:p>
    <w:p w:rsidR="004F43F4" w:rsidRPr="00041CCB" w:rsidRDefault="004F43F4" w:rsidP="0027464D">
      <w:pPr>
        <w:spacing w:line="360" w:lineRule="auto"/>
        <w:rPr>
          <w:rFonts w:ascii="Times New Roman" w:hAnsi="Times New Roman" w:cs="Times New Roman"/>
          <w:sz w:val="24"/>
          <w:szCs w:val="24"/>
          <w:lang w:val="en-US"/>
        </w:rPr>
      </w:pPr>
      <w:r w:rsidRPr="004F43F4">
        <w:rPr>
          <w:rFonts w:ascii="Times New Roman" w:hAnsi="Times New Roman" w:cs="Times New Roman"/>
          <w:sz w:val="24"/>
          <w:szCs w:val="24"/>
          <w:lang w:val="en-US"/>
        </w:rPr>
        <w:t xml:space="preserve">Second to benefit </w:t>
      </w:r>
      <w:r>
        <w:rPr>
          <w:rFonts w:ascii="Times New Roman" w:hAnsi="Times New Roman" w:cs="Times New Roman"/>
          <w:sz w:val="24"/>
          <w:szCs w:val="24"/>
          <w:lang w:val="en-US"/>
        </w:rPr>
        <w:t xml:space="preserve">from the study </w:t>
      </w:r>
      <w:r w:rsidRPr="004F43F4">
        <w:rPr>
          <w:rFonts w:ascii="Times New Roman" w:hAnsi="Times New Roman" w:cs="Times New Roman"/>
          <w:sz w:val="24"/>
          <w:szCs w:val="24"/>
          <w:lang w:val="en-US"/>
        </w:rPr>
        <w:t xml:space="preserve">is the Government. It is the duty of all Governments to respond to emergencies within their borders. This study is useful to the Government as it points out the possible challenges they are likely to encounter in carrying out this mandate. The Government can then formulate policies and regulations accordingly. </w:t>
      </w:r>
    </w:p>
    <w:p w:rsidR="00C03D55" w:rsidRPr="002D251E" w:rsidRDefault="00C03D55" w:rsidP="002D251E">
      <w:pPr>
        <w:pStyle w:val="Heading3"/>
        <w:rPr>
          <w:rFonts w:ascii="Times New Roman" w:hAnsi="Times New Roman" w:cs="Times New Roman"/>
          <w:color w:val="auto"/>
          <w:sz w:val="24"/>
          <w:szCs w:val="24"/>
        </w:rPr>
      </w:pPr>
      <w:bookmarkStart w:id="24" w:name="_Toc15218434"/>
      <w:r w:rsidRPr="002D251E">
        <w:rPr>
          <w:rFonts w:ascii="Times New Roman" w:hAnsi="Times New Roman" w:cs="Times New Roman"/>
          <w:color w:val="auto"/>
          <w:sz w:val="24"/>
          <w:szCs w:val="24"/>
        </w:rPr>
        <w:t>1.5.3 Scholars</w:t>
      </w:r>
      <w:bookmarkEnd w:id="24"/>
    </w:p>
    <w:p w:rsidR="004F43F4" w:rsidRPr="0027464D" w:rsidRDefault="004F43F4" w:rsidP="0027464D">
      <w:pPr>
        <w:spacing w:line="360" w:lineRule="auto"/>
        <w:rPr>
          <w:rFonts w:ascii="Times New Roman" w:hAnsi="Times New Roman" w:cs="Times New Roman"/>
          <w:sz w:val="24"/>
          <w:szCs w:val="24"/>
          <w:lang w:val="en-US"/>
        </w:rPr>
      </w:pPr>
      <w:r w:rsidRPr="004F43F4">
        <w:rPr>
          <w:rFonts w:ascii="Times New Roman" w:hAnsi="Times New Roman" w:cs="Times New Roman"/>
          <w:sz w:val="24"/>
          <w:szCs w:val="24"/>
          <w:lang w:val="en-US"/>
        </w:rPr>
        <w:t xml:space="preserve">Lastly, scholars who wish to pursue this area of study </w:t>
      </w:r>
      <w:r w:rsidR="00C46EA5">
        <w:rPr>
          <w:rFonts w:ascii="Times New Roman" w:hAnsi="Times New Roman" w:cs="Times New Roman"/>
          <w:sz w:val="24"/>
          <w:szCs w:val="24"/>
          <w:lang w:val="en-US"/>
        </w:rPr>
        <w:t>can</w:t>
      </w:r>
      <w:r w:rsidRPr="004F43F4">
        <w:rPr>
          <w:rFonts w:ascii="Times New Roman" w:hAnsi="Times New Roman" w:cs="Times New Roman"/>
          <w:sz w:val="24"/>
          <w:szCs w:val="24"/>
          <w:lang w:val="en-US"/>
        </w:rPr>
        <w:t xml:space="preserve"> find a rich source of reference material. The researcher </w:t>
      </w:r>
      <w:r w:rsidR="00DA74EA">
        <w:rPr>
          <w:rFonts w:ascii="Times New Roman" w:hAnsi="Times New Roman" w:cs="Times New Roman"/>
          <w:sz w:val="24"/>
          <w:szCs w:val="24"/>
          <w:lang w:val="en-US"/>
        </w:rPr>
        <w:t>has also found and pointed</w:t>
      </w:r>
      <w:r w:rsidRPr="004F43F4">
        <w:rPr>
          <w:rFonts w:ascii="Times New Roman" w:hAnsi="Times New Roman" w:cs="Times New Roman"/>
          <w:sz w:val="24"/>
          <w:szCs w:val="24"/>
          <w:lang w:val="en-US"/>
        </w:rPr>
        <w:t xml:space="preserve"> out gaps that may require further investigation</w:t>
      </w:r>
      <w:r>
        <w:rPr>
          <w:rFonts w:ascii="Times New Roman" w:hAnsi="Times New Roman" w:cs="Times New Roman"/>
          <w:sz w:val="24"/>
          <w:szCs w:val="24"/>
          <w:lang w:val="en-US"/>
        </w:rPr>
        <w:t>. This give</w:t>
      </w:r>
      <w:r w:rsidR="00C46EA5">
        <w:rPr>
          <w:rFonts w:ascii="Times New Roman" w:hAnsi="Times New Roman" w:cs="Times New Roman"/>
          <w:sz w:val="24"/>
          <w:szCs w:val="24"/>
          <w:lang w:val="en-US"/>
        </w:rPr>
        <w:t>s</w:t>
      </w:r>
      <w:r>
        <w:rPr>
          <w:rFonts w:ascii="Times New Roman" w:hAnsi="Times New Roman" w:cs="Times New Roman"/>
          <w:sz w:val="24"/>
          <w:szCs w:val="24"/>
          <w:lang w:val="en-US"/>
        </w:rPr>
        <w:t xml:space="preserve"> future researchers a starting point for their studies. </w:t>
      </w:r>
    </w:p>
    <w:p w:rsidR="00B4787B" w:rsidRPr="00F44CDA" w:rsidRDefault="004A5941" w:rsidP="005F0149">
      <w:pPr>
        <w:pStyle w:val="Heading2"/>
        <w:spacing w:line="360" w:lineRule="auto"/>
        <w:jc w:val="both"/>
        <w:rPr>
          <w:rFonts w:ascii="Times New Roman" w:hAnsi="Times New Roman" w:cs="Times New Roman"/>
          <w:color w:val="000000" w:themeColor="text1"/>
          <w:sz w:val="24"/>
          <w:szCs w:val="24"/>
        </w:rPr>
      </w:pPr>
      <w:bookmarkStart w:id="25" w:name="_Toc15218435"/>
      <w:r w:rsidRPr="00F44CDA">
        <w:rPr>
          <w:rFonts w:ascii="Times New Roman" w:hAnsi="Times New Roman" w:cs="Times New Roman"/>
          <w:color w:val="000000" w:themeColor="text1"/>
          <w:sz w:val="24"/>
          <w:szCs w:val="24"/>
        </w:rPr>
        <w:t xml:space="preserve">1.6 </w:t>
      </w:r>
      <w:r w:rsidR="007B42BA" w:rsidRPr="00F44CDA">
        <w:rPr>
          <w:rFonts w:ascii="Times New Roman" w:hAnsi="Times New Roman" w:cs="Times New Roman"/>
          <w:color w:val="000000" w:themeColor="text1"/>
          <w:sz w:val="24"/>
          <w:szCs w:val="24"/>
        </w:rPr>
        <w:t>Scope</w:t>
      </w:r>
      <w:bookmarkEnd w:id="25"/>
      <w:r w:rsidR="00F636EF">
        <w:rPr>
          <w:rFonts w:ascii="Times New Roman" w:hAnsi="Times New Roman" w:cs="Times New Roman"/>
          <w:color w:val="000000" w:themeColor="text1"/>
          <w:sz w:val="24"/>
          <w:szCs w:val="24"/>
        </w:rPr>
        <w:t xml:space="preserve"> </w:t>
      </w:r>
    </w:p>
    <w:p w:rsidR="0080495E" w:rsidRPr="0080495E" w:rsidRDefault="0080495E" w:rsidP="0080495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many organizations that deal in relief aid operations in Kenya. </w:t>
      </w:r>
      <w:r w:rsidRPr="00900614">
        <w:rPr>
          <w:rFonts w:ascii="Times New Roman" w:hAnsi="Times New Roman" w:cs="Times New Roman"/>
          <w:color w:val="000000"/>
          <w:sz w:val="24"/>
          <w:szCs w:val="24"/>
        </w:rPr>
        <w:t xml:space="preserve">However, Red Cross Society of Kenya was selected because it is the largest humanitarian organization in Kenya. </w:t>
      </w:r>
      <w:r w:rsidR="00900614" w:rsidRPr="00900614">
        <w:rPr>
          <w:rFonts w:ascii="Times New Roman" w:hAnsi="Times New Roman" w:cs="Times New Roman"/>
          <w:color w:val="000000"/>
          <w:sz w:val="24"/>
          <w:szCs w:val="24"/>
        </w:rPr>
        <w:t xml:space="preserve">Moreover, </w:t>
      </w:r>
      <w:r w:rsidRPr="00900614">
        <w:rPr>
          <w:rFonts w:ascii="Times New Roman" w:hAnsi="Times New Roman" w:cs="Times New Roman"/>
          <w:color w:val="000000"/>
          <w:sz w:val="24"/>
          <w:szCs w:val="24"/>
        </w:rPr>
        <w:t xml:space="preserve">RCSK is </w:t>
      </w:r>
      <w:r w:rsidR="00900614" w:rsidRPr="00900614">
        <w:rPr>
          <w:rFonts w:ascii="Times New Roman" w:hAnsi="Times New Roman" w:cs="Times New Roman"/>
          <w:color w:val="000000"/>
          <w:sz w:val="24"/>
          <w:szCs w:val="24"/>
        </w:rPr>
        <w:t>by constitution</w:t>
      </w:r>
      <w:r w:rsidRPr="00900614">
        <w:rPr>
          <w:rFonts w:ascii="Times New Roman" w:hAnsi="Times New Roman" w:cs="Times New Roman"/>
          <w:color w:val="000000"/>
          <w:sz w:val="24"/>
          <w:szCs w:val="24"/>
        </w:rPr>
        <w:t xml:space="preserve"> </w:t>
      </w:r>
      <w:r w:rsidR="00900614" w:rsidRPr="00900614">
        <w:rPr>
          <w:rFonts w:ascii="Times New Roman" w:hAnsi="Times New Roman" w:cs="Times New Roman"/>
          <w:color w:val="000000"/>
          <w:sz w:val="24"/>
          <w:szCs w:val="24"/>
        </w:rPr>
        <w:t>delegated</w:t>
      </w:r>
      <w:r w:rsidRPr="00900614">
        <w:rPr>
          <w:rFonts w:ascii="Times New Roman" w:hAnsi="Times New Roman" w:cs="Times New Roman"/>
          <w:color w:val="000000"/>
          <w:sz w:val="24"/>
          <w:szCs w:val="24"/>
        </w:rPr>
        <w:t xml:space="preserve"> with the responsibility of assisting the Kenyan Government </w:t>
      </w:r>
      <w:r w:rsidR="00900614" w:rsidRPr="00900614">
        <w:rPr>
          <w:rFonts w:ascii="Times New Roman" w:hAnsi="Times New Roman" w:cs="Times New Roman"/>
          <w:color w:val="000000"/>
          <w:sz w:val="24"/>
          <w:szCs w:val="24"/>
        </w:rPr>
        <w:t>cope with humanitarian</w:t>
      </w:r>
      <w:r w:rsidRPr="00900614">
        <w:rPr>
          <w:rFonts w:ascii="Times New Roman" w:hAnsi="Times New Roman" w:cs="Times New Roman"/>
          <w:color w:val="000000"/>
          <w:sz w:val="24"/>
          <w:szCs w:val="24"/>
        </w:rPr>
        <w:t xml:space="preserve"> </w:t>
      </w:r>
      <w:r w:rsidR="00900614">
        <w:rPr>
          <w:rFonts w:ascii="Times New Roman" w:hAnsi="Times New Roman" w:cs="Times New Roman"/>
          <w:color w:val="000000"/>
          <w:sz w:val="24"/>
          <w:szCs w:val="24"/>
        </w:rPr>
        <w:t xml:space="preserve">emergencies. </w:t>
      </w:r>
      <w:r w:rsidRPr="0080495E">
        <w:rPr>
          <w:rFonts w:ascii="Times New Roman" w:hAnsi="Times New Roman" w:cs="Times New Roman"/>
          <w:color w:val="000000"/>
          <w:sz w:val="24"/>
          <w:szCs w:val="24"/>
        </w:rPr>
        <w:t xml:space="preserve"> </w:t>
      </w:r>
    </w:p>
    <w:p w:rsidR="000F4C8C" w:rsidRDefault="0080495E" w:rsidP="005F014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arriving at the four variable</w:t>
      </w:r>
      <w:r w:rsidR="0028752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for the study namely; infrastructure, warehousing, </w:t>
      </w:r>
      <w:r w:rsidR="006A608B">
        <w:rPr>
          <w:rFonts w:ascii="Times New Roman" w:hAnsi="Times New Roman" w:cs="Times New Roman"/>
          <w:color w:val="000000"/>
          <w:sz w:val="24"/>
          <w:szCs w:val="24"/>
        </w:rPr>
        <w:t>funding</w:t>
      </w:r>
      <w:r>
        <w:rPr>
          <w:rFonts w:ascii="Times New Roman" w:hAnsi="Times New Roman" w:cs="Times New Roman"/>
          <w:color w:val="000000"/>
          <w:sz w:val="24"/>
          <w:szCs w:val="24"/>
        </w:rPr>
        <w:t xml:space="preserve"> and coordination, the researcher did a thorough background research</w:t>
      </w:r>
      <w:r w:rsidR="00834B12">
        <w:rPr>
          <w:rFonts w:ascii="Times New Roman" w:hAnsi="Times New Roman" w:cs="Times New Roman"/>
          <w:color w:val="000000"/>
          <w:sz w:val="24"/>
          <w:szCs w:val="24"/>
        </w:rPr>
        <w:t>. Based</w:t>
      </w:r>
      <w:r>
        <w:rPr>
          <w:rFonts w:ascii="Times New Roman" w:hAnsi="Times New Roman" w:cs="Times New Roman"/>
          <w:color w:val="000000"/>
          <w:sz w:val="24"/>
          <w:szCs w:val="24"/>
        </w:rPr>
        <w:t xml:space="preserve"> on the available literature </w:t>
      </w:r>
      <w:r w:rsidR="00834B12">
        <w:rPr>
          <w:rFonts w:ascii="Times New Roman" w:hAnsi="Times New Roman" w:cs="Times New Roman"/>
          <w:color w:val="000000"/>
          <w:sz w:val="24"/>
          <w:szCs w:val="24"/>
        </w:rPr>
        <w:t xml:space="preserve">the researcher </w:t>
      </w:r>
      <w:r>
        <w:rPr>
          <w:rFonts w:ascii="Times New Roman" w:hAnsi="Times New Roman" w:cs="Times New Roman"/>
          <w:color w:val="000000"/>
          <w:sz w:val="24"/>
          <w:szCs w:val="24"/>
        </w:rPr>
        <w:t xml:space="preserve">determined that the four </w:t>
      </w:r>
      <w:r w:rsidR="0028752C">
        <w:rPr>
          <w:rFonts w:ascii="Times New Roman" w:hAnsi="Times New Roman" w:cs="Times New Roman"/>
          <w:color w:val="000000"/>
          <w:sz w:val="24"/>
          <w:szCs w:val="24"/>
        </w:rPr>
        <w:t xml:space="preserve">variables </w:t>
      </w:r>
      <w:r>
        <w:rPr>
          <w:rFonts w:ascii="Times New Roman" w:hAnsi="Times New Roman" w:cs="Times New Roman"/>
          <w:color w:val="000000"/>
          <w:sz w:val="24"/>
          <w:szCs w:val="24"/>
        </w:rPr>
        <w:t>are the most important</w:t>
      </w:r>
      <w:r w:rsidR="0028752C">
        <w:rPr>
          <w:rFonts w:ascii="Times New Roman" w:hAnsi="Times New Roman" w:cs="Times New Roman"/>
          <w:color w:val="000000"/>
          <w:sz w:val="24"/>
          <w:szCs w:val="24"/>
        </w:rPr>
        <w:t xml:space="preserve"> in influencing disaster responsiveness.</w:t>
      </w:r>
    </w:p>
    <w:p w:rsidR="00E6429C" w:rsidRPr="00461744" w:rsidRDefault="0028752C" w:rsidP="00FB1B5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target population </w:t>
      </w:r>
      <w:r w:rsidR="006A608B">
        <w:rPr>
          <w:rFonts w:ascii="Times New Roman" w:hAnsi="Times New Roman" w:cs="Times New Roman"/>
          <w:color w:val="000000"/>
          <w:sz w:val="24"/>
          <w:szCs w:val="24"/>
        </w:rPr>
        <w:t>wa</w:t>
      </w:r>
      <w:r w:rsidR="00E6429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329</w:t>
      </w:r>
      <w:r w:rsidR="00400F7B">
        <w:rPr>
          <w:rFonts w:ascii="Times New Roman" w:hAnsi="Times New Roman" w:cs="Times New Roman"/>
          <w:color w:val="000000"/>
          <w:sz w:val="24"/>
          <w:szCs w:val="24"/>
        </w:rPr>
        <w:t xml:space="preserve"> </w:t>
      </w:r>
      <w:r w:rsidR="00400F7B" w:rsidRPr="00900614">
        <w:rPr>
          <w:rFonts w:ascii="Times New Roman" w:hAnsi="Times New Roman" w:cs="Times New Roman"/>
          <w:color w:val="000000"/>
          <w:sz w:val="24"/>
          <w:szCs w:val="24"/>
        </w:rPr>
        <w:t xml:space="preserve">employees of </w:t>
      </w:r>
      <w:r w:rsidR="00380586" w:rsidRPr="00900614">
        <w:rPr>
          <w:rFonts w:ascii="Times New Roman" w:hAnsi="Times New Roman" w:cs="Times New Roman"/>
          <w:color w:val="000000"/>
          <w:sz w:val="24"/>
          <w:szCs w:val="24"/>
        </w:rPr>
        <w:t>the Red Cross Societ</w:t>
      </w:r>
      <w:r w:rsidRPr="00900614">
        <w:rPr>
          <w:rFonts w:ascii="Times New Roman" w:hAnsi="Times New Roman" w:cs="Times New Roman"/>
          <w:color w:val="000000"/>
          <w:sz w:val="24"/>
          <w:szCs w:val="24"/>
        </w:rPr>
        <w:t>y of Kenya</w:t>
      </w:r>
      <w:r>
        <w:rPr>
          <w:rFonts w:ascii="Times New Roman" w:hAnsi="Times New Roman" w:cs="Times New Roman"/>
          <w:color w:val="000000"/>
          <w:sz w:val="24"/>
          <w:szCs w:val="24"/>
        </w:rPr>
        <w:t xml:space="preserve"> (RCSK) Nairobi, from which a sample of 60 </w:t>
      </w:r>
      <w:r w:rsidR="006A608B">
        <w:rPr>
          <w:rFonts w:ascii="Times New Roman" w:hAnsi="Times New Roman" w:cs="Times New Roman"/>
          <w:color w:val="000000"/>
          <w:sz w:val="24"/>
          <w:szCs w:val="24"/>
        </w:rPr>
        <w:t>wa</w:t>
      </w:r>
      <w:r w:rsidR="00E6429C">
        <w:rPr>
          <w:rFonts w:ascii="Times New Roman" w:hAnsi="Times New Roman" w:cs="Times New Roman"/>
          <w:color w:val="000000"/>
          <w:sz w:val="24"/>
          <w:szCs w:val="24"/>
        </w:rPr>
        <w:t xml:space="preserve">s </w:t>
      </w:r>
      <w:r w:rsidR="00400F7B">
        <w:rPr>
          <w:rFonts w:ascii="Times New Roman" w:hAnsi="Times New Roman" w:cs="Times New Roman"/>
          <w:color w:val="000000"/>
          <w:sz w:val="24"/>
          <w:szCs w:val="24"/>
        </w:rPr>
        <w:t>selected using simple stratified</w:t>
      </w:r>
      <w:r w:rsidR="006A608B">
        <w:rPr>
          <w:rFonts w:ascii="Times New Roman" w:hAnsi="Times New Roman" w:cs="Times New Roman"/>
          <w:color w:val="000000"/>
          <w:sz w:val="24"/>
          <w:szCs w:val="24"/>
        </w:rPr>
        <w:t xml:space="preserve"> random</w:t>
      </w:r>
      <w:r w:rsidR="00400F7B">
        <w:rPr>
          <w:rFonts w:ascii="Times New Roman" w:hAnsi="Times New Roman" w:cs="Times New Roman"/>
          <w:color w:val="000000"/>
          <w:sz w:val="24"/>
          <w:szCs w:val="24"/>
        </w:rPr>
        <w:t xml:space="preserve"> sampling method</w:t>
      </w:r>
      <w:r w:rsidR="00380586" w:rsidRPr="004617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These employees </w:t>
      </w:r>
      <w:r w:rsidR="006A608B">
        <w:rPr>
          <w:rFonts w:ascii="Times New Roman" w:hAnsi="Times New Roman" w:cs="Times New Roman"/>
          <w:color w:val="000000"/>
          <w:sz w:val="24"/>
          <w:szCs w:val="24"/>
        </w:rPr>
        <w:t>we</w:t>
      </w:r>
      <w:r>
        <w:rPr>
          <w:rFonts w:ascii="Times New Roman" w:hAnsi="Times New Roman" w:cs="Times New Roman"/>
          <w:color w:val="000000"/>
          <w:sz w:val="24"/>
          <w:szCs w:val="24"/>
        </w:rPr>
        <w:t xml:space="preserve">re drawn from </w:t>
      </w:r>
      <w:r w:rsidR="006A608B">
        <w:rPr>
          <w:rFonts w:ascii="Times New Roman" w:hAnsi="Times New Roman" w:cs="Times New Roman"/>
          <w:color w:val="000000"/>
          <w:sz w:val="24"/>
          <w:szCs w:val="24"/>
        </w:rPr>
        <w:t xml:space="preserve">the relevant departments </w:t>
      </w:r>
      <w:r w:rsidR="00D96395">
        <w:rPr>
          <w:rFonts w:ascii="Times New Roman" w:hAnsi="Times New Roman" w:cs="Times New Roman"/>
          <w:color w:val="000000"/>
          <w:sz w:val="24"/>
          <w:szCs w:val="24"/>
        </w:rPr>
        <w:t>direct</w:t>
      </w:r>
      <w:r w:rsidR="006A608B">
        <w:rPr>
          <w:rFonts w:ascii="Times New Roman" w:hAnsi="Times New Roman" w:cs="Times New Roman"/>
          <w:color w:val="000000"/>
          <w:sz w:val="24"/>
          <w:szCs w:val="24"/>
        </w:rPr>
        <w:t>ly involved with logistics and we</w:t>
      </w:r>
      <w:r w:rsidR="00D96395">
        <w:rPr>
          <w:rFonts w:ascii="Times New Roman" w:hAnsi="Times New Roman" w:cs="Times New Roman"/>
          <w:color w:val="000000"/>
          <w:sz w:val="24"/>
          <w:szCs w:val="24"/>
        </w:rPr>
        <w:t>re deem</w:t>
      </w:r>
      <w:r w:rsidR="000837B3">
        <w:rPr>
          <w:rFonts w:ascii="Times New Roman" w:hAnsi="Times New Roman" w:cs="Times New Roman"/>
          <w:color w:val="000000"/>
          <w:sz w:val="24"/>
          <w:szCs w:val="24"/>
        </w:rPr>
        <w:t>ed to be the most knowledgeable in logistics.</w:t>
      </w:r>
    </w:p>
    <w:p w:rsidR="002B13AB" w:rsidRPr="003C56C2" w:rsidRDefault="007B5AF2" w:rsidP="005F0149">
      <w:pPr>
        <w:pStyle w:val="Heading1"/>
        <w:spacing w:before="0" w:line="360" w:lineRule="auto"/>
        <w:jc w:val="center"/>
        <w:rPr>
          <w:rFonts w:ascii="Times New Roman" w:hAnsi="Times New Roman" w:cs="Times New Roman"/>
          <w:color w:val="000000" w:themeColor="text1"/>
          <w:sz w:val="24"/>
          <w:szCs w:val="24"/>
          <w:lang w:val="en-US"/>
        </w:rPr>
      </w:pPr>
      <w:bookmarkStart w:id="26" w:name="_Toc15218436"/>
      <w:r w:rsidRPr="003C56C2">
        <w:rPr>
          <w:rFonts w:ascii="Times New Roman" w:hAnsi="Times New Roman" w:cs="Times New Roman"/>
          <w:color w:val="000000" w:themeColor="text1"/>
          <w:sz w:val="24"/>
          <w:szCs w:val="24"/>
          <w:lang w:val="en-US"/>
        </w:rPr>
        <w:lastRenderedPageBreak/>
        <w:t>CHAPTER TWO</w:t>
      </w:r>
      <w:bookmarkEnd w:id="26"/>
    </w:p>
    <w:p w:rsidR="00C73F73" w:rsidRPr="003C56C2" w:rsidRDefault="00C73F73" w:rsidP="00E42BA7">
      <w:pPr>
        <w:pStyle w:val="Heading1"/>
        <w:spacing w:before="0" w:line="360" w:lineRule="auto"/>
        <w:jc w:val="center"/>
        <w:rPr>
          <w:rFonts w:ascii="Times New Roman" w:hAnsi="Times New Roman" w:cs="Times New Roman"/>
          <w:color w:val="000000" w:themeColor="text1"/>
          <w:sz w:val="24"/>
          <w:szCs w:val="24"/>
          <w:lang w:val="en-US"/>
        </w:rPr>
      </w:pPr>
      <w:bookmarkStart w:id="27" w:name="_Toc15218437"/>
      <w:r w:rsidRPr="003C56C2">
        <w:rPr>
          <w:rFonts w:ascii="Times New Roman" w:hAnsi="Times New Roman" w:cs="Times New Roman"/>
          <w:color w:val="000000" w:themeColor="text1"/>
          <w:sz w:val="24"/>
          <w:szCs w:val="24"/>
          <w:lang w:val="en-US"/>
        </w:rPr>
        <w:t>THE LITERATURE REVIEW</w:t>
      </w:r>
      <w:bookmarkEnd w:id="27"/>
    </w:p>
    <w:p w:rsidR="00C73F73" w:rsidRPr="003C56C2" w:rsidRDefault="001D67D6" w:rsidP="005F0149">
      <w:pPr>
        <w:pStyle w:val="Heading2"/>
        <w:spacing w:line="360" w:lineRule="auto"/>
        <w:jc w:val="both"/>
        <w:rPr>
          <w:rFonts w:ascii="Times New Roman" w:hAnsi="Times New Roman" w:cs="Times New Roman"/>
          <w:color w:val="000000" w:themeColor="text1"/>
          <w:sz w:val="24"/>
          <w:szCs w:val="24"/>
          <w:lang w:val="en-US"/>
        </w:rPr>
      </w:pPr>
      <w:bookmarkStart w:id="28" w:name="_Toc15218438"/>
      <w:r>
        <w:rPr>
          <w:rFonts w:ascii="Times New Roman" w:hAnsi="Times New Roman" w:cs="Times New Roman"/>
          <w:color w:val="000000" w:themeColor="text1"/>
          <w:sz w:val="24"/>
          <w:szCs w:val="24"/>
          <w:lang w:val="en-US"/>
        </w:rPr>
        <w:t>2.1</w:t>
      </w:r>
      <w:r w:rsidR="007D56A8">
        <w:rPr>
          <w:rFonts w:ascii="Times New Roman" w:hAnsi="Times New Roman" w:cs="Times New Roman"/>
          <w:color w:val="000000" w:themeColor="text1"/>
          <w:sz w:val="24"/>
          <w:szCs w:val="24"/>
          <w:lang w:val="en-US"/>
        </w:rPr>
        <w:t xml:space="preserve"> </w:t>
      </w:r>
      <w:r w:rsidR="00C73F73" w:rsidRPr="003C56C2">
        <w:rPr>
          <w:rFonts w:ascii="Times New Roman" w:hAnsi="Times New Roman" w:cs="Times New Roman"/>
          <w:color w:val="000000" w:themeColor="text1"/>
          <w:sz w:val="24"/>
          <w:szCs w:val="24"/>
          <w:lang w:val="en-US"/>
        </w:rPr>
        <w:t>The introduction</w:t>
      </w:r>
      <w:bookmarkEnd w:id="28"/>
    </w:p>
    <w:p w:rsidR="003D208D" w:rsidRDefault="00A864D1" w:rsidP="005F0149">
      <w:pPr>
        <w:spacing w:line="360" w:lineRule="auto"/>
        <w:jc w:val="both"/>
        <w:rPr>
          <w:rFonts w:ascii="Times New Roman" w:hAnsi="Times New Roman" w:cs="Times New Roman"/>
          <w:sz w:val="24"/>
          <w:szCs w:val="24"/>
          <w:lang w:val="en-US"/>
        </w:rPr>
      </w:pPr>
      <w:r w:rsidRPr="00A864D1">
        <w:rPr>
          <w:rFonts w:ascii="Times New Roman" w:hAnsi="Times New Roman" w:cs="Times New Roman"/>
          <w:sz w:val="24"/>
          <w:szCs w:val="24"/>
          <w:lang w:val="en-US"/>
        </w:rPr>
        <w:t xml:space="preserve">This chapter explores existing literature </w:t>
      </w:r>
      <w:r w:rsidR="00440E89">
        <w:rPr>
          <w:rFonts w:ascii="Times New Roman" w:hAnsi="Times New Roman" w:cs="Times New Roman"/>
          <w:sz w:val="24"/>
          <w:szCs w:val="24"/>
          <w:lang w:val="en-US"/>
        </w:rPr>
        <w:t xml:space="preserve">on humanitarian logistics and its relevance to </w:t>
      </w:r>
      <w:r w:rsidRPr="00A864D1">
        <w:rPr>
          <w:rFonts w:ascii="Times New Roman" w:hAnsi="Times New Roman" w:cs="Times New Roman"/>
          <w:sz w:val="24"/>
          <w:szCs w:val="24"/>
          <w:lang w:val="en-US"/>
        </w:rPr>
        <w:t xml:space="preserve">factors that </w:t>
      </w:r>
      <w:r>
        <w:rPr>
          <w:rFonts w:ascii="Times New Roman" w:hAnsi="Times New Roman" w:cs="Times New Roman"/>
          <w:sz w:val="24"/>
          <w:szCs w:val="24"/>
          <w:lang w:val="en-US"/>
        </w:rPr>
        <w:t>influence the responsiveness of humanitarian organization. The</w:t>
      </w:r>
      <w:r w:rsidR="003D208D" w:rsidRPr="00461744">
        <w:rPr>
          <w:rFonts w:ascii="Times New Roman" w:hAnsi="Times New Roman" w:cs="Times New Roman"/>
          <w:sz w:val="24"/>
          <w:szCs w:val="24"/>
          <w:lang w:val="en-US"/>
        </w:rPr>
        <w:t xml:space="preserve"> chapter presents the theoretical </w:t>
      </w:r>
      <w:r w:rsidR="005D34E2">
        <w:rPr>
          <w:rFonts w:ascii="Times New Roman" w:hAnsi="Times New Roman" w:cs="Times New Roman"/>
          <w:sz w:val="24"/>
          <w:szCs w:val="24"/>
          <w:lang w:val="en-US"/>
        </w:rPr>
        <w:t>review and the conceptual frame</w:t>
      </w:r>
      <w:r w:rsidR="003D208D" w:rsidRPr="00461744">
        <w:rPr>
          <w:rFonts w:ascii="Times New Roman" w:hAnsi="Times New Roman" w:cs="Times New Roman"/>
          <w:sz w:val="24"/>
          <w:szCs w:val="24"/>
          <w:lang w:val="en-US"/>
        </w:rPr>
        <w:t xml:space="preserve">work on which the study is based. Past studies relevant to the study are examined critically. </w:t>
      </w:r>
    </w:p>
    <w:p w:rsidR="00894038" w:rsidRPr="005D34E2" w:rsidRDefault="001D67D6" w:rsidP="00894038">
      <w:pPr>
        <w:pStyle w:val="Heading2"/>
        <w:rPr>
          <w:rFonts w:ascii="Times New Roman" w:hAnsi="Times New Roman" w:cs="Times New Roman"/>
          <w:color w:val="auto"/>
          <w:sz w:val="24"/>
          <w:szCs w:val="24"/>
          <w:lang w:val="en-US"/>
        </w:rPr>
      </w:pPr>
      <w:bookmarkStart w:id="29" w:name="_Toc15218439"/>
      <w:r w:rsidRPr="005D34E2">
        <w:rPr>
          <w:rFonts w:ascii="Times New Roman" w:hAnsi="Times New Roman" w:cs="Times New Roman"/>
          <w:color w:val="auto"/>
          <w:sz w:val="24"/>
          <w:szCs w:val="24"/>
          <w:lang w:val="en-US"/>
        </w:rPr>
        <w:t>2.2</w:t>
      </w:r>
      <w:r w:rsidR="00894038" w:rsidRPr="005D34E2">
        <w:rPr>
          <w:rFonts w:ascii="Times New Roman" w:hAnsi="Times New Roman" w:cs="Times New Roman"/>
          <w:color w:val="auto"/>
          <w:sz w:val="24"/>
          <w:szCs w:val="24"/>
          <w:lang w:val="en-US"/>
        </w:rPr>
        <w:t xml:space="preserve"> Theoretical Review</w:t>
      </w:r>
      <w:bookmarkEnd w:id="29"/>
    </w:p>
    <w:p w:rsidR="00931CC7" w:rsidRPr="005D34E2" w:rsidRDefault="00931CC7" w:rsidP="00A36CC4">
      <w:pPr>
        <w:spacing w:line="360" w:lineRule="auto"/>
        <w:jc w:val="both"/>
        <w:rPr>
          <w:rFonts w:ascii="Times New Roman" w:hAnsi="Times New Roman" w:cs="Times New Roman"/>
          <w:sz w:val="24"/>
          <w:szCs w:val="24"/>
        </w:rPr>
      </w:pPr>
      <w:r w:rsidRPr="002D772C">
        <w:rPr>
          <w:rFonts w:ascii="Times New Roman" w:hAnsi="Times New Roman" w:cs="Times New Roman"/>
          <w:sz w:val="24"/>
          <w:szCs w:val="24"/>
          <w:lang w:val="en-US"/>
        </w:rPr>
        <w:t xml:space="preserve">The study </w:t>
      </w:r>
      <w:r w:rsidR="000E67E7">
        <w:rPr>
          <w:rFonts w:ascii="Times New Roman" w:hAnsi="Times New Roman" w:cs="Times New Roman"/>
          <w:sz w:val="24"/>
          <w:szCs w:val="24"/>
          <w:lang w:val="en-US"/>
        </w:rPr>
        <w:t>is</w:t>
      </w:r>
      <w:r w:rsidRPr="002D772C">
        <w:rPr>
          <w:rFonts w:ascii="Times New Roman" w:hAnsi="Times New Roman" w:cs="Times New Roman"/>
          <w:sz w:val="24"/>
          <w:szCs w:val="24"/>
          <w:lang w:val="en-US"/>
        </w:rPr>
        <w:t xml:space="preserve"> based on</w:t>
      </w:r>
      <w:r w:rsidR="0032659A" w:rsidRPr="002D772C">
        <w:rPr>
          <w:rFonts w:ascii="Times New Roman" w:hAnsi="Times New Roman" w:cs="Times New Roman"/>
          <w:sz w:val="24"/>
          <w:szCs w:val="24"/>
          <w:lang w:val="en-US"/>
        </w:rPr>
        <w:t xml:space="preserve"> </w:t>
      </w:r>
      <w:r w:rsidR="00BD5A9C">
        <w:rPr>
          <w:rFonts w:ascii="Times New Roman" w:hAnsi="Times New Roman" w:cs="Times New Roman"/>
          <w:sz w:val="24"/>
          <w:szCs w:val="24"/>
          <w:lang w:val="en-US"/>
        </w:rPr>
        <w:t>three theories. First is the theory of grey systems, then systems theory and finally goal setting theory.</w:t>
      </w:r>
      <w:r w:rsidRPr="005D34E2">
        <w:rPr>
          <w:rFonts w:ascii="Times New Roman" w:hAnsi="Times New Roman" w:cs="Times New Roman"/>
          <w:sz w:val="24"/>
          <w:szCs w:val="24"/>
          <w:lang w:val="en-US"/>
        </w:rPr>
        <w:t xml:space="preserve"> </w:t>
      </w:r>
    </w:p>
    <w:p w:rsidR="000B66A3" w:rsidRPr="00BD5A9C" w:rsidRDefault="000B66A3" w:rsidP="00BD5A9C">
      <w:pPr>
        <w:pStyle w:val="Heading3"/>
        <w:rPr>
          <w:rFonts w:ascii="Times New Roman" w:eastAsia="Calibri" w:hAnsi="Times New Roman" w:cs="Times New Roman"/>
          <w:color w:val="auto"/>
          <w:sz w:val="24"/>
          <w:szCs w:val="24"/>
          <w:lang w:val="en-US"/>
        </w:rPr>
      </w:pPr>
      <w:bookmarkStart w:id="30" w:name="_Toc15218440"/>
      <w:bookmarkStart w:id="31" w:name="_Toc505439406"/>
      <w:r w:rsidRPr="00BD5A9C">
        <w:rPr>
          <w:rFonts w:ascii="Times New Roman" w:eastAsia="Calibri" w:hAnsi="Times New Roman" w:cs="Times New Roman"/>
          <w:color w:val="auto"/>
          <w:sz w:val="24"/>
          <w:szCs w:val="24"/>
          <w:lang w:val="en-US"/>
        </w:rPr>
        <w:t>2.2.1 Grey System Theory</w:t>
      </w:r>
      <w:bookmarkEnd w:id="30"/>
    </w:p>
    <w:p w:rsidR="000B66A3" w:rsidRPr="00162ED4" w:rsidRDefault="000B66A3" w:rsidP="00162ED4">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Grey system theory was</w:t>
      </w:r>
      <w:r w:rsidRPr="000B66A3">
        <w:rPr>
          <w:rFonts w:ascii="Times New Roman" w:eastAsia="Calibri" w:hAnsi="Times New Roman" w:cs="Times New Roman"/>
          <w:sz w:val="24"/>
          <w:szCs w:val="24"/>
          <w:lang w:val="en-US"/>
        </w:rPr>
        <w:t xml:space="preserve"> developed by </w:t>
      </w:r>
      <w:r>
        <w:rPr>
          <w:rFonts w:ascii="Times New Roman" w:eastAsia="Calibri" w:hAnsi="Times New Roman" w:cs="Times New Roman"/>
          <w:sz w:val="24"/>
          <w:szCs w:val="24"/>
          <w:lang w:val="en-US"/>
        </w:rPr>
        <w:t>Julong Deng in 1982.</w:t>
      </w:r>
      <w:r w:rsidRPr="000B66A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It</w:t>
      </w:r>
      <w:r w:rsidRPr="000B66A3">
        <w:rPr>
          <w:rFonts w:ascii="Times New Roman" w:eastAsia="Calibri" w:hAnsi="Times New Roman" w:cs="Times New Roman"/>
          <w:sz w:val="24"/>
          <w:szCs w:val="24"/>
          <w:lang w:val="en-US"/>
        </w:rPr>
        <w:t xml:space="preserve"> is an important methodology for solving problems which involve uncertainties and aims at handling systems with unknown or incomplete information. Here, on the grounds of grey relations “grey”</w:t>
      </w:r>
      <w:r>
        <w:rPr>
          <w:rFonts w:ascii="Times New Roman" w:eastAsia="Calibri" w:hAnsi="Times New Roman" w:cs="Times New Roman"/>
          <w:sz w:val="24"/>
          <w:szCs w:val="24"/>
          <w:lang w:val="en-US"/>
        </w:rPr>
        <w:t xml:space="preserve"> </w:t>
      </w:r>
      <w:r w:rsidRPr="000B66A3">
        <w:rPr>
          <w:rFonts w:ascii="Times New Roman" w:eastAsia="Calibri" w:hAnsi="Times New Roman" w:cs="Times New Roman"/>
          <w:sz w:val="24"/>
          <w:szCs w:val="24"/>
          <w:lang w:val="en-US"/>
        </w:rPr>
        <w:t>means poor, incomplete or uncertain information. Thus, the systems which lack information are referred to as Grey Systems (Deng, 1989). A grey system is a system which contains both known and uncertain unknowns</w:t>
      </w:r>
      <w:r>
        <w:rPr>
          <w:rFonts w:ascii="Times New Roman" w:eastAsia="Calibri" w:hAnsi="Times New Roman" w:cs="Times New Roman"/>
          <w:sz w:val="24"/>
          <w:szCs w:val="24"/>
          <w:lang w:val="en-US"/>
        </w:rPr>
        <w:t xml:space="preserve"> </w:t>
      </w:r>
      <w:r w:rsidRPr="000B66A3">
        <w:rPr>
          <w:rFonts w:ascii="Times New Roman" w:eastAsia="Calibri" w:hAnsi="Times New Roman" w:cs="Times New Roman"/>
          <w:sz w:val="24"/>
          <w:szCs w:val="24"/>
          <w:lang w:val="en-US"/>
        </w:rPr>
        <w:t>(Zheng &amp;</w:t>
      </w:r>
      <w:r>
        <w:rPr>
          <w:rFonts w:ascii="Times New Roman" w:eastAsia="Calibri" w:hAnsi="Times New Roman" w:cs="Times New Roman"/>
          <w:sz w:val="24"/>
          <w:szCs w:val="24"/>
          <w:lang w:val="en-US"/>
        </w:rPr>
        <w:t xml:space="preserve"> </w:t>
      </w:r>
      <w:r w:rsidRPr="000B66A3">
        <w:rPr>
          <w:rFonts w:ascii="Times New Roman" w:eastAsia="Calibri" w:hAnsi="Times New Roman" w:cs="Times New Roman"/>
          <w:sz w:val="24"/>
          <w:szCs w:val="24"/>
          <w:lang w:val="en-US"/>
        </w:rPr>
        <w:t>Lewis, 1993). According to the theory, the information is classified into three categories.  It is said to be white when it is completely certain; black when it is totally unknown and grey when it</w:t>
      </w:r>
      <w:r>
        <w:rPr>
          <w:rFonts w:ascii="Times New Roman" w:eastAsia="Calibri" w:hAnsi="Times New Roman" w:cs="Times New Roman"/>
          <w:sz w:val="24"/>
          <w:szCs w:val="24"/>
          <w:lang w:val="en-US"/>
        </w:rPr>
        <w:t xml:space="preserve"> </w:t>
      </w:r>
      <w:r w:rsidRPr="000B66A3">
        <w:rPr>
          <w:rFonts w:ascii="Times New Roman" w:eastAsia="Calibri" w:hAnsi="Times New Roman" w:cs="Times New Roman"/>
          <w:sz w:val="24"/>
          <w:szCs w:val="24"/>
          <w:lang w:val="en-US"/>
        </w:rPr>
        <w:t>is insufficient (Yang et al.,</w:t>
      </w:r>
      <w:r>
        <w:rPr>
          <w:rFonts w:ascii="Times New Roman" w:eastAsia="Calibri" w:hAnsi="Times New Roman" w:cs="Times New Roman"/>
          <w:sz w:val="24"/>
          <w:szCs w:val="24"/>
          <w:lang w:val="en-US"/>
        </w:rPr>
        <w:t xml:space="preserve"> </w:t>
      </w:r>
      <w:r w:rsidRPr="000B66A3">
        <w:rPr>
          <w:rFonts w:ascii="Times New Roman" w:eastAsia="Calibri" w:hAnsi="Times New Roman" w:cs="Times New Roman"/>
          <w:sz w:val="24"/>
          <w:szCs w:val="24"/>
          <w:lang w:val="en-US"/>
        </w:rPr>
        <w:t>2014).</w:t>
      </w:r>
      <w:r>
        <w:rPr>
          <w:rFonts w:ascii="Times New Roman" w:eastAsia="Calibri" w:hAnsi="Times New Roman" w:cs="Times New Roman"/>
          <w:sz w:val="24"/>
          <w:szCs w:val="24"/>
          <w:lang w:val="en-US"/>
        </w:rPr>
        <w:t xml:space="preserve"> </w:t>
      </w:r>
      <w:r w:rsidRPr="000B66A3">
        <w:rPr>
          <w:rFonts w:ascii="Times New Roman" w:eastAsia="Calibri" w:hAnsi="Times New Roman" w:cs="Times New Roman"/>
          <w:sz w:val="24"/>
          <w:szCs w:val="24"/>
          <w:lang w:val="en-US"/>
        </w:rPr>
        <w:t xml:space="preserve">The grey theory is a new and different approach which handles the uncertainty of a system. </w:t>
      </w:r>
      <w:r>
        <w:rPr>
          <w:rFonts w:ascii="Times New Roman" w:eastAsia="Calibri" w:hAnsi="Times New Roman" w:cs="Times New Roman"/>
          <w:sz w:val="24"/>
          <w:szCs w:val="24"/>
          <w:lang w:val="en-US"/>
        </w:rPr>
        <w:t>In humanitarian logistics, the organizations do not know when the next disaster will happen, how it will happen, nature of disaster and magnitude. The only known element is that there will be a disaster somewhere in the world that will require humanitarian response. Planning for humanitarian logistics therefore falls under the</w:t>
      </w:r>
      <w:r w:rsidRPr="000B66A3">
        <w:rPr>
          <w:rFonts w:ascii="Times New Roman" w:eastAsia="Calibri" w:hAnsi="Times New Roman" w:cs="Times New Roman"/>
          <w:sz w:val="24"/>
          <w:szCs w:val="24"/>
          <w:lang w:val="en-US"/>
        </w:rPr>
        <w:t xml:space="preserve"> grey system. The importance of the attributes and the ratings of attributes can be expressed in grey numbers which gives the flexibility to express decisions more easily. The theory of Grey System considers the following factors</w:t>
      </w:r>
      <w:r w:rsidR="00AF1D5A">
        <w:rPr>
          <w:rFonts w:ascii="Times New Roman" w:eastAsia="Calibri" w:hAnsi="Times New Roman" w:cs="Times New Roman"/>
          <w:sz w:val="24"/>
          <w:szCs w:val="24"/>
          <w:lang w:val="en-US"/>
        </w:rPr>
        <w:t xml:space="preserve"> in deciding on the best logistics outcomes</w:t>
      </w:r>
      <w:r w:rsidRPr="000B66A3">
        <w:rPr>
          <w:rFonts w:ascii="Times New Roman" w:eastAsia="Calibri" w:hAnsi="Times New Roman" w:cs="Times New Roman"/>
          <w:sz w:val="24"/>
          <w:szCs w:val="24"/>
          <w:lang w:val="en-US"/>
        </w:rPr>
        <w:t xml:space="preserve">; </w:t>
      </w:r>
      <w:r w:rsidR="00AF1D5A">
        <w:rPr>
          <w:rFonts w:ascii="Times New Roman" w:eastAsia="Calibri" w:hAnsi="Times New Roman" w:cs="Times New Roman"/>
          <w:sz w:val="24"/>
          <w:szCs w:val="24"/>
          <w:lang w:val="en-US"/>
        </w:rPr>
        <w:t>nature of disaster and its magnitude, extent of damage to infrastructure, location, available resources and number of victims. At the onset of the operation, all these elements are gray areas and only become clear as time in due course.</w:t>
      </w:r>
      <w:r w:rsidR="00AF1D5A" w:rsidRPr="00AF1D5A">
        <w:rPr>
          <w:rFonts w:ascii="Times New Roman" w:eastAsia="Calibri" w:hAnsi="Times New Roman" w:cs="Times New Roman"/>
          <w:sz w:val="24"/>
          <w:szCs w:val="24"/>
          <w:lang w:val="en-US"/>
        </w:rPr>
        <w:t xml:space="preserve"> This theory is important to my study since the criteria of </w:t>
      </w:r>
      <w:r w:rsidR="00AF1D5A" w:rsidRPr="00AF1D5A">
        <w:rPr>
          <w:rFonts w:ascii="Times New Roman" w:eastAsia="Calibri" w:hAnsi="Times New Roman" w:cs="Times New Roman"/>
          <w:sz w:val="24"/>
          <w:szCs w:val="24"/>
          <w:lang w:val="en-US"/>
        </w:rPr>
        <w:lastRenderedPageBreak/>
        <w:t xml:space="preserve">evaluating the </w:t>
      </w:r>
      <w:r w:rsidR="00AF1D5A">
        <w:rPr>
          <w:rFonts w:ascii="Times New Roman" w:eastAsia="Calibri" w:hAnsi="Times New Roman" w:cs="Times New Roman"/>
          <w:sz w:val="24"/>
          <w:szCs w:val="24"/>
          <w:lang w:val="en-US"/>
        </w:rPr>
        <w:t xml:space="preserve">effectiveness of humanitarian response </w:t>
      </w:r>
      <w:r w:rsidR="00AF1D5A" w:rsidRPr="00AF1D5A">
        <w:rPr>
          <w:rFonts w:ascii="Times New Roman" w:eastAsia="Calibri" w:hAnsi="Times New Roman" w:cs="Times New Roman"/>
          <w:sz w:val="24"/>
          <w:szCs w:val="24"/>
          <w:lang w:val="en-US"/>
        </w:rPr>
        <w:t>is very critical</w:t>
      </w:r>
      <w:r w:rsidR="00AF1D5A">
        <w:rPr>
          <w:rFonts w:ascii="Times New Roman" w:eastAsia="Calibri" w:hAnsi="Times New Roman" w:cs="Times New Roman"/>
          <w:sz w:val="24"/>
          <w:szCs w:val="24"/>
          <w:lang w:val="en-US"/>
        </w:rPr>
        <w:t xml:space="preserve"> in saving human life. </w:t>
      </w:r>
      <w:r w:rsidR="00AF1D5A" w:rsidRPr="00AF1D5A">
        <w:rPr>
          <w:rFonts w:ascii="Times New Roman" w:eastAsia="Calibri" w:hAnsi="Times New Roman" w:cs="Times New Roman"/>
          <w:sz w:val="24"/>
          <w:szCs w:val="24"/>
          <w:lang w:val="en-US"/>
        </w:rPr>
        <w:t xml:space="preserve">And this theory gives </w:t>
      </w:r>
      <w:r w:rsidR="00AF1D5A">
        <w:rPr>
          <w:rFonts w:ascii="Times New Roman" w:eastAsia="Calibri" w:hAnsi="Times New Roman" w:cs="Times New Roman"/>
          <w:sz w:val="24"/>
          <w:szCs w:val="24"/>
          <w:lang w:val="en-US"/>
        </w:rPr>
        <w:t>grounding</w:t>
      </w:r>
      <w:r w:rsidR="00AF1D5A" w:rsidRPr="00AF1D5A">
        <w:rPr>
          <w:rFonts w:ascii="Times New Roman" w:eastAsia="Calibri" w:hAnsi="Times New Roman" w:cs="Times New Roman"/>
          <w:sz w:val="24"/>
          <w:szCs w:val="24"/>
          <w:lang w:val="en-US"/>
        </w:rPr>
        <w:t xml:space="preserve"> that </w:t>
      </w:r>
      <w:r w:rsidR="00162ED4">
        <w:rPr>
          <w:rFonts w:ascii="Times New Roman" w:eastAsia="Calibri" w:hAnsi="Times New Roman" w:cs="Times New Roman"/>
          <w:sz w:val="24"/>
          <w:szCs w:val="24"/>
          <w:lang w:val="en-US"/>
        </w:rPr>
        <w:t>is</w:t>
      </w:r>
      <w:r w:rsidR="00AF1D5A" w:rsidRPr="00AF1D5A">
        <w:rPr>
          <w:rFonts w:ascii="Times New Roman" w:eastAsia="Calibri" w:hAnsi="Times New Roman" w:cs="Times New Roman"/>
          <w:sz w:val="24"/>
          <w:szCs w:val="24"/>
          <w:lang w:val="en-US"/>
        </w:rPr>
        <w:t xml:space="preserve"> used in </w:t>
      </w:r>
      <w:r w:rsidR="00162ED4">
        <w:rPr>
          <w:rFonts w:ascii="Times New Roman" w:eastAsia="Calibri" w:hAnsi="Times New Roman" w:cs="Times New Roman"/>
          <w:sz w:val="24"/>
          <w:szCs w:val="24"/>
          <w:lang w:val="en-US"/>
        </w:rPr>
        <w:t xml:space="preserve">this study. </w:t>
      </w:r>
      <w:r w:rsidR="00AF1D5A" w:rsidRPr="00AF1D5A">
        <w:rPr>
          <w:rFonts w:ascii="Times New Roman" w:eastAsia="Calibri" w:hAnsi="Times New Roman" w:cs="Times New Roman"/>
          <w:sz w:val="24"/>
          <w:szCs w:val="24"/>
          <w:lang w:val="en-US"/>
        </w:rPr>
        <w:t xml:space="preserve"> </w:t>
      </w:r>
    </w:p>
    <w:p w:rsidR="00471C57" w:rsidRPr="00894038" w:rsidRDefault="00162ED4" w:rsidP="00894038">
      <w:pPr>
        <w:pStyle w:val="Heading3"/>
        <w:rPr>
          <w:rFonts w:ascii="Times New Roman" w:hAnsi="Times New Roman" w:cs="Times New Roman"/>
          <w:color w:val="auto"/>
          <w:sz w:val="24"/>
          <w:szCs w:val="24"/>
          <w:lang w:val="en-US"/>
        </w:rPr>
      </w:pPr>
      <w:bookmarkStart w:id="32" w:name="_Toc15218441"/>
      <w:r>
        <w:rPr>
          <w:rFonts w:ascii="Times New Roman" w:hAnsi="Times New Roman" w:cs="Times New Roman"/>
          <w:color w:val="auto"/>
          <w:sz w:val="24"/>
          <w:szCs w:val="24"/>
          <w:lang w:val="en-US"/>
        </w:rPr>
        <w:t>2.2.2</w:t>
      </w:r>
      <w:r w:rsidR="00894038" w:rsidRPr="00C43EE0">
        <w:rPr>
          <w:rFonts w:ascii="Times New Roman" w:hAnsi="Times New Roman" w:cs="Times New Roman"/>
          <w:color w:val="auto"/>
          <w:sz w:val="24"/>
          <w:szCs w:val="24"/>
          <w:lang w:val="en-US"/>
        </w:rPr>
        <w:t xml:space="preserve"> </w:t>
      </w:r>
      <w:r w:rsidR="00931CC7" w:rsidRPr="00C43EE0">
        <w:rPr>
          <w:rFonts w:ascii="Times New Roman" w:hAnsi="Times New Roman" w:cs="Times New Roman"/>
          <w:color w:val="auto"/>
          <w:sz w:val="24"/>
          <w:szCs w:val="24"/>
          <w:lang w:val="en-US"/>
        </w:rPr>
        <w:t xml:space="preserve">Systems </w:t>
      </w:r>
      <w:r w:rsidR="00471C57" w:rsidRPr="00C43EE0">
        <w:rPr>
          <w:rFonts w:ascii="Times New Roman" w:hAnsi="Times New Roman" w:cs="Times New Roman"/>
          <w:color w:val="auto"/>
          <w:sz w:val="24"/>
          <w:szCs w:val="24"/>
          <w:lang w:val="en-US"/>
        </w:rPr>
        <w:t>Theory</w:t>
      </w:r>
      <w:bookmarkEnd w:id="32"/>
      <w:r w:rsidR="00471C57" w:rsidRPr="00894038">
        <w:rPr>
          <w:rFonts w:ascii="Times New Roman" w:hAnsi="Times New Roman" w:cs="Times New Roman"/>
          <w:color w:val="auto"/>
          <w:sz w:val="24"/>
          <w:szCs w:val="24"/>
          <w:lang w:val="en-US"/>
        </w:rPr>
        <w:t xml:space="preserve"> </w:t>
      </w:r>
      <w:bookmarkEnd w:id="31"/>
    </w:p>
    <w:p w:rsidR="00931CC7" w:rsidRDefault="00237AA0" w:rsidP="005D34E2">
      <w:pPr>
        <w:spacing w:line="360" w:lineRule="auto"/>
        <w:jc w:val="both"/>
        <w:rPr>
          <w:rFonts w:ascii="Times New Roman" w:hAnsi="Times New Roman" w:cs="Times New Roman"/>
          <w:sz w:val="24"/>
          <w:szCs w:val="24"/>
        </w:rPr>
      </w:pPr>
      <w:r w:rsidRPr="00237AA0">
        <w:rPr>
          <w:rFonts w:ascii="Times New Roman" w:hAnsi="Times New Roman" w:cs="Times New Roman"/>
          <w:sz w:val="24"/>
          <w:szCs w:val="24"/>
        </w:rPr>
        <w:t xml:space="preserve">Early systems theorists </w:t>
      </w:r>
      <w:r w:rsidR="00272790">
        <w:rPr>
          <w:rFonts w:ascii="Times New Roman" w:hAnsi="Times New Roman" w:cs="Times New Roman"/>
          <w:sz w:val="24"/>
          <w:szCs w:val="24"/>
        </w:rPr>
        <w:t xml:space="preserve">like </w:t>
      </w:r>
      <w:r w:rsidR="00272790" w:rsidRPr="00237AA0">
        <w:rPr>
          <w:rFonts w:ascii="Times New Roman" w:hAnsi="Times New Roman" w:cs="Times New Roman"/>
          <w:sz w:val="24"/>
          <w:szCs w:val="24"/>
        </w:rPr>
        <w:t xml:space="preserve">Bertalanffy, </w:t>
      </w:r>
      <w:r w:rsidR="00272790">
        <w:rPr>
          <w:rFonts w:ascii="Times New Roman" w:hAnsi="Times New Roman" w:cs="Times New Roman"/>
          <w:sz w:val="24"/>
          <w:szCs w:val="24"/>
        </w:rPr>
        <w:t>(1951)</w:t>
      </w:r>
      <w:r w:rsidR="00272790" w:rsidRPr="00F97971">
        <w:rPr>
          <w:rFonts w:cs="Garamond"/>
          <w:sz w:val="24"/>
          <w:szCs w:val="24"/>
        </w:rPr>
        <w:t xml:space="preserve"> </w:t>
      </w:r>
      <w:r w:rsidRPr="00237AA0">
        <w:rPr>
          <w:rFonts w:ascii="Times New Roman" w:hAnsi="Times New Roman" w:cs="Times New Roman"/>
          <w:sz w:val="24"/>
          <w:szCs w:val="24"/>
        </w:rPr>
        <w:t>aimed at finding a general systems theory that could explain all systems in all fields of science</w:t>
      </w:r>
      <w:r w:rsidR="002D772C">
        <w:rPr>
          <w:rFonts w:ascii="Times New Roman" w:hAnsi="Times New Roman" w:cs="Times New Roman"/>
          <w:sz w:val="24"/>
          <w:szCs w:val="24"/>
        </w:rPr>
        <w:t>.</w:t>
      </w:r>
      <w:r w:rsidRPr="00237AA0">
        <w:rPr>
          <w:rFonts w:ascii="Times New Roman" w:hAnsi="Times New Roman" w:cs="Times New Roman"/>
          <w:sz w:val="24"/>
          <w:szCs w:val="24"/>
        </w:rPr>
        <w:t xml:space="preserve"> </w:t>
      </w:r>
      <w:r w:rsidR="005D34E2" w:rsidRPr="002D772C">
        <w:rPr>
          <w:rFonts w:ascii="Times New Roman" w:hAnsi="Times New Roman" w:cs="Times New Roman"/>
          <w:sz w:val="24"/>
          <w:szCs w:val="24"/>
        </w:rPr>
        <w:t xml:space="preserve">Systems theory </w:t>
      </w:r>
      <w:r w:rsidR="00440E89" w:rsidRPr="002D772C">
        <w:rPr>
          <w:rFonts w:ascii="Times New Roman" w:hAnsi="Times New Roman" w:cs="Times New Roman"/>
          <w:sz w:val="24"/>
          <w:szCs w:val="24"/>
        </w:rPr>
        <w:t>explores</w:t>
      </w:r>
      <w:r w:rsidR="00440E89">
        <w:rPr>
          <w:rFonts w:ascii="Times New Roman" w:hAnsi="Times New Roman" w:cs="Times New Roman"/>
          <w:sz w:val="24"/>
          <w:szCs w:val="24"/>
        </w:rPr>
        <w:t xml:space="preserve"> the</w:t>
      </w:r>
      <w:r w:rsidR="005D34E2" w:rsidRPr="002D772C">
        <w:rPr>
          <w:rFonts w:ascii="Times New Roman" w:hAnsi="Times New Roman" w:cs="Times New Roman"/>
          <w:sz w:val="24"/>
          <w:szCs w:val="24"/>
        </w:rPr>
        <w:t xml:space="preserve"> </w:t>
      </w:r>
      <w:r w:rsidR="00440E89" w:rsidRPr="002D772C">
        <w:rPr>
          <w:rFonts w:ascii="Times New Roman" w:hAnsi="Times New Roman" w:cs="Times New Roman"/>
          <w:sz w:val="24"/>
          <w:szCs w:val="24"/>
        </w:rPr>
        <w:t>interdependenci</w:t>
      </w:r>
      <w:r w:rsidR="00440E89">
        <w:rPr>
          <w:rFonts w:ascii="Times New Roman" w:hAnsi="Times New Roman" w:cs="Times New Roman"/>
          <w:sz w:val="24"/>
          <w:szCs w:val="24"/>
        </w:rPr>
        <w:t>es</w:t>
      </w:r>
      <w:r w:rsidR="005D34E2" w:rsidRPr="002D772C">
        <w:rPr>
          <w:rFonts w:ascii="Times New Roman" w:hAnsi="Times New Roman" w:cs="Times New Roman"/>
          <w:sz w:val="24"/>
          <w:szCs w:val="24"/>
        </w:rPr>
        <w:t xml:space="preserve"> of relationships. A system is composed of </w:t>
      </w:r>
      <w:r w:rsidR="002D772C" w:rsidRPr="002D772C">
        <w:rPr>
          <w:rFonts w:ascii="Times New Roman" w:hAnsi="Times New Roman" w:cs="Times New Roman"/>
          <w:sz w:val="24"/>
          <w:szCs w:val="24"/>
        </w:rPr>
        <w:t>frequently</w:t>
      </w:r>
      <w:r w:rsidR="005D34E2" w:rsidRPr="002D772C">
        <w:rPr>
          <w:rFonts w:ascii="Times New Roman" w:hAnsi="Times New Roman" w:cs="Times New Roman"/>
          <w:sz w:val="24"/>
          <w:szCs w:val="24"/>
        </w:rPr>
        <w:t xml:space="preserve"> </w:t>
      </w:r>
      <w:r w:rsidR="002D772C" w:rsidRPr="002D772C">
        <w:rPr>
          <w:rFonts w:ascii="Times New Roman" w:hAnsi="Times New Roman" w:cs="Times New Roman"/>
          <w:sz w:val="24"/>
          <w:szCs w:val="24"/>
        </w:rPr>
        <w:t>interrelating</w:t>
      </w:r>
      <w:r w:rsidR="005D34E2" w:rsidRPr="002D772C">
        <w:rPr>
          <w:rFonts w:ascii="Times New Roman" w:hAnsi="Times New Roman" w:cs="Times New Roman"/>
          <w:sz w:val="24"/>
          <w:szCs w:val="24"/>
        </w:rPr>
        <w:t xml:space="preserve"> groups of activities and parts that form the </w:t>
      </w:r>
      <w:r w:rsidR="002D772C" w:rsidRPr="002D772C">
        <w:rPr>
          <w:rFonts w:ascii="Times New Roman" w:hAnsi="Times New Roman" w:cs="Times New Roman"/>
          <w:sz w:val="24"/>
          <w:szCs w:val="24"/>
        </w:rPr>
        <w:t>subsequent</w:t>
      </w:r>
      <w:r w:rsidR="005D34E2" w:rsidRPr="002D772C">
        <w:rPr>
          <w:rFonts w:ascii="Times New Roman" w:hAnsi="Times New Roman" w:cs="Times New Roman"/>
          <w:sz w:val="24"/>
          <w:szCs w:val="24"/>
        </w:rPr>
        <w:t xml:space="preserve"> whole.</w:t>
      </w:r>
      <w:r w:rsidR="005D34E2">
        <w:rPr>
          <w:rFonts w:ascii="Times New Roman" w:hAnsi="Times New Roman" w:cs="Times New Roman"/>
          <w:sz w:val="24"/>
          <w:szCs w:val="24"/>
        </w:rPr>
        <w:t xml:space="preserve"> </w:t>
      </w:r>
      <w:r w:rsidR="00931CC7" w:rsidRPr="00931CC7">
        <w:rPr>
          <w:rFonts w:ascii="Times New Roman" w:hAnsi="Times New Roman" w:cs="Times New Roman"/>
          <w:sz w:val="24"/>
          <w:szCs w:val="24"/>
        </w:rPr>
        <w:t xml:space="preserve">Usually in a system theoretical study the relations are complex, reasons and influences are proportional and the amount of parts or variables is too large to be </w:t>
      </w:r>
      <w:r w:rsidR="009B37CC" w:rsidRPr="00931CC7">
        <w:rPr>
          <w:rFonts w:ascii="Times New Roman" w:hAnsi="Times New Roman" w:cs="Times New Roman"/>
          <w:sz w:val="24"/>
          <w:szCs w:val="24"/>
        </w:rPr>
        <w:t>automatically</w:t>
      </w:r>
      <w:r w:rsidR="00931CC7" w:rsidRPr="00931CC7">
        <w:rPr>
          <w:rFonts w:ascii="Times New Roman" w:hAnsi="Times New Roman" w:cs="Times New Roman"/>
          <w:sz w:val="24"/>
          <w:szCs w:val="24"/>
        </w:rPr>
        <w:t xml:space="preserve"> structured. Therefore the systems theory is suitable for managing complex entities. It has been applied to the fields of electronics, information systems, control engineering, missile technology, biology, psychology, economics and organisation theory. In the field of logistics</w:t>
      </w:r>
      <w:r w:rsidR="009B37CC">
        <w:rPr>
          <w:rFonts w:ascii="Times New Roman" w:hAnsi="Times New Roman" w:cs="Times New Roman"/>
          <w:sz w:val="24"/>
          <w:szCs w:val="24"/>
        </w:rPr>
        <w:t>,</w:t>
      </w:r>
      <w:r w:rsidR="00931CC7" w:rsidRPr="00931CC7">
        <w:rPr>
          <w:rFonts w:ascii="Times New Roman" w:hAnsi="Times New Roman" w:cs="Times New Roman"/>
          <w:sz w:val="24"/>
          <w:szCs w:val="24"/>
        </w:rPr>
        <w:t xml:space="preserve"> systems are usually complex and include many cause and </w:t>
      </w:r>
      <w:r w:rsidR="00931CC7" w:rsidRPr="00C43EE0">
        <w:rPr>
          <w:rFonts w:ascii="Times New Roman" w:hAnsi="Times New Roman" w:cs="Times New Roman"/>
          <w:sz w:val="24"/>
          <w:szCs w:val="24"/>
        </w:rPr>
        <w:t>effect relationships. Therefore systems thinking are suitable for managing logistics systems. Complex problems do not necessarily need complex solutions.</w:t>
      </w:r>
      <w:r w:rsidR="00931CC7" w:rsidRPr="00931CC7">
        <w:rPr>
          <w:rFonts w:ascii="Times New Roman" w:hAnsi="Times New Roman" w:cs="Times New Roman"/>
          <w:sz w:val="24"/>
          <w:szCs w:val="24"/>
        </w:rPr>
        <w:t xml:space="preserve"> The general concept of systems theory is that the whole is more than the sum of its parts. Supply chain management is a demanding task, the aim of which is to meet customer demand with high quality, low costs and minimum lead-time. Logistic systems are usually complex and include many cause-effect relationships. Therefore, system theoretical approach is adequate for modelling supply chains.   When using control </w:t>
      </w:r>
      <w:r w:rsidR="002D772C" w:rsidRPr="002D772C">
        <w:rPr>
          <w:rFonts w:ascii="Times New Roman" w:hAnsi="Times New Roman" w:cs="Times New Roman"/>
          <w:sz w:val="24"/>
          <w:szCs w:val="24"/>
        </w:rPr>
        <w:t>methods</w:t>
      </w:r>
      <w:r w:rsidR="00931CC7" w:rsidRPr="002D772C">
        <w:rPr>
          <w:rFonts w:ascii="Times New Roman" w:hAnsi="Times New Roman" w:cs="Times New Roman"/>
          <w:sz w:val="24"/>
          <w:szCs w:val="24"/>
        </w:rPr>
        <w:t xml:space="preserve">, it is </w:t>
      </w:r>
      <w:r w:rsidR="002D772C" w:rsidRPr="002D772C">
        <w:rPr>
          <w:rFonts w:ascii="Times New Roman" w:hAnsi="Times New Roman" w:cs="Times New Roman"/>
          <w:sz w:val="24"/>
          <w:szCs w:val="24"/>
        </w:rPr>
        <w:t>conceivable</w:t>
      </w:r>
      <w:r w:rsidR="00931CC7" w:rsidRPr="00931CC7">
        <w:rPr>
          <w:rFonts w:ascii="Times New Roman" w:hAnsi="Times New Roman" w:cs="Times New Roman"/>
          <w:sz w:val="24"/>
          <w:szCs w:val="24"/>
        </w:rPr>
        <w:t xml:space="preserve"> to see dependencies of variables. Dynamic modelling is applicable to complex supply chains that include lot of uncertainties and many changes throughout the supply chain. </w:t>
      </w:r>
    </w:p>
    <w:p w:rsidR="00181441" w:rsidRPr="0069100B" w:rsidRDefault="00181441" w:rsidP="0069100B">
      <w:pPr>
        <w:pStyle w:val="Heading3"/>
        <w:rPr>
          <w:rFonts w:ascii="Times New Roman" w:hAnsi="Times New Roman" w:cs="Times New Roman"/>
          <w:color w:val="auto"/>
          <w:sz w:val="24"/>
          <w:szCs w:val="24"/>
        </w:rPr>
      </w:pPr>
      <w:bookmarkStart w:id="33" w:name="_Toc15218442"/>
      <w:r w:rsidRPr="0069100B">
        <w:rPr>
          <w:rFonts w:ascii="Times New Roman" w:hAnsi="Times New Roman" w:cs="Times New Roman"/>
          <w:color w:val="auto"/>
          <w:sz w:val="24"/>
          <w:szCs w:val="24"/>
        </w:rPr>
        <w:t>2.2.3 Goal Setting Theory</w:t>
      </w:r>
      <w:bookmarkEnd w:id="33"/>
    </w:p>
    <w:p w:rsidR="00813B5C" w:rsidRPr="00BD5A9C" w:rsidRDefault="00181441" w:rsidP="00BD5A9C">
      <w:pPr>
        <w:spacing w:after="0" w:line="360" w:lineRule="auto"/>
        <w:jc w:val="both"/>
        <w:rPr>
          <w:rFonts w:ascii="Times New Roman" w:hAnsi="Times New Roman" w:cs="Times New Roman"/>
          <w:sz w:val="24"/>
          <w:szCs w:val="24"/>
        </w:rPr>
      </w:pPr>
      <w:r w:rsidRPr="00571192">
        <w:rPr>
          <w:rFonts w:ascii="Times New Roman" w:hAnsi="Times New Roman" w:cs="Times New Roman"/>
          <w:sz w:val="24"/>
          <w:szCs w:val="24"/>
        </w:rPr>
        <w:t xml:space="preserve">Goal setting </w:t>
      </w:r>
      <w:r>
        <w:rPr>
          <w:rFonts w:ascii="Times New Roman" w:hAnsi="Times New Roman" w:cs="Times New Roman"/>
          <w:sz w:val="24"/>
          <w:szCs w:val="24"/>
        </w:rPr>
        <w:t xml:space="preserve">theory </w:t>
      </w:r>
      <w:r w:rsidRPr="00571192">
        <w:rPr>
          <w:rFonts w:ascii="Times New Roman" w:hAnsi="Times New Roman" w:cs="Times New Roman"/>
          <w:sz w:val="24"/>
          <w:szCs w:val="24"/>
        </w:rPr>
        <w:t>refers to goals being set up for the future for subsequent performances of an individ</w:t>
      </w:r>
      <w:r>
        <w:rPr>
          <w:rFonts w:ascii="Times New Roman" w:hAnsi="Times New Roman" w:cs="Times New Roman"/>
          <w:sz w:val="24"/>
          <w:szCs w:val="24"/>
        </w:rPr>
        <w:t xml:space="preserve">ual or organization. The theory was developed in 1979 by </w:t>
      </w:r>
      <w:r w:rsidR="00893758">
        <w:rPr>
          <w:rFonts w:ascii="Times New Roman" w:hAnsi="Times New Roman" w:cs="Times New Roman"/>
          <w:sz w:val="24"/>
          <w:szCs w:val="24"/>
        </w:rPr>
        <w:t>Edwin Locke</w:t>
      </w:r>
      <w:r w:rsidRPr="00571192">
        <w:rPr>
          <w:rFonts w:ascii="Times New Roman" w:hAnsi="Times New Roman" w:cs="Times New Roman"/>
          <w:sz w:val="24"/>
          <w:szCs w:val="24"/>
        </w:rPr>
        <w:t xml:space="preserve"> after studying the psychology of organizations and industries over the years. Goals refer to future valued outcomes. The setting of goals is first and foremost a discretionary</w:t>
      </w:r>
      <w:r w:rsidR="00893758">
        <w:rPr>
          <w:rFonts w:ascii="Times New Roman" w:hAnsi="Times New Roman" w:cs="Times New Roman"/>
          <w:sz w:val="24"/>
          <w:szCs w:val="24"/>
        </w:rPr>
        <w:t xml:space="preserve"> </w:t>
      </w:r>
      <w:r w:rsidRPr="00571192">
        <w:rPr>
          <w:rFonts w:ascii="Times New Roman" w:hAnsi="Times New Roman" w:cs="Times New Roman"/>
          <w:sz w:val="24"/>
          <w:szCs w:val="24"/>
        </w:rPr>
        <w:t>creating process (Lock &amp; Latham, 2013). Goal setting theory encompasses all aspects of building organizations with efficiency (Koppes, 2014).</w:t>
      </w:r>
      <w:r w:rsidR="00893758">
        <w:rPr>
          <w:rFonts w:ascii="Times New Roman" w:hAnsi="Times New Roman" w:cs="Times New Roman"/>
          <w:sz w:val="24"/>
          <w:szCs w:val="24"/>
        </w:rPr>
        <w:t xml:space="preserve"> </w:t>
      </w:r>
      <w:r w:rsidRPr="00571192">
        <w:rPr>
          <w:rFonts w:ascii="Times New Roman" w:hAnsi="Times New Roman" w:cs="Times New Roman"/>
          <w:sz w:val="24"/>
          <w:szCs w:val="24"/>
        </w:rPr>
        <w:t xml:space="preserve">According to Lock, there are five basic principles that allow goal setting to perform better. These include clarity-clear and measurable goals that can be achieved within specific timelines; Challenge-goals being able to achieve decent level of difficulty motivating the individual and organization to strive for positive goal achievement; Commitment-makes individuals and organizations put on deliberate efforts in meeting goals; Feedback-provides </w:t>
      </w:r>
      <w:r w:rsidRPr="00571192">
        <w:rPr>
          <w:rFonts w:ascii="Times New Roman" w:hAnsi="Times New Roman" w:cs="Times New Roman"/>
          <w:sz w:val="24"/>
          <w:szCs w:val="24"/>
        </w:rPr>
        <w:lastRenderedPageBreak/>
        <w:t>information on the progress towards achieving goals; Task complexity-makes the achieving of goals easier by laying down processes and steps. Goal setting is often used by individuals for their personal goals and in groups at work places and social gatherings.</w:t>
      </w:r>
      <w:r w:rsidR="00893758">
        <w:rPr>
          <w:rFonts w:ascii="Times New Roman" w:hAnsi="Times New Roman" w:cs="Times New Roman"/>
          <w:sz w:val="24"/>
          <w:szCs w:val="24"/>
        </w:rPr>
        <w:t xml:space="preserve"> In humanitarian organizations, the goal is to respond to human suffering by delivering humanitarian assistance effectively within set timelines. The logistical divisions of humanitarian organizations are expected to respond as soon as a disaster happens and are evaluated by public opinion bases on how effective the response is.</w:t>
      </w:r>
    </w:p>
    <w:p w:rsidR="003E480D" w:rsidRDefault="004B1DA0" w:rsidP="001D67D6">
      <w:pPr>
        <w:pStyle w:val="Heading2"/>
        <w:rPr>
          <w:rFonts w:ascii="Times New Roman" w:hAnsi="Times New Roman" w:cs="Times New Roman"/>
          <w:color w:val="auto"/>
          <w:sz w:val="24"/>
          <w:szCs w:val="24"/>
          <w:lang w:val="en-US"/>
        </w:rPr>
      </w:pPr>
      <w:bookmarkStart w:id="34" w:name="_Toc15218443"/>
      <w:r>
        <w:rPr>
          <w:rFonts w:ascii="Times New Roman" w:hAnsi="Times New Roman" w:cs="Times New Roman"/>
          <w:color w:val="auto"/>
          <w:sz w:val="24"/>
          <w:szCs w:val="24"/>
          <w:lang w:val="en-US"/>
        </w:rPr>
        <w:t>2.3</w:t>
      </w:r>
      <w:r w:rsidR="001D67D6" w:rsidRPr="008C401F">
        <w:rPr>
          <w:rFonts w:ascii="Times New Roman" w:hAnsi="Times New Roman" w:cs="Times New Roman"/>
          <w:color w:val="auto"/>
          <w:sz w:val="24"/>
          <w:szCs w:val="24"/>
          <w:lang w:val="en-US"/>
        </w:rPr>
        <w:t xml:space="preserve"> Empirical </w:t>
      </w:r>
      <w:r>
        <w:rPr>
          <w:rFonts w:ascii="Times New Roman" w:hAnsi="Times New Roman" w:cs="Times New Roman"/>
          <w:color w:val="auto"/>
          <w:sz w:val="24"/>
          <w:szCs w:val="24"/>
          <w:lang w:val="en-US"/>
        </w:rPr>
        <w:t>Literature Review</w:t>
      </w:r>
      <w:bookmarkEnd w:id="34"/>
    </w:p>
    <w:p w:rsidR="003212C9" w:rsidRPr="005454CA" w:rsidRDefault="004B1DA0" w:rsidP="005454CA">
      <w:pPr>
        <w:pStyle w:val="Heading3"/>
        <w:rPr>
          <w:rFonts w:ascii="Times New Roman" w:hAnsi="Times New Roman" w:cs="Times New Roman"/>
          <w:color w:val="auto"/>
          <w:sz w:val="24"/>
          <w:szCs w:val="24"/>
        </w:rPr>
      </w:pPr>
      <w:bookmarkStart w:id="35" w:name="_Toc15218444"/>
      <w:r>
        <w:rPr>
          <w:rFonts w:ascii="Times New Roman" w:hAnsi="Times New Roman" w:cs="Times New Roman"/>
          <w:color w:val="auto"/>
          <w:sz w:val="24"/>
          <w:szCs w:val="24"/>
          <w:lang w:val="en-US"/>
        </w:rPr>
        <w:t>2.3</w:t>
      </w:r>
      <w:r w:rsidR="00652C2A">
        <w:rPr>
          <w:rFonts w:ascii="Times New Roman" w:hAnsi="Times New Roman" w:cs="Times New Roman"/>
          <w:color w:val="auto"/>
          <w:sz w:val="24"/>
          <w:szCs w:val="24"/>
          <w:lang w:val="en-US"/>
        </w:rPr>
        <w:t>.</w:t>
      </w:r>
      <w:r w:rsidR="00C43EE0">
        <w:rPr>
          <w:rFonts w:ascii="Times New Roman" w:hAnsi="Times New Roman" w:cs="Times New Roman"/>
          <w:color w:val="auto"/>
          <w:sz w:val="24"/>
          <w:szCs w:val="24"/>
          <w:lang w:val="en-US"/>
        </w:rPr>
        <w:t>1</w:t>
      </w:r>
      <w:r w:rsidR="00685BEE" w:rsidRPr="002D251E">
        <w:rPr>
          <w:rFonts w:ascii="Times New Roman" w:hAnsi="Times New Roman" w:cs="Times New Roman"/>
          <w:color w:val="auto"/>
          <w:sz w:val="24"/>
          <w:szCs w:val="24"/>
          <w:lang w:val="en-US"/>
        </w:rPr>
        <w:t xml:space="preserve"> </w:t>
      </w:r>
      <w:bookmarkStart w:id="36" w:name="_Toc515874016"/>
      <w:r w:rsidR="00685BEE" w:rsidRPr="002D251E">
        <w:rPr>
          <w:rFonts w:ascii="Times New Roman" w:hAnsi="Times New Roman" w:cs="Times New Roman"/>
          <w:color w:val="auto"/>
          <w:sz w:val="24"/>
          <w:szCs w:val="24"/>
        </w:rPr>
        <w:t>Infrastructure</w:t>
      </w:r>
      <w:bookmarkEnd w:id="35"/>
      <w:bookmarkEnd w:id="36"/>
    </w:p>
    <w:p w:rsidR="00685BEE" w:rsidRPr="00D9639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The W</w:t>
      </w:r>
      <w:r w:rsidR="00A9720E">
        <w:rPr>
          <w:rFonts w:ascii="Times New Roman" w:hAnsi="Times New Roman" w:cs="Times New Roman"/>
          <w:sz w:val="24"/>
          <w:szCs w:val="24"/>
        </w:rPr>
        <w:t>orld Risk Report (2016) analysed</w:t>
      </w:r>
      <w:r w:rsidRPr="00D96395">
        <w:rPr>
          <w:rFonts w:ascii="Times New Roman" w:hAnsi="Times New Roman" w:cs="Times New Roman"/>
          <w:sz w:val="24"/>
          <w:szCs w:val="24"/>
        </w:rPr>
        <w:t xml:space="preserve"> the role that infrastructure plays in shaping a country’s disaster risk. When an extreme environmental hazard strikes, infrastructure can be a deciding factor in whether or not the situation becomes a disaster. Roads, for example, can provide access to quickly supply relief aid to affected communities; but if roads are destroyed, entire regions can be cut off from support. </w:t>
      </w:r>
      <w:r w:rsidR="00C85F15">
        <w:rPr>
          <w:rFonts w:ascii="Times New Roman" w:hAnsi="Times New Roman" w:cs="Times New Roman"/>
          <w:sz w:val="24"/>
          <w:szCs w:val="24"/>
        </w:rPr>
        <w:t>Huxel &amp; Gelashvili (2014</w:t>
      </w:r>
      <w:r w:rsidRPr="00D96395">
        <w:rPr>
          <w:rFonts w:ascii="Times New Roman" w:hAnsi="Times New Roman" w:cs="Times New Roman"/>
          <w:sz w:val="24"/>
          <w:szCs w:val="24"/>
        </w:rPr>
        <w:t>) observe</w:t>
      </w:r>
      <w:r w:rsidR="00C85F15">
        <w:rPr>
          <w:rFonts w:ascii="Times New Roman" w:hAnsi="Times New Roman" w:cs="Times New Roman"/>
          <w:sz w:val="24"/>
          <w:szCs w:val="24"/>
        </w:rPr>
        <w:t>d</w:t>
      </w:r>
      <w:r w:rsidRPr="00D96395">
        <w:rPr>
          <w:rFonts w:ascii="Times New Roman" w:hAnsi="Times New Roman" w:cs="Times New Roman"/>
          <w:sz w:val="24"/>
          <w:szCs w:val="24"/>
        </w:rPr>
        <w:t xml:space="preserve"> that sufficient and well-built infrastructure</w:t>
      </w:r>
      <w:r w:rsidR="00652C2A">
        <w:rPr>
          <w:rFonts w:ascii="Times New Roman" w:hAnsi="Times New Roman" w:cs="Times New Roman"/>
          <w:sz w:val="24"/>
          <w:szCs w:val="24"/>
        </w:rPr>
        <w:t xml:space="preserve"> </w:t>
      </w:r>
      <w:r w:rsidR="00C85F15">
        <w:rPr>
          <w:rFonts w:ascii="Times New Roman" w:hAnsi="Times New Roman" w:cs="Times New Roman"/>
          <w:sz w:val="24"/>
          <w:szCs w:val="24"/>
        </w:rPr>
        <w:t xml:space="preserve">such as high </w:t>
      </w:r>
      <w:r w:rsidRPr="00D96395">
        <w:rPr>
          <w:rFonts w:ascii="Times New Roman" w:hAnsi="Times New Roman" w:cs="Times New Roman"/>
          <w:sz w:val="24"/>
          <w:szCs w:val="24"/>
        </w:rPr>
        <w:t xml:space="preserve">quality power and transportation networks, can limit the impacts that natural hazards can cause both in terms of loss of life and economic damage. At the same time, the breakdown of nodal points in infrastructure, such as airports or power plants, can also cause impacts that reach far beyond the actual extent of the hazard.   </w:t>
      </w:r>
    </w:p>
    <w:p w:rsidR="00C85F1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When looked in a broader perspective, transport infrastructure involve global sourcing, shipment, military transport, commercial transport, non-commercial transport, third-party logistics firms, freight forwarders, charter aircraft, or even local transportation in form of planes, trucks, cars, boats, and even animals if necessary (</w:t>
      </w:r>
      <w:r w:rsidR="00C85F15">
        <w:rPr>
          <w:rFonts w:ascii="Times New Roman" w:hAnsi="Times New Roman" w:cs="Times New Roman"/>
          <w:sz w:val="24"/>
          <w:szCs w:val="24"/>
        </w:rPr>
        <w:t>Huxel &amp; Gelashvili, 2014</w:t>
      </w:r>
      <w:r w:rsidR="00C85F15" w:rsidRPr="00D96395">
        <w:rPr>
          <w:rFonts w:ascii="Times New Roman" w:hAnsi="Times New Roman" w:cs="Times New Roman"/>
          <w:sz w:val="24"/>
          <w:szCs w:val="24"/>
        </w:rPr>
        <w:t>)</w:t>
      </w:r>
      <w:r w:rsidRPr="00D96395">
        <w:rPr>
          <w:rFonts w:ascii="Times New Roman" w:hAnsi="Times New Roman" w:cs="Times New Roman"/>
          <w:sz w:val="24"/>
          <w:szCs w:val="24"/>
        </w:rPr>
        <w:t xml:space="preserve">). Yet, transportation is dependent on road conditions, fuel availability, airports and ports capacity after disasters. These compounds the problem as makeshift facilities will have to be put up to facilitate movement of supplies while at the same time dropping supplies from aircraft using parachutes. Transportation is a major component of disaster relief operations and hence the existence of transport infrastructure such as roads and airports and the availability of vehicles and fuel are just a few challenges that humanitarian organizations face when disaster strikes. </w:t>
      </w:r>
    </w:p>
    <w:p w:rsidR="00685BEE" w:rsidRPr="00D9639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 xml:space="preserve">In humanitarian relief operations, Infrastructure does not refer to transport alone. Another key infrastructure component is communication. The presence of mobile telephony and ICT facilities </w:t>
      </w:r>
      <w:r w:rsidR="00420918" w:rsidRPr="00D96395">
        <w:rPr>
          <w:rFonts w:ascii="Times New Roman" w:hAnsi="Times New Roman" w:cs="Times New Roman"/>
          <w:sz w:val="24"/>
          <w:szCs w:val="24"/>
        </w:rPr>
        <w:lastRenderedPageBreak/>
        <w:t>simplify</w:t>
      </w:r>
      <w:r w:rsidRPr="00D96395">
        <w:rPr>
          <w:rFonts w:ascii="Times New Roman" w:hAnsi="Times New Roman" w:cs="Times New Roman"/>
          <w:sz w:val="24"/>
          <w:szCs w:val="24"/>
        </w:rPr>
        <w:t xml:space="preserve"> easy information flow. Where communication infrastructure is destroyed by disaster most large relief organizations set up their own radio communication equipment to ease communication. As Balcik </w:t>
      </w:r>
      <w:r w:rsidR="00FE4384">
        <w:rPr>
          <w:rFonts w:ascii="Times New Roman" w:hAnsi="Times New Roman" w:cs="Times New Roman"/>
          <w:sz w:val="24"/>
          <w:szCs w:val="24"/>
        </w:rPr>
        <w:t>&amp; Beamon (2008</w:t>
      </w:r>
      <w:r w:rsidR="00234798">
        <w:rPr>
          <w:rFonts w:ascii="Times New Roman" w:hAnsi="Times New Roman" w:cs="Times New Roman"/>
          <w:sz w:val="24"/>
          <w:szCs w:val="24"/>
        </w:rPr>
        <w:t>) observe,</w:t>
      </w:r>
      <w:r w:rsidRPr="00D96395">
        <w:rPr>
          <w:rFonts w:ascii="Times New Roman" w:hAnsi="Times New Roman" w:cs="Times New Roman"/>
          <w:sz w:val="24"/>
          <w:szCs w:val="24"/>
        </w:rPr>
        <w:t xml:space="preserve"> it is always assumed that communication infrastructure is destroyed in large disasters and hence relief organizations always come with their own equipment. </w:t>
      </w:r>
      <w:r w:rsidR="00234798">
        <w:rPr>
          <w:rFonts w:ascii="Times New Roman" w:hAnsi="Times New Roman" w:cs="Times New Roman"/>
          <w:sz w:val="24"/>
          <w:szCs w:val="24"/>
        </w:rPr>
        <w:t>Moreover, t</w:t>
      </w:r>
      <w:r w:rsidRPr="00D96395">
        <w:rPr>
          <w:rFonts w:ascii="Times New Roman" w:hAnsi="Times New Roman" w:cs="Times New Roman"/>
          <w:sz w:val="24"/>
          <w:szCs w:val="24"/>
        </w:rPr>
        <w:t>he military may set up their equipment and allocate some frequency channels to relief organizations.</w:t>
      </w:r>
    </w:p>
    <w:p w:rsidR="00685BEE" w:rsidRPr="00D9639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The other component of infrastructure is hospitals and evacuation centres. People who have lost homes need to be evacuated to safe areas usually sports stadium, social hall or schools. The injured and sick need to be hospitalised, therefore temporally hospitals may be set if the local hospital is un-functional. Sanitation facilities should be set up to avoid spread of diseases. Where water treatment facility is damaged, clean drinking water must be provided promptly. This is usually the first consignment of goods to arrive. The damaged water treatment is repaired as soon as possible and where this is not possible temporally water treatment facility is set up usually by the military.</w:t>
      </w:r>
    </w:p>
    <w:p w:rsidR="00685BEE" w:rsidRPr="00D9639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Transportation is a major component of disaster relief operations (</w:t>
      </w:r>
      <w:r w:rsidR="00234798">
        <w:rPr>
          <w:rFonts w:ascii="Times New Roman" w:hAnsi="Times New Roman" w:cs="Times New Roman"/>
          <w:sz w:val="24"/>
          <w:szCs w:val="24"/>
        </w:rPr>
        <w:t xml:space="preserve">Beamon &amp; </w:t>
      </w:r>
      <w:r w:rsidRPr="00D96395">
        <w:rPr>
          <w:rFonts w:ascii="Times New Roman" w:hAnsi="Times New Roman" w:cs="Times New Roman"/>
          <w:sz w:val="24"/>
          <w:szCs w:val="24"/>
        </w:rPr>
        <w:t>Balcik</w:t>
      </w:r>
      <w:r w:rsidR="00234798">
        <w:rPr>
          <w:rFonts w:ascii="Times New Roman" w:hAnsi="Times New Roman" w:cs="Times New Roman"/>
          <w:sz w:val="24"/>
          <w:szCs w:val="24"/>
        </w:rPr>
        <w:t>,</w:t>
      </w:r>
      <w:r w:rsidRPr="00D96395">
        <w:rPr>
          <w:rFonts w:ascii="Times New Roman" w:hAnsi="Times New Roman" w:cs="Times New Roman"/>
          <w:sz w:val="24"/>
          <w:szCs w:val="24"/>
        </w:rPr>
        <w:t xml:space="preserve"> </w:t>
      </w:r>
      <w:r w:rsidR="00234798">
        <w:rPr>
          <w:rFonts w:ascii="Times New Roman" w:hAnsi="Times New Roman" w:cs="Times New Roman"/>
          <w:sz w:val="24"/>
          <w:szCs w:val="24"/>
        </w:rPr>
        <w:t>2008</w:t>
      </w:r>
      <w:r w:rsidRPr="00D96395">
        <w:rPr>
          <w:rFonts w:ascii="Times New Roman" w:hAnsi="Times New Roman" w:cs="Times New Roman"/>
          <w:sz w:val="24"/>
          <w:szCs w:val="24"/>
        </w:rPr>
        <w:t>). The existence of transport infrastructure like roads and airports and the availability of vehicles and fuel are just a few challenges that humanitarian organizations face when disaster strikes. Kovacs &amp; Spens (2007) emphasize the need for logistical support before disaster strikes, particular</w:t>
      </w:r>
      <w:r w:rsidR="00234798">
        <w:rPr>
          <w:rFonts w:ascii="Times New Roman" w:hAnsi="Times New Roman" w:cs="Times New Roman"/>
          <w:sz w:val="24"/>
          <w:szCs w:val="24"/>
        </w:rPr>
        <w:t xml:space="preserve">ly in prevention and evacuation </w:t>
      </w:r>
      <w:r w:rsidRPr="00D96395">
        <w:rPr>
          <w:rFonts w:ascii="Times New Roman" w:hAnsi="Times New Roman" w:cs="Times New Roman"/>
          <w:sz w:val="24"/>
          <w:szCs w:val="24"/>
        </w:rPr>
        <w:t xml:space="preserve">related measures, as well as in instant medical and food relief procedures once a disaster strikes. Relative to the above statement, </w:t>
      </w:r>
      <w:r w:rsidR="00234798">
        <w:rPr>
          <w:rFonts w:ascii="Times New Roman" w:hAnsi="Times New Roman" w:cs="Times New Roman"/>
          <w:sz w:val="24"/>
          <w:szCs w:val="24"/>
        </w:rPr>
        <w:t>Monica &amp; Andreas</w:t>
      </w:r>
      <w:r w:rsidRPr="00D96395">
        <w:rPr>
          <w:rFonts w:ascii="Times New Roman" w:hAnsi="Times New Roman" w:cs="Times New Roman"/>
          <w:sz w:val="24"/>
          <w:szCs w:val="24"/>
        </w:rPr>
        <w:t xml:space="preserve"> (2011) add that the preplanning of the logistics of relief operations, establishing communication plans, defining the responsibilities of each participating relief organization, coordinating operations, and training relief personnel are of equal importance and a necessity to be taken into consideration in the preparation phase.</w:t>
      </w:r>
      <w:r w:rsidR="00885BC7" w:rsidRPr="00885BC7">
        <w:rPr>
          <w:rFonts w:ascii="Times New Roman" w:hAnsi="Times New Roman" w:cs="Times New Roman"/>
          <w:color w:val="000000"/>
          <w:sz w:val="24"/>
          <w:szCs w:val="24"/>
        </w:rPr>
        <w:t xml:space="preserve"> </w:t>
      </w:r>
      <w:r w:rsidR="00885BC7" w:rsidRPr="00885BC7">
        <w:rPr>
          <w:rFonts w:ascii="Times New Roman" w:hAnsi="Times New Roman" w:cs="Times New Roman"/>
          <w:sz w:val="24"/>
          <w:szCs w:val="24"/>
        </w:rPr>
        <w:t>Lastly, limited financial resources coupled with uncertainty restrain investments in logistics services and infrastructure, such as in information technology.</w:t>
      </w:r>
    </w:p>
    <w:p w:rsidR="005454CA" w:rsidRPr="005454CA" w:rsidRDefault="00685BEE" w:rsidP="005454CA">
      <w:pPr>
        <w:spacing w:line="360" w:lineRule="auto"/>
        <w:jc w:val="both"/>
        <w:rPr>
          <w:rFonts w:ascii="Times New Roman" w:hAnsi="Times New Roman" w:cs="Times New Roman"/>
          <w:b/>
          <w:sz w:val="24"/>
          <w:szCs w:val="24"/>
          <w:lang w:val="en-US"/>
        </w:rPr>
      </w:pPr>
      <w:r w:rsidRPr="00D96395">
        <w:rPr>
          <w:rFonts w:ascii="Times New Roman" w:hAnsi="Times New Roman" w:cs="Times New Roman"/>
          <w:sz w:val="24"/>
          <w:szCs w:val="24"/>
        </w:rPr>
        <w:t>Currently</w:t>
      </w:r>
      <w:r w:rsidR="00234798">
        <w:rPr>
          <w:rFonts w:ascii="Times New Roman" w:hAnsi="Times New Roman" w:cs="Times New Roman"/>
          <w:sz w:val="24"/>
          <w:szCs w:val="24"/>
        </w:rPr>
        <w:t xml:space="preserve"> the focus is too much on short </w:t>
      </w:r>
      <w:r w:rsidRPr="00D96395">
        <w:rPr>
          <w:rFonts w:ascii="Times New Roman" w:hAnsi="Times New Roman" w:cs="Times New Roman"/>
          <w:sz w:val="24"/>
          <w:szCs w:val="24"/>
        </w:rPr>
        <w:t xml:space="preserve">term relief after a disaster, while very little effort is made to ensuring that resilient infrastructure is in place before hazards occur. Proper development and maintenance of critical infrastructure needs to be understood as a core component of disaster risk reduction particularly in emerging economies and developing </w:t>
      </w:r>
      <w:r w:rsidRPr="00D96395">
        <w:rPr>
          <w:rFonts w:ascii="Times New Roman" w:hAnsi="Times New Roman" w:cs="Times New Roman"/>
          <w:sz w:val="24"/>
          <w:szCs w:val="24"/>
        </w:rPr>
        <w:lastRenderedPageBreak/>
        <w:t>countries. However, infrastructure is frequently of insufficient quality, which contributes to a co</w:t>
      </w:r>
      <w:r w:rsidR="005454CA" w:rsidRPr="005454CA">
        <w:rPr>
          <w:rFonts w:ascii="Times New Roman" w:hAnsi="Times New Roman" w:cs="Times New Roman"/>
          <w:color w:val="000000"/>
          <w:sz w:val="24"/>
          <w:szCs w:val="24"/>
          <w:lang w:val="en-US"/>
        </w:rPr>
        <w:t xml:space="preserve"> </w:t>
      </w:r>
      <w:r w:rsidR="005454CA" w:rsidRPr="005454CA">
        <w:rPr>
          <w:rFonts w:ascii="Times New Roman" w:hAnsi="Times New Roman" w:cs="Times New Roman"/>
          <w:sz w:val="24"/>
          <w:szCs w:val="24"/>
          <w:lang w:val="en-US"/>
        </w:rPr>
        <w:t>According to UNDRO (1992) a disaster can be defined as a serious disruption of the functioning of a society, causing widespread human, material, or environmental losses which exceed the ability of affected society to cope using only its own resources. A disaster also needs to affect human beings thus if an earthquake or flood occurs in an unpopulated area, it is considered a natural phenomenon, not a disaster (Balland &amp; Neda, 2013).</w:t>
      </w:r>
      <w:r w:rsidR="005454CA" w:rsidRPr="005454CA">
        <w:rPr>
          <w:rFonts w:ascii="Times New Roman" w:hAnsi="Times New Roman" w:cs="Times New Roman"/>
          <w:sz w:val="24"/>
          <w:szCs w:val="24"/>
        </w:rPr>
        <w:t xml:space="preserve"> Some countries affected by disasters do not need international assistance as they have resources and capacity to deal with it. </w:t>
      </w:r>
      <w:r w:rsidR="005454CA" w:rsidRPr="005454CA">
        <w:rPr>
          <w:rFonts w:ascii="Times New Roman" w:hAnsi="Times New Roman" w:cs="Times New Roman"/>
          <w:sz w:val="24"/>
          <w:szCs w:val="24"/>
          <w:lang w:val="en-US"/>
        </w:rPr>
        <w:t>What converts a disaster into a crisis that necessitates calling an international humanitarian response is the magnitude of the disaster compared to coping capacity of the country (Dahl &amp; Linden, 2016).</w:t>
      </w:r>
    </w:p>
    <w:p w:rsidR="005454CA" w:rsidRPr="005454CA" w:rsidRDefault="005454CA" w:rsidP="005454CA">
      <w:pPr>
        <w:spacing w:line="360" w:lineRule="auto"/>
        <w:jc w:val="both"/>
        <w:rPr>
          <w:rFonts w:ascii="Times New Roman" w:hAnsi="Times New Roman" w:cs="Times New Roman"/>
          <w:sz w:val="24"/>
          <w:szCs w:val="24"/>
          <w:lang w:val="en-US"/>
        </w:rPr>
      </w:pPr>
      <w:r w:rsidRPr="005454CA">
        <w:rPr>
          <w:rFonts w:ascii="Times New Roman" w:hAnsi="Times New Roman" w:cs="Times New Roman"/>
          <w:sz w:val="24"/>
          <w:szCs w:val="24"/>
          <w:lang w:val="en-US"/>
        </w:rPr>
        <w:t>Ginnetti (2006) explains a disaster as a disruption that physically affects a system as a whole and threatens its priorities and goals. He categorizes disasters as either Natural or Man-Made. On one side, natural disasters embrace either slow-onset situations such as famine, drought and poverty or sudden-onset, which refers to unexpected disaster caused by the nature such as earthquakes, hurricanes and tornadoes.</w:t>
      </w:r>
      <w:r w:rsidRPr="005454CA">
        <w:rPr>
          <w:rFonts w:ascii="Times New Roman" w:hAnsi="Times New Roman" w:cs="Times New Roman"/>
          <w:sz w:val="24"/>
          <w:szCs w:val="24"/>
        </w:rPr>
        <w:t xml:space="preserve"> </w:t>
      </w:r>
      <w:r w:rsidRPr="005454CA">
        <w:rPr>
          <w:rFonts w:ascii="Times New Roman" w:hAnsi="Times New Roman" w:cs="Times New Roman"/>
          <w:sz w:val="24"/>
          <w:szCs w:val="24"/>
          <w:lang w:val="en-US"/>
        </w:rPr>
        <w:t>On the other side, man-made disasters include political and refugee crisis as a slow-onset or Terrorist Attack, Coup d’état and chemical leak as a sudden-onset.</w:t>
      </w:r>
      <w:r w:rsidRPr="005454CA">
        <w:rPr>
          <w:rFonts w:ascii="Times New Roman" w:hAnsi="Times New Roman" w:cs="Times New Roman"/>
          <w:sz w:val="24"/>
          <w:szCs w:val="24"/>
        </w:rPr>
        <w:t xml:space="preserve"> </w:t>
      </w:r>
      <w:r w:rsidRPr="005454CA">
        <w:rPr>
          <w:rFonts w:ascii="Times New Roman" w:hAnsi="Times New Roman" w:cs="Times New Roman"/>
          <w:sz w:val="24"/>
          <w:szCs w:val="24"/>
          <w:lang w:val="en-US"/>
        </w:rPr>
        <w:t xml:space="preserve"> A disaster relief arises from some misfortune that puts group of people in risk of death or injury and deprives them their food, housing, livelihood, and other means of sustaining themselves.</w:t>
      </w:r>
    </w:p>
    <w:p w:rsidR="003212C9" w:rsidRPr="005454CA" w:rsidRDefault="004B1DA0" w:rsidP="005454CA">
      <w:pPr>
        <w:pStyle w:val="Heading3"/>
        <w:rPr>
          <w:rFonts w:ascii="Times New Roman" w:hAnsi="Times New Roman" w:cs="Times New Roman"/>
          <w:color w:val="auto"/>
          <w:sz w:val="24"/>
          <w:szCs w:val="24"/>
        </w:rPr>
      </w:pPr>
      <w:bookmarkStart w:id="37" w:name="_Toc515874017"/>
      <w:bookmarkStart w:id="38" w:name="_Toc15218445"/>
      <w:r w:rsidRPr="005454CA">
        <w:rPr>
          <w:rFonts w:ascii="Times New Roman" w:hAnsi="Times New Roman" w:cs="Times New Roman"/>
          <w:color w:val="auto"/>
          <w:sz w:val="24"/>
          <w:szCs w:val="24"/>
        </w:rPr>
        <w:t>2.3</w:t>
      </w:r>
      <w:r w:rsidR="00685BEE" w:rsidRPr="005454CA">
        <w:rPr>
          <w:rFonts w:ascii="Times New Roman" w:hAnsi="Times New Roman" w:cs="Times New Roman"/>
          <w:color w:val="auto"/>
          <w:sz w:val="24"/>
          <w:szCs w:val="24"/>
        </w:rPr>
        <w:t>.</w:t>
      </w:r>
      <w:r w:rsidR="00C43EE0" w:rsidRPr="005454CA">
        <w:rPr>
          <w:rFonts w:ascii="Times New Roman" w:hAnsi="Times New Roman" w:cs="Times New Roman"/>
          <w:color w:val="auto"/>
          <w:sz w:val="24"/>
          <w:szCs w:val="24"/>
        </w:rPr>
        <w:t>2</w:t>
      </w:r>
      <w:r w:rsidR="00685BEE" w:rsidRPr="005454CA">
        <w:rPr>
          <w:rFonts w:ascii="Times New Roman" w:hAnsi="Times New Roman" w:cs="Times New Roman"/>
          <w:color w:val="auto"/>
          <w:sz w:val="24"/>
          <w:szCs w:val="24"/>
        </w:rPr>
        <w:t xml:space="preserve"> Warehousing</w:t>
      </w:r>
      <w:bookmarkEnd w:id="37"/>
      <w:bookmarkEnd w:id="38"/>
    </w:p>
    <w:p w:rsidR="005B7F72" w:rsidRPr="003212C9" w:rsidRDefault="00A9720E" w:rsidP="003212C9">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Pache (2010) emphasises that t</w:t>
      </w:r>
      <w:r w:rsidRPr="00D96395">
        <w:rPr>
          <w:rFonts w:ascii="Times New Roman" w:hAnsi="Times New Roman" w:cs="Times New Roman"/>
          <w:sz w:val="24"/>
          <w:szCs w:val="24"/>
        </w:rPr>
        <w:t>he location of warehouses needs to be evaluated due to changes in demand, product mix,</w:t>
      </w:r>
      <w:r>
        <w:rPr>
          <w:rFonts w:ascii="Times New Roman" w:hAnsi="Times New Roman" w:cs="Times New Roman"/>
          <w:sz w:val="24"/>
          <w:szCs w:val="24"/>
        </w:rPr>
        <w:t xml:space="preserve"> sourcing strategies and costs</w:t>
      </w:r>
      <w:r w:rsidRPr="00D96395">
        <w:rPr>
          <w:rFonts w:ascii="Times New Roman" w:hAnsi="Times New Roman" w:cs="Times New Roman"/>
          <w:sz w:val="24"/>
          <w:szCs w:val="24"/>
        </w:rPr>
        <w:t xml:space="preserve">. In a humanitarian context emergency response to sudden on-set disasters makes decision support tools for humanitarian facility location especially important. Facility location models calculate the optimal warehouse locations in a location mathematically. </w:t>
      </w:r>
      <w:r w:rsidR="005B7F72">
        <w:rPr>
          <w:rFonts w:ascii="Times New Roman" w:hAnsi="Times New Roman" w:cs="Times New Roman"/>
          <w:sz w:val="24"/>
          <w:szCs w:val="24"/>
        </w:rPr>
        <w:t>However, lessons learned from previous disasters have taught humanitarian organizations to position warehouses in disaster prone regions which may not necessarily agree with the mathematical warehouse location models</w:t>
      </w:r>
      <w:r w:rsidR="005B7F72" w:rsidRPr="005B7F72">
        <w:rPr>
          <w:rFonts w:ascii="Times New Roman" w:hAnsi="Times New Roman" w:cs="Times New Roman"/>
          <w:sz w:val="24"/>
          <w:szCs w:val="24"/>
        </w:rPr>
        <w:t xml:space="preserve"> </w:t>
      </w:r>
      <w:r w:rsidR="005B7F72">
        <w:rPr>
          <w:rFonts w:ascii="Times New Roman" w:hAnsi="Times New Roman" w:cs="Times New Roman"/>
          <w:sz w:val="24"/>
          <w:szCs w:val="24"/>
        </w:rPr>
        <w:t>(Balcik &amp; Beamon, 2008).</w:t>
      </w:r>
    </w:p>
    <w:p w:rsidR="00D44473"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Prepositioning means to keep emergency stock ready in strategic warehouses before a disaster strikes to be able to send it immediately when needed (</w:t>
      </w:r>
      <w:r w:rsidR="005A7FBC">
        <w:rPr>
          <w:rFonts w:ascii="Times New Roman" w:hAnsi="Times New Roman" w:cs="Times New Roman"/>
          <w:sz w:val="24"/>
          <w:szCs w:val="24"/>
        </w:rPr>
        <w:t>Khaki &amp; Boufaim, 2010</w:t>
      </w:r>
      <w:r w:rsidRPr="00D96395">
        <w:rPr>
          <w:rFonts w:ascii="Times New Roman" w:hAnsi="Times New Roman" w:cs="Times New Roman"/>
          <w:sz w:val="24"/>
          <w:szCs w:val="24"/>
        </w:rPr>
        <w:t xml:space="preserve">). </w:t>
      </w:r>
      <w:r w:rsidR="00356518" w:rsidRPr="005B7F72">
        <w:rPr>
          <w:rFonts w:ascii="Times New Roman" w:hAnsi="Times New Roman" w:cs="Times New Roman"/>
          <w:sz w:val="24"/>
          <w:szCs w:val="24"/>
        </w:rPr>
        <w:t>Besides a speedy delivery, a main benefit of stockpiling</w:t>
      </w:r>
      <w:r w:rsidR="00356518">
        <w:rPr>
          <w:rFonts w:ascii="Times New Roman" w:hAnsi="Times New Roman" w:cs="Times New Roman"/>
          <w:sz w:val="24"/>
          <w:szCs w:val="24"/>
        </w:rPr>
        <w:t xml:space="preserve"> is that the goods are already </w:t>
      </w:r>
      <w:r w:rsidR="00356518" w:rsidRPr="005B7F72">
        <w:rPr>
          <w:rFonts w:ascii="Times New Roman" w:hAnsi="Times New Roman" w:cs="Times New Roman"/>
          <w:sz w:val="24"/>
          <w:szCs w:val="24"/>
        </w:rPr>
        <w:t>quality controlled and appropriately packed (</w:t>
      </w:r>
      <w:r w:rsidR="005A7FBC">
        <w:rPr>
          <w:rFonts w:ascii="Times New Roman" w:hAnsi="Times New Roman" w:cs="Times New Roman"/>
          <w:sz w:val="24"/>
          <w:szCs w:val="24"/>
        </w:rPr>
        <w:t>Mason, et al., 2007</w:t>
      </w:r>
      <w:r w:rsidR="00356518" w:rsidRPr="005B7F72">
        <w:rPr>
          <w:rFonts w:ascii="Times New Roman" w:hAnsi="Times New Roman" w:cs="Times New Roman"/>
          <w:sz w:val="24"/>
          <w:szCs w:val="24"/>
        </w:rPr>
        <w:t>). On the other ha</w:t>
      </w:r>
      <w:r w:rsidR="00356518">
        <w:rPr>
          <w:rFonts w:ascii="Times New Roman" w:hAnsi="Times New Roman" w:cs="Times New Roman"/>
          <w:sz w:val="24"/>
          <w:szCs w:val="24"/>
        </w:rPr>
        <w:t xml:space="preserve">nd, pre-stocking is very costly. But it </w:t>
      </w:r>
      <w:r w:rsidR="00356518" w:rsidRPr="005B7F72">
        <w:rPr>
          <w:rFonts w:ascii="Times New Roman" w:hAnsi="Times New Roman" w:cs="Times New Roman"/>
          <w:sz w:val="24"/>
          <w:szCs w:val="24"/>
        </w:rPr>
        <w:t>helps the humanitarian organizations to gain a flexible reli</w:t>
      </w:r>
      <w:r w:rsidR="00356518">
        <w:rPr>
          <w:rFonts w:ascii="Times New Roman" w:hAnsi="Times New Roman" w:cs="Times New Roman"/>
          <w:sz w:val="24"/>
          <w:szCs w:val="24"/>
        </w:rPr>
        <w:t xml:space="preserve">ef supply chain, which is a key issue for disaster response logistics. </w:t>
      </w:r>
      <w:r w:rsidRPr="00D96395">
        <w:rPr>
          <w:rFonts w:ascii="Times New Roman" w:hAnsi="Times New Roman" w:cs="Times New Roman"/>
          <w:sz w:val="24"/>
          <w:szCs w:val="24"/>
        </w:rPr>
        <w:t xml:space="preserve">One of the humanitarian organisations which use prepositioning is </w:t>
      </w:r>
      <w:r w:rsidRPr="00D96395">
        <w:rPr>
          <w:rFonts w:ascii="Times New Roman" w:hAnsi="Times New Roman" w:cs="Times New Roman"/>
          <w:sz w:val="24"/>
          <w:szCs w:val="24"/>
        </w:rPr>
        <w:lastRenderedPageBreak/>
        <w:t xml:space="preserve">the UNHCR, the United Nations High Commissioner for Refugees. They have identified a great need to keep relevant stock available close to potential disaster areas to ensure the ability to fulfil their mandate (Ginnetti, 2015). To make the most of the prepositioning, the warehouses of UNHCR must be put in strategic locations. To ensure the optimal location of their global warehouses a strategic facility location model for the humanitarian context was created by Jahre, et al. (2015). </w:t>
      </w:r>
    </w:p>
    <w:p w:rsidR="00685BEE" w:rsidRPr="00D96395" w:rsidRDefault="00685BEE" w:rsidP="00685BEE">
      <w:pPr>
        <w:spacing w:line="360" w:lineRule="auto"/>
        <w:jc w:val="both"/>
        <w:rPr>
          <w:rFonts w:ascii="Times New Roman" w:hAnsi="Times New Roman" w:cs="Times New Roman"/>
          <w:sz w:val="24"/>
          <w:szCs w:val="24"/>
          <w:lang w:val="en-US"/>
        </w:rPr>
      </w:pPr>
      <w:r w:rsidRPr="00D96395">
        <w:rPr>
          <w:rFonts w:ascii="Times New Roman" w:hAnsi="Times New Roman" w:cs="Times New Roman"/>
          <w:sz w:val="24"/>
          <w:szCs w:val="24"/>
          <w:lang w:val="en-US"/>
        </w:rPr>
        <w:t>Soon after a disaster strikes, relief organizations conduct an initial assessment</w:t>
      </w:r>
      <w:r w:rsidR="00CD3C63">
        <w:rPr>
          <w:rFonts w:ascii="Times New Roman" w:hAnsi="Times New Roman" w:cs="Times New Roman"/>
          <w:sz w:val="24"/>
          <w:szCs w:val="24"/>
          <w:lang w:val="en-US"/>
        </w:rPr>
        <w:t xml:space="preserve">, </w:t>
      </w:r>
      <w:r w:rsidRPr="00D96395">
        <w:rPr>
          <w:rFonts w:ascii="Times New Roman" w:hAnsi="Times New Roman" w:cs="Times New Roman"/>
          <w:sz w:val="24"/>
          <w:szCs w:val="24"/>
          <w:lang w:val="en-US"/>
        </w:rPr>
        <w:t xml:space="preserve">usually </w:t>
      </w:r>
      <w:r w:rsidR="00CD3C63">
        <w:rPr>
          <w:rFonts w:ascii="Times New Roman" w:hAnsi="Times New Roman" w:cs="Times New Roman"/>
          <w:sz w:val="24"/>
          <w:szCs w:val="24"/>
          <w:lang w:val="en-US"/>
        </w:rPr>
        <w:t>within one day after occurrence</w:t>
      </w:r>
      <w:r w:rsidRPr="00D96395">
        <w:rPr>
          <w:rFonts w:ascii="Times New Roman" w:hAnsi="Times New Roman" w:cs="Times New Roman"/>
          <w:sz w:val="24"/>
          <w:szCs w:val="24"/>
          <w:lang w:val="en-US"/>
        </w:rPr>
        <w:t xml:space="preserve"> to determine the expected quantity of supplies required to meet the relief needs of the affected population as well as pre-positioned supplies, already available at the organizations warehouses. Supplies are mainly ‘pushed’ to the disaster area in the response phase, whereas during the reconstruction phase the principle of ‘pull’ in sourcin</w:t>
      </w:r>
      <w:r w:rsidR="00272790">
        <w:rPr>
          <w:rFonts w:ascii="Times New Roman" w:hAnsi="Times New Roman" w:cs="Times New Roman"/>
          <w:sz w:val="24"/>
          <w:szCs w:val="24"/>
          <w:lang w:val="en-US"/>
        </w:rPr>
        <w:t>g is predominately applied (Kova</w:t>
      </w:r>
      <w:r w:rsidRPr="00D96395">
        <w:rPr>
          <w:rFonts w:ascii="Times New Roman" w:hAnsi="Times New Roman" w:cs="Times New Roman"/>
          <w:sz w:val="24"/>
          <w:szCs w:val="24"/>
          <w:lang w:val="en-US"/>
        </w:rPr>
        <w:t xml:space="preserve">cs &amp; Spens, 2007). As emergencies cannot be planned properly in advance, an immediate response is required. Therefore, </w:t>
      </w:r>
      <w:r w:rsidR="007C2D82" w:rsidRPr="00D96395">
        <w:rPr>
          <w:rFonts w:ascii="Times New Roman" w:hAnsi="Times New Roman" w:cs="Times New Roman"/>
          <w:sz w:val="24"/>
          <w:szCs w:val="24"/>
          <w:lang w:val="en-US"/>
        </w:rPr>
        <w:t>emergency stockpiles of frequently needed goods like blankets, plastic sheets, food and vehicles shorten</w:t>
      </w:r>
      <w:r w:rsidRPr="00D96395">
        <w:rPr>
          <w:rFonts w:ascii="Times New Roman" w:hAnsi="Times New Roman" w:cs="Times New Roman"/>
          <w:sz w:val="24"/>
          <w:szCs w:val="24"/>
          <w:lang w:val="en-US"/>
        </w:rPr>
        <w:t xml:space="preserve"> delivery times tremendously. Supply chain teams of relief organizations are responsible of transporting, warehousing and storage, order fulfillment, demand forecast, inventory control, customer service, material handling, production planning and schedule, procurement </w:t>
      </w:r>
      <w:r w:rsidRPr="00D96395">
        <w:rPr>
          <w:rFonts w:ascii="Times New Roman" w:hAnsi="Times New Roman" w:cs="Times New Roman"/>
          <w:sz w:val="24"/>
          <w:szCs w:val="24"/>
        </w:rPr>
        <w:t xml:space="preserve"> (</w:t>
      </w:r>
      <w:r w:rsidR="00CD3C63">
        <w:rPr>
          <w:rFonts w:ascii="Times New Roman" w:hAnsi="Times New Roman" w:cs="Times New Roman"/>
          <w:sz w:val="24"/>
          <w:szCs w:val="24"/>
        </w:rPr>
        <w:t>Sandwell, 2011</w:t>
      </w:r>
      <w:r w:rsidRPr="00D96395">
        <w:rPr>
          <w:rFonts w:ascii="Times New Roman" w:hAnsi="Times New Roman" w:cs="Times New Roman"/>
          <w:sz w:val="24"/>
          <w:szCs w:val="24"/>
        </w:rPr>
        <w:t>).</w:t>
      </w:r>
    </w:p>
    <w:p w:rsidR="00685BEE" w:rsidRPr="00D9639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lang w:val="en-US"/>
        </w:rPr>
        <w:t>The paradox of in-kind donations arriving at warehouses is the abundance of unwanted items and scarcity of much needed supplies like vehicles, equipment, food, water and medical supplies. In addition, aid agencies receive many unsolicited and even unwanted donations like drugs and food that exceeded its expiry dates or heavy clothing donations, which are not suitable for tropical regions. Inappropriate donations clog airports and warehouses, hinder disaster relief operations and create r</w:t>
      </w:r>
      <w:r w:rsidR="00CD3C63">
        <w:rPr>
          <w:rFonts w:ascii="Times New Roman" w:hAnsi="Times New Roman" w:cs="Times New Roman"/>
          <w:sz w:val="24"/>
          <w:szCs w:val="24"/>
          <w:lang w:val="en-US"/>
        </w:rPr>
        <w:t>edundancies (Willner &amp; Zaferidis, 2013</w:t>
      </w:r>
      <w:r w:rsidRPr="00D96395">
        <w:rPr>
          <w:rFonts w:ascii="Times New Roman" w:hAnsi="Times New Roman" w:cs="Times New Roman"/>
          <w:sz w:val="24"/>
          <w:szCs w:val="24"/>
          <w:lang w:val="en-US"/>
        </w:rPr>
        <w:t>).</w:t>
      </w:r>
      <w:r w:rsidRPr="00D96395">
        <w:rPr>
          <w:rFonts w:ascii="Times New Roman" w:hAnsi="Times New Roman" w:cs="Times New Roman"/>
          <w:sz w:val="24"/>
          <w:szCs w:val="24"/>
        </w:rPr>
        <w:t xml:space="preserve"> </w:t>
      </w:r>
    </w:p>
    <w:p w:rsidR="00685BEE" w:rsidRPr="00D96395" w:rsidRDefault="001A6B76" w:rsidP="00685BEE">
      <w:pPr>
        <w:spacing w:line="360" w:lineRule="auto"/>
        <w:jc w:val="both"/>
        <w:rPr>
          <w:rFonts w:ascii="Times New Roman" w:hAnsi="Times New Roman" w:cs="Times New Roman"/>
          <w:sz w:val="24"/>
          <w:szCs w:val="24"/>
        </w:rPr>
      </w:pPr>
      <w:r w:rsidRPr="009B7256">
        <w:rPr>
          <w:rFonts w:ascii="Times New Roman" w:hAnsi="Times New Roman" w:cs="Times New Roman"/>
          <w:sz w:val="24"/>
          <w:szCs w:val="24"/>
        </w:rPr>
        <w:t>There is need</w:t>
      </w:r>
      <w:r w:rsidR="009B7256" w:rsidRPr="009B7256">
        <w:rPr>
          <w:rFonts w:ascii="Times New Roman" w:hAnsi="Times New Roman" w:cs="Times New Roman"/>
          <w:sz w:val="24"/>
          <w:szCs w:val="24"/>
        </w:rPr>
        <w:t xml:space="preserve"> to address</w:t>
      </w:r>
      <w:r w:rsidR="00685BEE" w:rsidRPr="009B7256">
        <w:rPr>
          <w:rFonts w:ascii="Times New Roman" w:hAnsi="Times New Roman" w:cs="Times New Roman"/>
          <w:sz w:val="24"/>
          <w:szCs w:val="24"/>
        </w:rPr>
        <w:t xml:space="preserve"> demand surge for relief items </w:t>
      </w:r>
      <w:r w:rsidR="009B7256" w:rsidRPr="009B7256">
        <w:rPr>
          <w:rFonts w:ascii="Times New Roman" w:hAnsi="Times New Roman" w:cs="Times New Roman"/>
          <w:sz w:val="24"/>
          <w:szCs w:val="24"/>
        </w:rPr>
        <w:t>which happens immediately</w:t>
      </w:r>
      <w:r w:rsidR="00685BEE" w:rsidRPr="009B7256">
        <w:rPr>
          <w:rFonts w:ascii="Times New Roman" w:hAnsi="Times New Roman" w:cs="Times New Roman"/>
          <w:sz w:val="24"/>
          <w:szCs w:val="24"/>
        </w:rPr>
        <w:t xml:space="preserve"> after the </w:t>
      </w:r>
      <w:r w:rsidR="009B7256" w:rsidRPr="009B7256">
        <w:rPr>
          <w:rFonts w:ascii="Times New Roman" w:hAnsi="Times New Roman" w:cs="Times New Roman"/>
          <w:sz w:val="24"/>
          <w:szCs w:val="24"/>
        </w:rPr>
        <w:t>occurrence of a disaster.</w:t>
      </w:r>
      <w:r w:rsidR="00685BEE" w:rsidRPr="009B7256">
        <w:rPr>
          <w:rFonts w:ascii="Times New Roman" w:hAnsi="Times New Roman" w:cs="Times New Roman"/>
          <w:sz w:val="24"/>
          <w:szCs w:val="24"/>
        </w:rPr>
        <w:t xml:space="preserve"> </w:t>
      </w:r>
      <w:r w:rsidR="009B7256" w:rsidRPr="009B7256">
        <w:rPr>
          <w:rFonts w:ascii="Times New Roman" w:hAnsi="Times New Roman" w:cs="Times New Roman"/>
          <w:sz w:val="24"/>
          <w:szCs w:val="24"/>
        </w:rPr>
        <w:t xml:space="preserve">Good </w:t>
      </w:r>
      <w:r w:rsidR="00685BEE" w:rsidRPr="009B7256">
        <w:rPr>
          <w:rFonts w:ascii="Times New Roman" w:hAnsi="Times New Roman" w:cs="Times New Roman"/>
          <w:iCs/>
          <w:sz w:val="24"/>
          <w:szCs w:val="24"/>
        </w:rPr>
        <w:t xml:space="preserve">inventory </w:t>
      </w:r>
      <w:r w:rsidR="009B7256" w:rsidRPr="009B7256">
        <w:rPr>
          <w:rFonts w:ascii="Times New Roman" w:hAnsi="Times New Roman" w:cs="Times New Roman"/>
          <w:iCs/>
          <w:sz w:val="24"/>
          <w:szCs w:val="24"/>
        </w:rPr>
        <w:t xml:space="preserve">management leads to demand </w:t>
      </w:r>
      <w:r w:rsidR="00685BEE" w:rsidRPr="009B7256">
        <w:rPr>
          <w:rFonts w:ascii="Times New Roman" w:hAnsi="Times New Roman" w:cs="Times New Roman"/>
          <w:iCs/>
          <w:sz w:val="24"/>
          <w:szCs w:val="24"/>
        </w:rPr>
        <w:t>management</w:t>
      </w:r>
      <w:r w:rsidR="00685BEE" w:rsidRPr="009B7256">
        <w:rPr>
          <w:rFonts w:ascii="Times New Roman" w:hAnsi="Times New Roman" w:cs="Times New Roman"/>
          <w:sz w:val="24"/>
          <w:szCs w:val="24"/>
        </w:rPr>
        <w:t xml:space="preserve">. Improved </w:t>
      </w:r>
      <w:r w:rsidR="00685BEE" w:rsidRPr="009B7256">
        <w:rPr>
          <w:rFonts w:ascii="Times New Roman" w:hAnsi="Times New Roman" w:cs="Times New Roman"/>
          <w:iCs/>
          <w:sz w:val="24"/>
          <w:szCs w:val="24"/>
        </w:rPr>
        <w:t xml:space="preserve">demand management </w:t>
      </w:r>
      <w:r w:rsidR="009B7256" w:rsidRPr="009B7256">
        <w:rPr>
          <w:rFonts w:ascii="Times New Roman" w:hAnsi="Times New Roman" w:cs="Times New Roman"/>
          <w:sz w:val="24"/>
          <w:szCs w:val="24"/>
        </w:rPr>
        <w:t>is a further approach to reducing waste in the</w:t>
      </w:r>
      <w:r w:rsidR="00685BEE" w:rsidRPr="009B7256">
        <w:rPr>
          <w:rFonts w:ascii="Times New Roman" w:hAnsi="Times New Roman" w:cs="Times New Roman"/>
          <w:sz w:val="24"/>
          <w:szCs w:val="24"/>
        </w:rPr>
        <w:t xml:space="preserve"> supply chain where demand </w:t>
      </w:r>
      <w:r w:rsidR="009B7256" w:rsidRPr="009B7256">
        <w:rPr>
          <w:rFonts w:ascii="Times New Roman" w:hAnsi="Times New Roman" w:cs="Times New Roman"/>
          <w:sz w:val="24"/>
          <w:szCs w:val="24"/>
        </w:rPr>
        <w:t>unpredictability</w:t>
      </w:r>
      <w:r w:rsidR="00685BEE" w:rsidRPr="009B7256">
        <w:rPr>
          <w:rFonts w:ascii="Times New Roman" w:hAnsi="Times New Roman" w:cs="Times New Roman"/>
          <w:sz w:val="24"/>
          <w:szCs w:val="24"/>
        </w:rPr>
        <w:t xml:space="preserve"> </w:t>
      </w:r>
      <w:r w:rsidR="009B7256" w:rsidRPr="009B7256">
        <w:rPr>
          <w:rFonts w:ascii="Times New Roman" w:hAnsi="Times New Roman" w:cs="Times New Roman"/>
          <w:sz w:val="24"/>
          <w:szCs w:val="24"/>
        </w:rPr>
        <w:t>frequently</w:t>
      </w:r>
      <w:r w:rsidR="00685BEE" w:rsidRPr="009B7256">
        <w:rPr>
          <w:rFonts w:ascii="Times New Roman" w:hAnsi="Times New Roman" w:cs="Times New Roman"/>
          <w:sz w:val="24"/>
          <w:szCs w:val="24"/>
        </w:rPr>
        <w:t xml:space="preserve"> creates difficulties </w:t>
      </w:r>
      <w:r w:rsidR="009B7256" w:rsidRPr="009B7256">
        <w:rPr>
          <w:rFonts w:ascii="Times New Roman" w:hAnsi="Times New Roman" w:cs="Times New Roman"/>
          <w:sz w:val="24"/>
          <w:szCs w:val="24"/>
        </w:rPr>
        <w:t>with regards to resourcing</w:t>
      </w:r>
      <w:r w:rsidR="00685BEE" w:rsidRPr="009B7256">
        <w:rPr>
          <w:rFonts w:ascii="Times New Roman" w:hAnsi="Times New Roman" w:cs="Times New Roman"/>
          <w:sz w:val="24"/>
          <w:szCs w:val="24"/>
        </w:rPr>
        <w:t xml:space="preserve"> requirements. </w:t>
      </w:r>
      <w:r w:rsidR="009B7256" w:rsidRPr="009B7256">
        <w:rPr>
          <w:rFonts w:ascii="Times New Roman" w:hAnsi="Times New Roman" w:cs="Times New Roman"/>
          <w:sz w:val="24"/>
          <w:szCs w:val="24"/>
        </w:rPr>
        <w:t>Examining</w:t>
      </w:r>
      <w:r w:rsidR="00685BEE" w:rsidRPr="009B7256">
        <w:rPr>
          <w:rFonts w:ascii="Times New Roman" w:hAnsi="Times New Roman" w:cs="Times New Roman"/>
          <w:sz w:val="24"/>
          <w:szCs w:val="24"/>
        </w:rPr>
        <w:t xml:space="preserve"> all processes of a supply chain in </w:t>
      </w:r>
      <w:r w:rsidR="009B7256" w:rsidRPr="009B7256">
        <w:rPr>
          <w:rFonts w:ascii="Times New Roman" w:hAnsi="Times New Roman" w:cs="Times New Roman"/>
          <w:sz w:val="24"/>
          <w:szCs w:val="24"/>
        </w:rPr>
        <w:t>together with lessons learned from</w:t>
      </w:r>
      <w:r w:rsidR="00685BEE" w:rsidRPr="009B7256">
        <w:rPr>
          <w:rFonts w:ascii="Times New Roman" w:hAnsi="Times New Roman" w:cs="Times New Roman"/>
          <w:sz w:val="24"/>
          <w:szCs w:val="24"/>
        </w:rPr>
        <w:t xml:space="preserve"> previous </w:t>
      </w:r>
      <w:r w:rsidR="009B7256" w:rsidRPr="009B7256">
        <w:rPr>
          <w:rFonts w:ascii="Times New Roman" w:hAnsi="Times New Roman" w:cs="Times New Roman"/>
          <w:sz w:val="24"/>
          <w:szCs w:val="24"/>
        </w:rPr>
        <w:t>events</w:t>
      </w:r>
      <w:r w:rsidR="00685BEE" w:rsidRPr="009B7256">
        <w:rPr>
          <w:rFonts w:ascii="Times New Roman" w:hAnsi="Times New Roman" w:cs="Times New Roman"/>
          <w:sz w:val="24"/>
          <w:szCs w:val="24"/>
        </w:rPr>
        <w:t xml:space="preserve"> can be very </w:t>
      </w:r>
      <w:r w:rsidR="009B7256" w:rsidRPr="009B7256">
        <w:rPr>
          <w:rFonts w:ascii="Times New Roman" w:hAnsi="Times New Roman" w:cs="Times New Roman"/>
          <w:sz w:val="24"/>
          <w:szCs w:val="24"/>
        </w:rPr>
        <w:t>helpful in optimising</w:t>
      </w:r>
      <w:r w:rsidR="00685BEE" w:rsidRPr="009B7256">
        <w:rPr>
          <w:rFonts w:ascii="Times New Roman" w:hAnsi="Times New Roman" w:cs="Times New Roman"/>
          <w:sz w:val="24"/>
          <w:szCs w:val="24"/>
        </w:rPr>
        <w:t xml:space="preserve"> the performance of the warehousing function</w:t>
      </w:r>
      <w:r w:rsidR="00685BEE" w:rsidRPr="00D96395">
        <w:rPr>
          <w:rFonts w:ascii="Times New Roman" w:hAnsi="Times New Roman" w:cs="Times New Roman"/>
          <w:sz w:val="24"/>
          <w:szCs w:val="24"/>
        </w:rPr>
        <w:t xml:space="preserve"> (Taylor &amp; Pettit, 2009). </w:t>
      </w:r>
    </w:p>
    <w:p w:rsidR="003212C9" w:rsidRPr="005454CA" w:rsidRDefault="004B1DA0" w:rsidP="005454CA">
      <w:pPr>
        <w:pStyle w:val="Heading3"/>
        <w:rPr>
          <w:rFonts w:ascii="Times New Roman" w:hAnsi="Times New Roman" w:cs="Times New Roman"/>
          <w:color w:val="000000" w:themeColor="text1"/>
          <w:sz w:val="24"/>
          <w:szCs w:val="24"/>
          <w:lang w:val="en-US"/>
        </w:rPr>
      </w:pPr>
      <w:bookmarkStart w:id="39" w:name="_Toc515874018"/>
      <w:bookmarkStart w:id="40" w:name="_Toc15218446"/>
      <w:r>
        <w:rPr>
          <w:rFonts w:ascii="Times New Roman" w:hAnsi="Times New Roman" w:cs="Times New Roman"/>
          <w:color w:val="000000" w:themeColor="text1"/>
          <w:sz w:val="24"/>
          <w:szCs w:val="24"/>
          <w:lang w:val="en-US"/>
        </w:rPr>
        <w:lastRenderedPageBreak/>
        <w:t>2.3</w:t>
      </w:r>
      <w:r w:rsidR="009E13DD" w:rsidRPr="003358F9">
        <w:rPr>
          <w:rFonts w:ascii="Times New Roman" w:hAnsi="Times New Roman" w:cs="Times New Roman"/>
          <w:color w:val="000000" w:themeColor="text1"/>
          <w:sz w:val="24"/>
          <w:szCs w:val="24"/>
          <w:lang w:val="en-US"/>
        </w:rPr>
        <w:t>.</w:t>
      </w:r>
      <w:r w:rsidR="00C43EE0" w:rsidRPr="003358F9">
        <w:rPr>
          <w:rFonts w:ascii="Times New Roman" w:hAnsi="Times New Roman" w:cs="Times New Roman"/>
          <w:color w:val="000000" w:themeColor="text1"/>
          <w:sz w:val="24"/>
          <w:szCs w:val="24"/>
          <w:lang w:val="en-US"/>
        </w:rPr>
        <w:t>3</w:t>
      </w:r>
      <w:r w:rsidR="00685BEE" w:rsidRPr="003358F9">
        <w:rPr>
          <w:rFonts w:ascii="Times New Roman" w:hAnsi="Times New Roman" w:cs="Times New Roman"/>
          <w:color w:val="000000" w:themeColor="text1"/>
          <w:sz w:val="24"/>
          <w:szCs w:val="24"/>
          <w:lang w:val="en-US"/>
        </w:rPr>
        <w:t xml:space="preserve"> </w:t>
      </w:r>
      <w:bookmarkEnd w:id="39"/>
      <w:r w:rsidR="002B3B66" w:rsidRPr="003358F9">
        <w:rPr>
          <w:rFonts w:ascii="Times New Roman" w:hAnsi="Times New Roman" w:cs="Times New Roman"/>
          <w:color w:val="000000" w:themeColor="text1"/>
          <w:sz w:val="24"/>
          <w:szCs w:val="24"/>
          <w:lang w:val="en-US"/>
        </w:rPr>
        <w:t>Funding</w:t>
      </w:r>
      <w:bookmarkStart w:id="41" w:name="_Toc515874019"/>
      <w:bookmarkEnd w:id="40"/>
    </w:p>
    <w:p w:rsidR="00E14A78" w:rsidRDefault="004D2185" w:rsidP="003212C9">
      <w:pPr>
        <w:spacing w:after="0" w:line="360" w:lineRule="auto"/>
        <w:jc w:val="both"/>
        <w:rPr>
          <w:rFonts w:ascii="Times New Roman" w:hAnsi="Times New Roman" w:cs="Times New Roman"/>
          <w:color w:val="000000"/>
          <w:sz w:val="24"/>
          <w:szCs w:val="24"/>
        </w:rPr>
      </w:pPr>
      <w:r w:rsidRPr="00431C99">
        <w:rPr>
          <w:rFonts w:ascii="Times New Roman" w:hAnsi="Times New Roman" w:cs="Times New Roman"/>
          <w:color w:val="000000"/>
          <w:sz w:val="24"/>
          <w:szCs w:val="24"/>
          <w:lang w:val="en-US"/>
        </w:rPr>
        <w:t>In every relief activities, donors play a fundamental role in providing funds for humanitarian actions</w:t>
      </w:r>
      <w:r w:rsidR="00093F9B">
        <w:rPr>
          <w:rFonts w:ascii="Times New Roman" w:hAnsi="Times New Roman" w:cs="Times New Roman"/>
          <w:color w:val="000000"/>
          <w:sz w:val="24"/>
          <w:szCs w:val="24"/>
          <w:lang w:val="en-US"/>
        </w:rPr>
        <w:t xml:space="preserve"> (UNHCR, 2008)</w:t>
      </w:r>
      <w:r w:rsidRPr="00431C99">
        <w:rPr>
          <w:rFonts w:ascii="Times New Roman" w:hAnsi="Times New Roman" w:cs="Times New Roman"/>
          <w:color w:val="000000"/>
          <w:sz w:val="24"/>
          <w:szCs w:val="24"/>
          <w:lang w:val="en-US"/>
        </w:rPr>
        <w:t>. Donations come from general public as well as from private organizations. Governments, international organizations, religious associations, count as well as donors. The bulk of humanitarian financing comes from a set of wealthy industrialized countries</w:t>
      </w:r>
      <w:r w:rsidR="00093F9B">
        <w:rPr>
          <w:rFonts w:ascii="Times New Roman" w:hAnsi="Times New Roman" w:cs="Times New Roman"/>
          <w:color w:val="000000"/>
          <w:sz w:val="24"/>
          <w:szCs w:val="24"/>
          <w:lang w:val="en-US"/>
        </w:rPr>
        <w:t xml:space="preserve"> (</w:t>
      </w:r>
      <w:r w:rsidR="00B31AF7">
        <w:rPr>
          <w:rFonts w:ascii="Times New Roman" w:hAnsi="Times New Roman" w:cs="Times New Roman"/>
          <w:color w:val="000000"/>
          <w:sz w:val="24"/>
          <w:szCs w:val="24"/>
          <w:lang w:val="en-US"/>
        </w:rPr>
        <w:t>Dahl and Linden, 2016)</w:t>
      </w:r>
      <w:r w:rsidRPr="00431C99">
        <w:rPr>
          <w:rFonts w:ascii="Times New Roman" w:hAnsi="Times New Roman" w:cs="Times New Roman"/>
          <w:color w:val="000000"/>
          <w:sz w:val="24"/>
          <w:szCs w:val="24"/>
          <w:lang w:val="en-US"/>
        </w:rPr>
        <w:t>. Worldwide donations support cannot yet being predicted in exact numbers. Therefore, delivery of goods cannot be scrupulously estimated, since the disaster zone’s remaining transport infrastructure varies from case to case. Consequently, ports of entrance to the disaster zones are key factors for the success of the relief of aid to end beneficiaries.</w:t>
      </w:r>
      <w:r w:rsidRPr="00431C99">
        <w:rPr>
          <w:rFonts w:ascii="Times New Roman" w:hAnsi="Times New Roman" w:cs="Times New Roman"/>
          <w:color w:val="000000"/>
          <w:sz w:val="24"/>
          <w:szCs w:val="24"/>
        </w:rPr>
        <w:t xml:space="preserve"> </w:t>
      </w:r>
      <w:r w:rsidRPr="00431C99">
        <w:rPr>
          <w:rFonts w:ascii="Times New Roman" w:hAnsi="Times New Roman" w:cs="Times New Roman"/>
          <w:color w:val="000000"/>
          <w:sz w:val="24"/>
          <w:szCs w:val="24"/>
          <w:lang w:val="en-US"/>
        </w:rPr>
        <w:t>Emergency supplies enter the relief chain through different sources, forms, and locations. They can be given as donations, grants, or gifts-in-kind</w:t>
      </w:r>
      <w:r w:rsidR="00B31AF7">
        <w:rPr>
          <w:rFonts w:ascii="Times New Roman" w:hAnsi="Times New Roman" w:cs="Times New Roman"/>
          <w:color w:val="000000"/>
          <w:sz w:val="24"/>
          <w:szCs w:val="24"/>
          <w:lang w:val="en-US"/>
        </w:rPr>
        <w:t xml:space="preserve"> (Kamau, 2013)</w:t>
      </w:r>
      <w:r w:rsidRPr="00431C99">
        <w:rPr>
          <w:rFonts w:ascii="Times New Roman" w:hAnsi="Times New Roman" w:cs="Times New Roman"/>
          <w:color w:val="000000"/>
          <w:sz w:val="24"/>
          <w:szCs w:val="24"/>
          <w:lang w:val="en-US"/>
        </w:rPr>
        <w:t xml:space="preserve">.  To mitigate the negative impacts, humans prepare counter measures by creating infrastructure and planning relief </w:t>
      </w:r>
      <w:r w:rsidR="00B31AF7">
        <w:rPr>
          <w:rFonts w:ascii="Times New Roman" w:hAnsi="Times New Roman" w:cs="Times New Roman"/>
          <w:color w:val="000000"/>
          <w:sz w:val="24"/>
          <w:szCs w:val="24"/>
          <w:lang w:val="en-US"/>
        </w:rPr>
        <w:t>operations in advance (Mohamed &amp; Afua</w:t>
      </w:r>
      <w:r w:rsidRPr="00431C99">
        <w:rPr>
          <w:rFonts w:ascii="Times New Roman" w:hAnsi="Times New Roman" w:cs="Times New Roman"/>
          <w:color w:val="000000"/>
          <w:sz w:val="24"/>
          <w:szCs w:val="24"/>
          <w:lang w:val="en-US"/>
        </w:rPr>
        <w:t>, 2011). In particular, governmental as well as non-governmental organizations (humanitarian organizations) all over the world put a lot of effort into helping nations and people to recover from disasters (</w:t>
      </w:r>
      <w:r w:rsidR="00B31AF7">
        <w:rPr>
          <w:rFonts w:ascii="Times New Roman" w:hAnsi="Times New Roman" w:cs="Times New Roman"/>
          <w:color w:val="000000"/>
          <w:sz w:val="24"/>
          <w:szCs w:val="24"/>
          <w:lang w:val="en-US"/>
        </w:rPr>
        <w:t>Gode, 2014</w:t>
      </w:r>
      <w:r w:rsidRPr="00431C99">
        <w:rPr>
          <w:rFonts w:ascii="Times New Roman" w:hAnsi="Times New Roman" w:cs="Times New Roman"/>
          <w:color w:val="000000"/>
          <w:sz w:val="24"/>
          <w:szCs w:val="24"/>
          <w:lang w:val="en-US"/>
        </w:rPr>
        <w:t>).</w:t>
      </w:r>
      <w:r w:rsidRPr="00431C99">
        <w:rPr>
          <w:rFonts w:ascii="Times New Roman" w:hAnsi="Times New Roman" w:cs="Times New Roman"/>
          <w:color w:val="000000"/>
          <w:sz w:val="24"/>
          <w:szCs w:val="24"/>
        </w:rPr>
        <w:t xml:space="preserve"> </w:t>
      </w:r>
    </w:p>
    <w:p w:rsidR="00F20653" w:rsidRDefault="00F20653" w:rsidP="003212C9">
      <w:pPr>
        <w:spacing w:after="0" w:line="360" w:lineRule="auto"/>
        <w:jc w:val="both"/>
        <w:rPr>
          <w:rFonts w:ascii="Times New Roman" w:hAnsi="Times New Roman" w:cs="Times New Roman"/>
          <w:color w:val="000000"/>
          <w:sz w:val="24"/>
          <w:szCs w:val="24"/>
        </w:rPr>
      </w:pPr>
    </w:p>
    <w:p w:rsidR="004D2185" w:rsidRPr="004D2185" w:rsidRDefault="004D2185" w:rsidP="004D2185">
      <w:pPr>
        <w:spacing w:line="360" w:lineRule="auto"/>
        <w:jc w:val="both"/>
        <w:rPr>
          <w:rFonts w:ascii="Times New Roman" w:hAnsi="Times New Roman" w:cs="Times New Roman"/>
          <w:color w:val="000000"/>
          <w:sz w:val="24"/>
          <w:szCs w:val="24"/>
          <w:lang w:val="en-US"/>
        </w:rPr>
      </w:pPr>
      <w:r w:rsidRPr="00431C99">
        <w:rPr>
          <w:rFonts w:ascii="Times New Roman" w:hAnsi="Times New Roman" w:cs="Times New Roman"/>
          <w:color w:val="000000"/>
          <w:sz w:val="24"/>
          <w:szCs w:val="24"/>
          <w:lang w:val="en-US"/>
        </w:rPr>
        <w:t>One of the biggest hurdles to overcome in humanitarian relief supply chains is the huge uncertainty in demand, supplies and assessment accompanied by high time pressure. Hence, humanitarian logistics is determined by a high level of complexity, which makes this field the most expensi</w:t>
      </w:r>
      <w:r w:rsidR="00E14A78">
        <w:rPr>
          <w:rFonts w:ascii="Times New Roman" w:hAnsi="Times New Roman" w:cs="Times New Roman"/>
          <w:color w:val="000000"/>
          <w:sz w:val="24"/>
          <w:szCs w:val="24"/>
          <w:lang w:val="en-US"/>
        </w:rPr>
        <w:t xml:space="preserve">ve part during disaster relief which is </w:t>
      </w:r>
      <w:r w:rsidRPr="00431C99">
        <w:rPr>
          <w:rFonts w:ascii="Times New Roman" w:hAnsi="Times New Roman" w:cs="Times New Roman"/>
          <w:color w:val="000000"/>
          <w:sz w:val="24"/>
          <w:szCs w:val="24"/>
          <w:lang w:val="en-US"/>
        </w:rPr>
        <w:t>a</w:t>
      </w:r>
      <w:r w:rsidR="00E14A78">
        <w:rPr>
          <w:rFonts w:ascii="Times New Roman" w:hAnsi="Times New Roman" w:cs="Times New Roman"/>
          <w:color w:val="000000"/>
          <w:sz w:val="24"/>
          <w:szCs w:val="24"/>
          <w:lang w:val="en-US"/>
        </w:rPr>
        <w:t>bout 80 % of total expenditures,</w:t>
      </w:r>
      <w:r w:rsidRPr="00431C99">
        <w:rPr>
          <w:rFonts w:ascii="Times New Roman" w:hAnsi="Times New Roman" w:cs="Times New Roman"/>
          <w:color w:val="000000"/>
          <w:sz w:val="24"/>
          <w:szCs w:val="24"/>
          <w:lang w:val="en-US"/>
        </w:rPr>
        <w:t xml:space="preserve"> (Van Wassenhove, 2006).</w:t>
      </w:r>
      <w:r w:rsidRPr="00431C99">
        <w:rPr>
          <w:rFonts w:ascii="Times New Roman" w:hAnsi="Times New Roman" w:cs="Times New Roman"/>
          <w:color w:val="000000"/>
          <w:sz w:val="24"/>
          <w:szCs w:val="24"/>
        </w:rPr>
        <w:t xml:space="preserve"> </w:t>
      </w:r>
      <w:r w:rsidRPr="00431C99">
        <w:rPr>
          <w:rFonts w:ascii="Times New Roman" w:hAnsi="Times New Roman" w:cs="Times New Roman"/>
          <w:color w:val="000000"/>
          <w:sz w:val="24"/>
          <w:szCs w:val="24"/>
          <w:lang w:val="en-US"/>
        </w:rPr>
        <w:t>Furthermore, humanitarian organizations have to face increasing pressure from donors to prove, that the money provided for aid is reaching those in need. Hence, the organizations’ outcomes need to be transparent and operations result-oriented (Van Wassenhove, 2006), which pressures them to use t</w:t>
      </w:r>
      <w:r w:rsidR="00641D1C">
        <w:rPr>
          <w:rFonts w:ascii="Times New Roman" w:hAnsi="Times New Roman" w:cs="Times New Roman"/>
          <w:color w:val="000000"/>
          <w:sz w:val="24"/>
          <w:szCs w:val="24"/>
          <w:lang w:val="en-US"/>
        </w:rPr>
        <w:t xml:space="preserve">heir resources more efficiently. </w:t>
      </w:r>
    </w:p>
    <w:p w:rsidR="00C43EE0" w:rsidRDefault="002511DD" w:rsidP="004D2185">
      <w:pPr>
        <w:autoSpaceDE w:val="0"/>
        <w:autoSpaceDN w:val="0"/>
        <w:adjustRightInd w:val="0"/>
        <w:spacing w:after="0" w:line="360" w:lineRule="auto"/>
        <w:jc w:val="both"/>
        <w:rPr>
          <w:rFonts w:ascii="Times New Roman" w:hAnsi="Times New Roman" w:cs="Times New Roman"/>
          <w:color w:val="000000"/>
          <w:sz w:val="24"/>
          <w:szCs w:val="24"/>
        </w:rPr>
      </w:pPr>
      <w:r w:rsidRPr="006F6001">
        <w:rPr>
          <w:rFonts w:ascii="Times New Roman" w:hAnsi="Times New Roman" w:cs="Times New Roman"/>
          <w:color w:val="000000"/>
          <w:sz w:val="24"/>
          <w:szCs w:val="24"/>
        </w:rPr>
        <w:t xml:space="preserve">The United Nation established Central Emergency Response Fund (CERF) </w:t>
      </w:r>
      <w:r w:rsidR="00272790">
        <w:rPr>
          <w:rFonts w:ascii="Times New Roman" w:hAnsi="Times New Roman" w:cs="Times New Roman"/>
          <w:color w:val="000000"/>
          <w:sz w:val="24"/>
          <w:szCs w:val="24"/>
        </w:rPr>
        <w:t>as a central pool of funds for emergency funding</w:t>
      </w:r>
      <w:r w:rsidR="00B1660B">
        <w:rPr>
          <w:rFonts w:ascii="Times New Roman" w:hAnsi="Times New Roman" w:cs="Times New Roman"/>
          <w:color w:val="000000"/>
          <w:sz w:val="24"/>
          <w:szCs w:val="24"/>
        </w:rPr>
        <w:t xml:space="preserve"> (UNHCR, 2008)</w:t>
      </w:r>
      <w:r w:rsidRPr="006F6001">
        <w:rPr>
          <w:rFonts w:ascii="Times New Roman" w:hAnsi="Times New Roman" w:cs="Times New Roman"/>
          <w:color w:val="000000"/>
          <w:sz w:val="24"/>
          <w:szCs w:val="24"/>
        </w:rPr>
        <w:t>.</w:t>
      </w:r>
      <w:r w:rsidR="00B1660B">
        <w:rPr>
          <w:rFonts w:ascii="Times New Roman" w:hAnsi="Times New Roman" w:cs="Times New Roman"/>
          <w:color w:val="000000"/>
          <w:sz w:val="24"/>
          <w:szCs w:val="24"/>
        </w:rPr>
        <w:t xml:space="preserve"> </w:t>
      </w:r>
      <w:r w:rsidRPr="006F6001">
        <w:rPr>
          <w:rFonts w:ascii="Times New Roman" w:hAnsi="Times New Roman" w:cs="Times New Roman"/>
          <w:color w:val="000000"/>
          <w:sz w:val="24"/>
          <w:szCs w:val="24"/>
        </w:rPr>
        <w:t>In contrast to the current system in which governments can take months to commit funds in response to UN appeals, the CERF would provide a permanent central pot of funds that can be drawn upon in under 72 hours by UN humanitarian agencies</w:t>
      </w:r>
      <w:r w:rsidR="00B1660B">
        <w:rPr>
          <w:rFonts w:ascii="Times New Roman" w:hAnsi="Times New Roman" w:cs="Times New Roman"/>
          <w:color w:val="000000"/>
          <w:sz w:val="24"/>
          <w:szCs w:val="24"/>
        </w:rPr>
        <w:t xml:space="preserve"> (</w:t>
      </w:r>
      <w:r w:rsidR="00F07BE2">
        <w:rPr>
          <w:rFonts w:ascii="Times New Roman" w:hAnsi="Times New Roman" w:cs="Times New Roman"/>
          <w:color w:val="000000"/>
          <w:sz w:val="24"/>
          <w:szCs w:val="24"/>
        </w:rPr>
        <w:t>Willner &amp; Zafeiridis, 2013)</w:t>
      </w:r>
      <w:r w:rsidRPr="006F6001">
        <w:rPr>
          <w:rFonts w:ascii="Times New Roman" w:hAnsi="Times New Roman" w:cs="Times New Roman"/>
          <w:color w:val="000000"/>
          <w:sz w:val="24"/>
          <w:szCs w:val="24"/>
        </w:rPr>
        <w:t>. And because the Fund coul</w:t>
      </w:r>
      <w:r w:rsidR="00F07BE2">
        <w:rPr>
          <w:rFonts w:ascii="Times New Roman" w:hAnsi="Times New Roman" w:cs="Times New Roman"/>
          <w:color w:val="000000"/>
          <w:sz w:val="24"/>
          <w:szCs w:val="24"/>
        </w:rPr>
        <w:t>d make resources available for neglected</w:t>
      </w:r>
      <w:r w:rsidRPr="006F6001">
        <w:rPr>
          <w:rFonts w:ascii="Times New Roman" w:hAnsi="Times New Roman" w:cs="Times New Roman"/>
          <w:color w:val="000000"/>
          <w:sz w:val="24"/>
          <w:szCs w:val="24"/>
        </w:rPr>
        <w:t xml:space="preserve"> emergencies, as well as rapid response, it could also help ensure that funds are allocated according to humanitarian need, rather than political or media profile. </w:t>
      </w:r>
      <w:r w:rsidR="00444622">
        <w:rPr>
          <w:rFonts w:ascii="Times New Roman" w:hAnsi="Times New Roman" w:cs="Times New Roman"/>
          <w:color w:val="000000"/>
          <w:sz w:val="24"/>
          <w:szCs w:val="24"/>
        </w:rPr>
        <w:t>T</w:t>
      </w:r>
      <w:r w:rsidRPr="006F6001">
        <w:rPr>
          <w:rFonts w:ascii="Times New Roman" w:hAnsi="Times New Roman" w:cs="Times New Roman"/>
          <w:color w:val="000000"/>
          <w:sz w:val="24"/>
          <w:szCs w:val="24"/>
        </w:rPr>
        <w:t xml:space="preserve">he </w:t>
      </w:r>
      <w:r w:rsidRPr="006F6001">
        <w:rPr>
          <w:rFonts w:ascii="Times New Roman" w:hAnsi="Times New Roman" w:cs="Times New Roman"/>
          <w:color w:val="000000"/>
          <w:sz w:val="24"/>
          <w:szCs w:val="24"/>
        </w:rPr>
        <w:lastRenderedPageBreak/>
        <w:t>challen</w:t>
      </w:r>
      <w:r w:rsidR="00444622">
        <w:rPr>
          <w:rFonts w:ascii="Times New Roman" w:hAnsi="Times New Roman" w:cs="Times New Roman"/>
          <w:color w:val="000000"/>
          <w:sz w:val="24"/>
          <w:szCs w:val="24"/>
        </w:rPr>
        <w:t>ge is not just to provide funds but</w:t>
      </w:r>
      <w:r w:rsidRPr="006F6001">
        <w:rPr>
          <w:rFonts w:ascii="Times New Roman" w:hAnsi="Times New Roman" w:cs="Times New Roman"/>
          <w:color w:val="000000"/>
          <w:sz w:val="24"/>
          <w:szCs w:val="24"/>
        </w:rPr>
        <w:t xml:space="preserve"> also to ensure that the CERF performs well</w:t>
      </w:r>
      <w:r w:rsidR="00444622">
        <w:rPr>
          <w:rFonts w:ascii="Times New Roman" w:hAnsi="Times New Roman" w:cs="Times New Roman"/>
          <w:color w:val="000000"/>
          <w:sz w:val="24"/>
          <w:szCs w:val="24"/>
        </w:rPr>
        <w:t xml:space="preserve"> (Ginnetti, 2015)</w:t>
      </w:r>
      <w:r w:rsidRPr="006F6001">
        <w:rPr>
          <w:rFonts w:ascii="Times New Roman" w:hAnsi="Times New Roman" w:cs="Times New Roman"/>
          <w:color w:val="000000"/>
          <w:sz w:val="24"/>
          <w:szCs w:val="24"/>
        </w:rPr>
        <w:t>. Increased and timely humanitarian assistance is vital, but if the CERF is to achieve its potential, it will need to be well-governed, transparent, and accountable.</w:t>
      </w:r>
    </w:p>
    <w:p w:rsidR="003F4B9C" w:rsidRPr="006F6001" w:rsidRDefault="003F4B9C" w:rsidP="004D2185">
      <w:pPr>
        <w:autoSpaceDE w:val="0"/>
        <w:autoSpaceDN w:val="0"/>
        <w:adjustRightInd w:val="0"/>
        <w:spacing w:after="0" w:line="360" w:lineRule="auto"/>
        <w:jc w:val="both"/>
        <w:rPr>
          <w:rFonts w:ascii="Times New Roman" w:hAnsi="Times New Roman" w:cs="Times New Roman"/>
          <w:color w:val="000000"/>
          <w:sz w:val="24"/>
          <w:szCs w:val="24"/>
        </w:rPr>
      </w:pPr>
    </w:p>
    <w:p w:rsidR="002511DD" w:rsidRDefault="002511DD" w:rsidP="004D2185">
      <w:pPr>
        <w:autoSpaceDE w:val="0"/>
        <w:autoSpaceDN w:val="0"/>
        <w:adjustRightInd w:val="0"/>
        <w:spacing w:after="0" w:line="360" w:lineRule="auto"/>
        <w:jc w:val="both"/>
        <w:rPr>
          <w:rFonts w:ascii="Times New Roman" w:hAnsi="Times New Roman" w:cs="Times New Roman"/>
          <w:color w:val="000000"/>
          <w:sz w:val="24"/>
          <w:szCs w:val="24"/>
        </w:rPr>
      </w:pPr>
      <w:r w:rsidRPr="006F6001">
        <w:rPr>
          <w:rFonts w:ascii="Times New Roman" w:hAnsi="Times New Roman" w:cs="Times New Roman"/>
          <w:color w:val="000000"/>
          <w:sz w:val="24"/>
          <w:szCs w:val="24"/>
          <w:lang w:val="en-US"/>
        </w:rPr>
        <w:t>The speed of the onward distribution to NGOs and others is just as vital as the speed of disbursement to UN agencies. It will depend on UN agencies identif</w:t>
      </w:r>
      <w:r w:rsidR="00444622">
        <w:rPr>
          <w:rFonts w:ascii="Times New Roman" w:hAnsi="Times New Roman" w:cs="Times New Roman"/>
          <w:color w:val="000000"/>
          <w:sz w:val="24"/>
          <w:szCs w:val="24"/>
          <w:lang w:val="en-US"/>
        </w:rPr>
        <w:t xml:space="preserve">ying the NGOs that can deliver </w:t>
      </w:r>
      <w:r w:rsidR="00444622" w:rsidRPr="006F6001">
        <w:rPr>
          <w:rFonts w:ascii="Times New Roman" w:hAnsi="Times New Roman" w:cs="Times New Roman"/>
          <w:color w:val="000000"/>
          <w:sz w:val="24"/>
          <w:szCs w:val="24"/>
          <w:lang w:val="en-US"/>
        </w:rPr>
        <w:t>and</w:t>
      </w:r>
      <w:r w:rsidRPr="006F6001">
        <w:rPr>
          <w:rFonts w:ascii="Times New Roman" w:hAnsi="Times New Roman" w:cs="Times New Roman"/>
          <w:color w:val="000000"/>
          <w:sz w:val="24"/>
          <w:szCs w:val="24"/>
          <w:lang w:val="en-US"/>
        </w:rPr>
        <w:t xml:space="preserve"> wherever possible on long-term partnerships and agreemen</w:t>
      </w:r>
      <w:r w:rsidR="00444622">
        <w:rPr>
          <w:rFonts w:ascii="Times New Roman" w:hAnsi="Times New Roman" w:cs="Times New Roman"/>
          <w:color w:val="000000"/>
          <w:sz w:val="24"/>
          <w:szCs w:val="24"/>
          <w:lang w:val="en-US"/>
        </w:rPr>
        <w:t>ts between UN agencies and NGOs (UNHCR, 2008).</w:t>
      </w:r>
      <w:r w:rsidRPr="006F6001">
        <w:rPr>
          <w:rFonts w:ascii="Times New Roman" w:hAnsi="Times New Roman" w:cs="Times New Roman"/>
          <w:color w:val="000000"/>
          <w:sz w:val="24"/>
          <w:szCs w:val="24"/>
          <w:lang w:val="en-US"/>
        </w:rPr>
        <w:t xml:space="preserve"> </w:t>
      </w:r>
      <w:r w:rsidRPr="006F6001">
        <w:rPr>
          <w:rFonts w:ascii="Times New Roman" w:hAnsi="Times New Roman" w:cs="Times New Roman"/>
          <w:color w:val="000000"/>
          <w:sz w:val="24"/>
          <w:szCs w:val="24"/>
        </w:rPr>
        <w:t>While humanitarian aid has increased over recent years, it still does not cover all needs. It often arrives late and is determined more by media profile or political criteria than humanitarian need, condemning hundreds and thousands of people to unnecessary suffering and death</w:t>
      </w:r>
      <w:r w:rsidR="00444622" w:rsidRPr="00444622">
        <w:rPr>
          <w:rFonts w:ascii="Times New Roman" w:hAnsi="Times New Roman" w:cs="Times New Roman"/>
          <w:color w:val="000000"/>
          <w:sz w:val="24"/>
          <w:szCs w:val="24"/>
        </w:rPr>
        <w:t xml:space="preserve"> (Pache, 2010)</w:t>
      </w:r>
      <w:r w:rsidRPr="006F6001">
        <w:rPr>
          <w:rFonts w:ascii="Times New Roman" w:hAnsi="Times New Roman" w:cs="Times New Roman"/>
          <w:color w:val="000000"/>
          <w:sz w:val="24"/>
          <w:szCs w:val="24"/>
        </w:rPr>
        <w:t xml:space="preserve">. </w:t>
      </w:r>
      <w:r w:rsidR="00491E27">
        <w:rPr>
          <w:rFonts w:ascii="Times New Roman" w:hAnsi="Times New Roman" w:cs="Times New Roman"/>
          <w:color w:val="000000"/>
          <w:sz w:val="24"/>
          <w:szCs w:val="24"/>
        </w:rPr>
        <w:t xml:space="preserve"> Balland &amp; Neda (2013) observed that s</w:t>
      </w:r>
      <w:r w:rsidR="00444622" w:rsidRPr="006F6001">
        <w:rPr>
          <w:rFonts w:ascii="Times New Roman" w:hAnsi="Times New Roman" w:cs="Times New Roman"/>
          <w:color w:val="000000"/>
          <w:sz w:val="24"/>
          <w:szCs w:val="24"/>
        </w:rPr>
        <w:t>ixteen</w:t>
      </w:r>
      <w:r w:rsidRPr="006F6001">
        <w:rPr>
          <w:rFonts w:ascii="Times New Roman" w:hAnsi="Times New Roman" w:cs="Times New Roman"/>
          <w:color w:val="000000"/>
          <w:sz w:val="24"/>
          <w:szCs w:val="24"/>
        </w:rPr>
        <w:t xml:space="preserve"> of the world’s largest humanitarian donors recognized the collective international obligation to meet global humanitarian need and committed themselves to the implementation of 23 principles essential to being a ‘good humanitarian donor’. These include increasing the timeliness of aid and providing aid according to need.</w:t>
      </w:r>
    </w:p>
    <w:p w:rsidR="003F4B9C" w:rsidRPr="006F6001" w:rsidRDefault="003F4B9C" w:rsidP="004D2185">
      <w:pPr>
        <w:autoSpaceDE w:val="0"/>
        <w:autoSpaceDN w:val="0"/>
        <w:adjustRightInd w:val="0"/>
        <w:spacing w:after="0" w:line="360" w:lineRule="auto"/>
        <w:jc w:val="both"/>
        <w:rPr>
          <w:rFonts w:ascii="Times New Roman" w:hAnsi="Times New Roman" w:cs="Times New Roman"/>
          <w:color w:val="000000"/>
          <w:sz w:val="24"/>
          <w:szCs w:val="24"/>
        </w:rPr>
      </w:pPr>
    </w:p>
    <w:p w:rsidR="002511DD" w:rsidRPr="006F6001" w:rsidRDefault="002511DD" w:rsidP="004D2185">
      <w:pPr>
        <w:autoSpaceDE w:val="0"/>
        <w:autoSpaceDN w:val="0"/>
        <w:adjustRightInd w:val="0"/>
        <w:spacing w:after="0" w:line="360" w:lineRule="auto"/>
        <w:jc w:val="both"/>
        <w:rPr>
          <w:rFonts w:ascii="Times New Roman" w:hAnsi="Times New Roman" w:cs="Times New Roman"/>
          <w:color w:val="000000"/>
          <w:sz w:val="24"/>
          <w:szCs w:val="24"/>
        </w:rPr>
      </w:pPr>
      <w:r w:rsidRPr="006F6001">
        <w:rPr>
          <w:rFonts w:ascii="Times New Roman" w:hAnsi="Times New Roman" w:cs="Times New Roman"/>
          <w:color w:val="000000"/>
          <w:sz w:val="24"/>
          <w:szCs w:val="24"/>
        </w:rPr>
        <w:t>The new proposal to UN member states is that they agree to turn the CERF into a much larger and more efficient grant-giving fund that will be able to provide a rapid response and adequately fund ‘neglected emergencies’</w:t>
      </w:r>
      <w:r w:rsidR="00491E27">
        <w:rPr>
          <w:rFonts w:ascii="Times New Roman" w:hAnsi="Times New Roman" w:cs="Times New Roman"/>
          <w:color w:val="000000"/>
          <w:sz w:val="24"/>
          <w:szCs w:val="24"/>
        </w:rPr>
        <w:t xml:space="preserve"> (Mason, Lalwani &amp; Boughton, 2007)</w:t>
      </w:r>
      <w:r w:rsidRPr="006F6001">
        <w:rPr>
          <w:rFonts w:ascii="Times New Roman" w:hAnsi="Times New Roman" w:cs="Times New Roman"/>
          <w:color w:val="000000"/>
          <w:sz w:val="24"/>
          <w:szCs w:val="24"/>
        </w:rPr>
        <w:t>. Oxfam defines neglected emergencies as those that consistently suffer low levels of funding either because they have a lower media or political profile (like the on</w:t>
      </w:r>
      <w:r w:rsidR="00491E27">
        <w:rPr>
          <w:rFonts w:ascii="Times New Roman" w:hAnsi="Times New Roman" w:cs="Times New Roman"/>
          <w:color w:val="000000"/>
          <w:sz w:val="24"/>
          <w:szCs w:val="24"/>
        </w:rPr>
        <w:t>-</w:t>
      </w:r>
      <w:r w:rsidRPr="006F6001">
        <w:rPr>
          <w:rFonts w:ascii="Times New Roman" w:hAnsi="Times New Roman" w:cs="Times New Roman"/>
          <w:color w:val="000000"/>
          <w:sz w:val="24"/>
          <w:szCs w:val="24"/>
        </w:rPr>
        <w:t xml:space="preserve">going conflict in the Democratic Republic of the Congo), involve few beneficiaries (like the floods in Madagascar), or have been continuing for many years (like </w:t>
      </w:r>
      <w:r w:rsidR="00491E27">
        <w:rPr>
          <w:rFonts w:ascii="Times New Roman" w:hAnsi="Times New Roman" w:cs="Times New Roman"/>
          <w:color w:val="000000"/>
          <w:sz w:val="24"/>
          <w:szCs w:val="24"/>
        </w:rPr>
        <w:t>South Soudan’s</w:t>
      </w:r>
      <w:r w:rsidRPr="006F6001">
        <w:rPr>
          <w:rFonts w:ascii="Times New Roman" w:hAnsi="Times New Roman" w:cs="Times New Roman"/>
          <w:color w:val="000000"/>
          <w:sz w:val="24"/>
          <w:szCs w:val="24"/>
        </w:rPr>
        <w:t xml:space="preserve"> </w:t>
      </w:r>
      <w:r w:rsidR="00491E27">
        <w:rPr>
          <w:rFonts w:ascii="Times New Roman" w:hAnsi="Times New Roman" w:cs="Times New Roman"/>
          <w:color w:val="000000"/>
          <w:sz w:val="24"/>
          <w:szCs w:val="24"/>
        </w:rPr>
        <w:t>conflict)</w:t>
      </w:r>
      <w:r w:rsidRPr="006F6001">
        <w:rPr>
          <w:rFonts w:ascii="Times New Roman" w:hAnsi="Times New Roman" w:cs="Times New Roman"/>
          <w:color w:val="000000"/>
          <w:sz w:val="24"/>
          <w:szCs w:val="24"/>
        </w:rPr>
        <w:t>. An enhanced CERF should make a difference to the lives of these people and go some way to fulfilling governments’ commitments t</w:t>
      </w:r>
      <w:r w:rsidR="00491E27">
        <w:rPr>
          <w:rFonts w:ascii="Times New Roman" w:hAnsi="Times New Roman" w:cs="Times New Roman"/>
          <w:color w:val="000000"/>
          <w:sz w:val="24"/>
          <w:szCs w:val="24"/>
        </w:rPr>
        <w:t>o meet global humanitarian need (Gode, 2014).</w:t>
      </w:r>
    </w:p>
    <w:p w:rsidR="00685BEE" w:rsidRPr="002D251E" w:rsidRDefault="004B1DA0" w:rsidP="002D251E">
      <w:pPr>
        <w:pStyle w:val="Heading3"/>
        <w:rPr>
          <w:rFonts w:ascii="Times New Roman" w:hAnsi="Times New Roman" w:cs="Times New Roman"/>
          <w:color w:val="auto"/>
          <w:sz w:val="24"/>
          <w:szCs w:val="24"/>
        </w:rPr>
      </w:pPr>
      <w:bookmarkStart w:id="42" w:name="_Toc15218447"/>
      <w:r>
        <w:rPr>
          <w:rFonts w:ascii="Times New Roman" w:hAnsi="Times New Roman" w:cs="Times New Roman"/>
          <w:color w:val="auto"/>
          <w:sz w:val="24"/>
          <w:szCs w:val="24"/>
        </w:rPr>
        <w:t>2.3</w:t>
      </w:r>
      <w:r w:rsidR="009E13DD">
        <w:rPr>
          <w:rFonts w:ascii="Times New Roman" w:hAnsi="Times New Roman" w:cs="Times New Roman"/>
          <w:color w:val="auto"/>
          <w:sz w:val="24"/>
          <w:szCs w:val="24"/>
        </w:rPr>
        <w:t>.</w:t>
      </w:r>
      <w:r w:rsidR="00C43EE0">
        <w:rPr>
          <w:rFonts w:ascii="Times New Roman" w:hAnsi="Times New Roman" w:cs="Times New Roman"/>
          <w:color w:val="auto"/>
          <w:sz w:val="24"/>
          <w:szCs w:val="24"/>
        </w:rPr>
        <w:t>4</w:t>
      </w:r>
      <w:r w:rsidR="00685BEE" w:rsidRPr="002D251E">
        <w:rPr>
          <w:rFonts w:ascii="Times New Roman" w:hAnsi="Times New Roman" w:cs="Times New Roman"/>
          <w:color w:val="auto"/>
          <w:sz w:val="24"/>
          <w:szCs w:val="24"/>
        </w:rPr>
        <w:t xml:space="preserve"> Coordination</w:t>
      </w:r>
      <w:bookmarkEnd w:id="41"/>
      <w:bookmarkEnd w:id="42"/>
      <w:r w:rsidR="00685BEE" w:rsidRPr="002D251E">
        <w:rPr>
          <w:rFonts w:ascii="Times New Roman" w:hAnsi="Times New Roman" w:cs="Times New Roman"/>
          <w:color w:val="auto"/>
          <w:sz w:val="24"/>
          <w:szCs w:val="24"/>
        </w:rPr>
        <w:t xml:space="preserve"> </w:t>
      </w:r>
    </w:p>
    <w:p w:rsidR="00685BEE" w:rsidRPr="00D96395" w:rsidRDefault="00685BEE" w:rsidP="00685BEE">
      <w:pPr>
        <w:spacing w:line="360" w:lineRule="auto"/>
        <w:jc w:val="both"/>
        <w:rPr>
          <w:rFonts w:ascii="Times New Roman" w:hAnsi="Times New Roman" w:cs="Times New Roman"/>
          <w:sz w:val="24"/>
          <w:szCs w:val="24"/>
        </w:rPr>
      </w:pPr>
      <w:r w:rsidRPr="00D96395">
        <w:rPr>
          <w:rFonts w:ascii="Times New Roman" w:hAnsi="Times New Roman" w:cs="Times New Roman"/>
          <w:sz w:val="24"/>
          <w:szCs w:val="24"/>
        </w:rPr>
        <w:t xml:space="preserve">Since humanitarian relief organizations must cope with a numerous number of actors that have to be coordinated and managed, the view is not anymore about having a logistic approach only, but rather about a supply chain management approach (Oloruntoba &amp; Gray, 2006). Therefore, the specificities that humanitarian relief organizations present regarding their supply chains must be highlighted. Firstly, objectives are most of the time ambiguous and unclear. Secondly, resources </w:t>
      </w:r>
      <w:r w:rsidRPr="00D96395">
        <w:rPr>
          <w:rFonts w:ascii="Times New Roman" w:hAnsi="Times New Roman" w:cs="Times New Roman"/>
          <w:sz w:val="24"/>
          <w:szCs w:val="24"/>
        </w:rPr>
        <w:lastRenderedPageBreak/>
        <w:t>are scarce and uneasy to gather, both in terms of human capital, financial resources and adequate infrastructures. Thirdly, they evolve in an environment that is particularly uncertain. Fourthly, urgencies are actually part of their daily job. Fifthly, they focus on acting as fast as possible, therefore side-lining any profit oriented vision. Finally, they evolve in an environment that is particularly sensitive to political concerns (Tomasini</w:t>
      </w:r>
      <w:r w:rsidR="00EF61EE">
        <w:rPr>
          <w:rFonts w:ascii="Times New Roman" w:hAnsi="Times New Roman" w:cs="Times New Roman"/>
          <w:sz w:val="24"/>
          <w:szCs w:val="24"/>
        </w:rPr>
        <w:t xml:space="preserve"> </w:t>
      </w:r>
      <w:r w:rsidRPr="00D96395">
        <w:rPr>
          <w:rFonts w:ascii="Times New Roman" w:hAnsi="Times New Roman" w:cs="Times New Roman"/>
          <w:sz w:val="24"/>
          <w:szCs w:val="24"/>
        </w:rPr>
        <w:t xml:space="preserve">&amp; Van Wassenhove, 2009). </w:t>
      </w:r>
    </w:p>
    <w:p w:rsidR="00D44473" w:rsidRDefault="00685BEE" w:rsidP="00685BEE">
      <w:pPr>
        <w:spacing w:line="360" w:lineRule="auto"/>
        <w:jc w:val="both"/>
        <w:rPr>
          <w:rFonts w:ascii="Times New Roman" w:hAnsi="Times New Roman" w:cs="Times New Roman"/>
          <w:sz w:val="24"/>
          <w:szCs w:val="24"/>
        </w:rPr>
      </w:pPr>
      <w:r w:rsidRPr="00097007">
        <w:rPr>
          <w:rFonts w:ascii="Times New Roman" w:hAnsi="Times New Roman" w:cs="Times New Roman"/>
          <w:sz w:val="24"/>
          <w:szCs w:val="24"/>
        </w:rPr>
        <w:t xml:space="preserve">A humanitarian </w:t>
      </w:r>
      <w:r w:rsidR="00097007" w:rsidRPr="00097007">
        <w:rPr>
          <w:rFonts w:ascii="Times New Roman" w:hAnsi="Times New Roman" w:cs="Times New Roman"/>
          <w:sz w:val="24"/>
          <w:szCs w:val="24"/>
        </w:rPr>
        <w:t xml:space="preserve">relief </w:t>
      </w:r>
      <w:r w:rsidRPr="00097007">
        <w:rPr>
          <w:rFonts w:ascii="Times New Roman" w:hAnsi="Times New Roman" w:cs="Times New Roman"/>
          <w:sz w:val="24"/>
          <w:szCs w:val="24"/>
        </w:rPr>
        <w:t xml:space="preserve">supply chain </w:t>
      </w:r>
      <w:r w:rsidR="00097007" w:rsidRPr="00097007">
        <w:rPr>
          <w:rFonts w:ascii="Times New Roman" w:hAnsi="Times New Roman" w:cs="Times New Roman"/>
          <w:sz w:val="24"/>
          <w:szCs w:val="24"/>
        </w:rPr>
        <w:t>typically</w:t>
      </w:r>
      <w:r w:rsidRPr="00097007">
        <w:rPr>
          <w:rFonts w:ascii="Times New Roman" w:hAnsi="Times New Roman" w:cs="Times New Roman"/>
          <w:sz w:val="24"/>
          <w:szCs w:val="24"/>
        </w:rPr>
        <w:t xml:space="preserve"> consists of government and donors providing financial or </w:t>
      </w:r>
      <w:r w:rsidR="00097007" w:rsidRPr="00097007">
        <w:rPr>
          <w:rFonts w:ascii="Times New Roman" w:hAnsi="Times New Roman" w:cs="Times New Roman"/>
          <w:sz w:val="24"/>
          <w:szCs w:val="24"/>
        </w:rPr>
        <w:t>material</w:t>
      </w:r>
      <w:r w:rsidRPr="00097007">
        <w:rPr>
          <w:rFonts w:ascii="Times New Roman" w:hAnsi="Times New Roman" w:cs="Times New Roman"/>
          <w:sz w:val="24"/>
          <w:szCs w:val="24"/>
        </w:rPr>
        <w:t xml:space="preserve"> donations on the </w:t>
      </w:r>
      <w:r w:rsidR="00097007" w:rsidRPr="00097007">
        <w:rPr>
          <w:rFonts w:ascii="Times New Roman" w:hAnsi="Times New Roman" w:cs="Times New Roman"/>
          <w:sz w:val="24"/>
          <w:szCs w:val="24"/>
        </w:rPr>
        <w:t xml:space="preserve">supplier’s side. On the other end are </w:t>
      </w:r>
      <w:r w:rsidRPr="00097007">
        <w:rPr>
          <w:rFonts w:ascii="Times New Roman" w:hAnsi="Times New Roman" w:cs="Times New Roman"/>
          <w:sz w:val="24"/>
          <w:szCs w:val="24"/>
        </w:rPr>
        <w:t xml:space="preserve">aid organisations, logistics </w:t>
      </w:r>
      <w:r w:rsidR="00097007" w:rsidRPr="00097007">
        <w:rPr>
          <w:rFonts w:ascii="Times New Roman" w:hAnsi="Times New Roman" w:cs="Times New Roman"/>
          <w:sz w:val="24"/>
          <w:szCs w:val="24"/>
        </w:rPr>
        <w:t>teams</w:t>
      </w:r>
      <w:r w:rsidRPr="00097007">
        <w:rPr>
          <w:rFonts w:ascii="Times New Roman" w:hAnsi="Times New Roman" w:cs="Times New Roman"/>
          <w:sz w:val="24"/>
          <w:szCs w:val="24"/>
        </w:rPr>
        <w:t xml:space="preserve"> and </w:t>
      </w:r>
      <w:r w:rsidR="00097007" w:rsidRPr="00097007">
        <w:rPr>
          <w:rFonts w:ascii="Times New Roman" w:hAnsi="Times New Roman" w:cs="Times New Roman"/>
          <w:sz w:val="24"/>
          <w:szCs w:val="24"/>
        </w:rPr>
        <w:t xml:space="preserve">the </w:t>
      </w:r>
      <w:r w:rsidRPr="00097007">
        <w:rPr>
          <w:rFonts w:ascii="Times New Roman" w:hAnsi="Times New Roman" w:cs="Times New Roman"/>
          <w:sz w:val="24"/>
          <w:szCs w:val="24"/>
        </w:rPr>
        <w:t xml:space="preserve">beneficiaries </w:t>
      </w:r>
      <w:r w:rsidR="00097007" w:rsidRPr="00097007">
        <w:rPr>
          <w:rFonts w:ascii="Times New Roman" w:hAnsi="Times New Roman" w:cs="Times New Roman"/>
          <w:sz w:val="24"/>
          <w:szCs w:val="24"/>
        </w:rPr>
        <w:t>who are victims of disasters</w:t>
      </w:r>
      <w:r w:rsidRPr="00097007">
        <w:rPr>
          <w:rFonts w:ascii="Times New Roman" w:hAnsi="Times New Roman" w:cs="Times New Roman"/>
          <w:sz w:val="24"/>
          <w:szCs w:val="24"/>
        </w:rPr>
        <w:t xml:space="preserve"> (Beamon &amp; Balcik, 2008). The </w:t>
      </w:r>
      <w:r w:rsidR="00097007" w:rsidRPr="00097007">
        <w:rPr>
          <w:rFonts w:ascii="Times New Roman" w:hAnsi="Times New Roman" w:cs="Times New Roman"/>
          <w:sz w:val="24"/>
          <w:szCs w:val="24"/>
        </w:rPr>
        <w:t>wider</w:t>
      </w:r>
      <w:r w:rsidRPr="00097007">
        <w:rPr>
          <w:rFonts w:ascii="Times New Roman" w:hAnsi="Times New Roman" w:cs="Times New Roman"/>
          <w:sz w:val="24"/>
          <w:szCs w:val="24"/>
        </w:rPr>
        <w:t xml:space="preserve"> supply chain has several </w:t>
      </w:r>
      <w:r w:rsidR="00097007" w:rsidRPr="00097007">
        <w:rPr>
          <w:rFonts w:ascii="Times New Roman" w:hAnsi="Times New Roman" w:cs="Times New Roman"/>
          <w:sz w:val="24"/>
          <w:szCs w:val="24"/>
        </w:rPr>
        <w:t>participants</w:t>
      </w:r>
      <w:r w:rsidRPr="00097007">
        <w:rPr>
          <w:rFonts w:ascii="Times New Roman" w:hAnsi="Times New Roman" w:cs="Times New Roman"/>
          <w:sz w:val="24"/>
          <w:szCs w:val="24"/>
        </w:rPr>
        <w:t xml:space="preserve"> </w:t>
      </w:r>
      <w:r w:rsidR="00097007" w:rsidRPr="00097007">
        <w:rPr>
          <w:rFonts w:ascii="Times New Roman" w:hAnsi="Times New Roman" w:cs="Times New Roman"/>
          <w:sz w:val="24"/>
          <w:szCs w:val="24"/>
        </w:rPr>
        <w:t>including</w:t>
      </w:r>
      <w:r w:rsidRPr="00097007">
        <w:rPr>
          <w:rFonts w:ascii="Times New Roman" w:hAnsi="Times New Roman" w:cs="Times New Roman"/>
          <w:sz w:val="24"/>
          <w:szCs w:val="24"/>
        </w:rPr>
        <w:t xml:space="preserve"> local governments, the military, </w:t>
      </w:r>
      <w:r w:rsidR="00097007" w:rsidRPr="00097007">
        <w:rPr>
          <w:rFonts w:ascii="Times New Roman" w:hAnsi="Times New Roman" w:cs="Times New Roman"/>
          <w:sz w:val="24"/>
          <w:szCs w:val="24"/>
        </w:rPr>
        <w:t xml:space="preserve">and </w:t>
      </w:r>
      <w:r w:rsidRPr="00097007">
        <w:rPr>
          <w:rFonts w:ascii="Times New Roman" w:hAnsi="Times New Roman" w:cs="Times New Roman"/>
          <w:sz w:val="24"/>
          <w:szCs w:val="24"/>
        </w:rPr>
        <w:t xml:space="preserve">the </w:t>
      </w:r>
      <w:r w:rsidR="00097007" w:rsidRPr="00097007">
        <w:rPr>
          <w:rFonts w:ascii="Times New Roman" w:hAnsi="Times New Roman" w:cs="Times New Roman"/>
          <w:sz w:val="24"/>
          <w:szCs w:val="24"/>
        </w:rPr>
        <w:t xml:space="preserve">mass </w:t>
      </w:r>
      <w:r w:rsidRPr="00097007">
        <w:rPr>
          <w:rFonts w:ascii="Times New Roman" w:hAnsi="Times New Roman" w:cs="Times New Roman"/>
          <w:sz w:val="24"/>
          <w:szCs w:val="24"/>
        </w:rPr>
        <w:t>media as information bearer</w:t>
      </w:r>
      <w:r w:rsidR="00097007" w:rsidRPr="00097007">
        <w:rPr>
          <w:rFonts w:ascii="Times New Roman" w:hAnsi="Times New Roman" w:cs="Times New Roman"/>
          <w:sz w:val="24"/>
          <w:szCs w:val="24"/>
        </w:rPr>
        <w:t>s</w:t>
      </w:r>
      <w:r w:rsidRPr="00097007">
        <w:rPr>
          <w:rFonts w:ascii="Times New Roman" w:hAnsi="Times New Roman" w:cs="Times New Roman"/>
          <w:sz w:val="24"/>
          <w:szCs w:val="24"/>
        </w:rPr>
        <w:t xml:space="preserve"> </w:t>
      </w:r>
      <w:r w:rsidR="00097007" w:rsidRPr="00097007">
        <w:rPr>
          <w:rFonts w:ascii="Times New Roman" w:hAnsi="Times New Roman" w:cs="Times New Roman"/>
          <w:sz w:val="24"/>
          <w:szCs w:val="24"/>
        </w:rPr>
        <w:t>all</w:t>
      </w:r>
      <w:r w:rsidRPr="00097007">
        <w:rPr>
          <w:rFonts w:ascii="Times New Roman" w:hAnsi="Times New Roman" w:cs="Times New Roman"/>
          <w:sz w:val="24"/>
          <w:szCs w:val="24"/>
        </w:rPr>
        <w:t xml:space="preserve"> competing for scarce donations and media attention. </w:t>
      </w:r>
      <w:r w:rsidRPr="00BC1449">
        <w:rPr>
          <w:rFonts w:ascii="Times New Roman" w:hAnsi="Times New Roman" w:cs="Times New Roman"/>
          <w:sz w:val="24"/>
          <w:szCs w:val="24"/>
        </w:rPr>
        <w:t xml:space="preserve">The </w:t>
      </w:r>
      <w:r w:rsidR="00097007" w:rsidRPr="00BC1449">
        <w:rPr>
          <w:rFonts w:ascii="Times New Roman" w:hAnsi="Times New Roman" w:cs="Times New Roman"/>
          <w:sz w:val="24"/>
          <w:szCs w:val="24"/>
        </w:rPr>
        <w:t>growing</w:t>
      </w:r>
      <w:r w:rsidRPr="00BC1449">
        <w:rPr>
          <w:rFonts w:ascii="Times New Roman" w:hAnsi="Times New Roman" w:cs="Times New Roman"/>
          <w:sz w:val="24"/>
          <w:szCs w:val="24"/>
        </w:rPr>
        <w:t xml:space="preserve"> number</w:t>
      </w:r>
      <w:r w:rsidR="00097007" w:rsidRPr="00BC1449">
        <w:rPr>
          <w:rFonts w:ascii="Times New Roman" w:hAnsi="Times New Roman" w:cs="Times New Roman"/>
          <w:sz w:val="24"/>
          <w:szCs w:val="24"/>
        </w:rPr>
        <w:t>s</w:t>
      </w:r>
      <w:r w:rsidRPr="00BC1449">
        <w:rPr>
          <w:rFonts w:ascii="Times New Roman" w:hAnsi="Times New Roman" w:cs="Times New Roman"/>
          <w:sz w:val="24"/>
          <w:szCs w:val="24"/>
        </w:rPr>
        <w:t xml:space="preserve"> </w:t>
      </w:r>
      <w:r w:rsidR="00097007" w:rsidRPr="00BC1449">
        <w:rPr>
          <w:rFonts w:ascii="Times New Roman" w:hAnsi="Times New Roman" w:cs="Times New Roman"/>
          <w:sz w:val="24"/>
          <w:szCs w:val="24"/>
        </w:rPr>
        <w:t>of participants</w:t>
      </w:r>
      <w:r w:rsidRPr="00BC1449">
        <w:rPr>
          <w:rFonts w:ascii="Times New Roman" w:hAnsi="Times New Roman" w:cs="Times New Roman"/>
          <w:sz w:val="24"/>
          <w:szCs w:val="24"/>
        </w:rPr>
        <w:t xml:space="preserve"> often with </w:t>
      </w:r>
      <w:r w:rsidR="00097007" w:rsidRPr="00BC1449">
        <w:rPr>
          <w:rFonts w:ascii="Times New Roman" w:hAnsi="Times New Roman" w:cs="Times New Roman"/>
          <w:sz w:val="24"/>
          <w:szCs w:val="24"/>
        </w:rPr>
        <w:t>diverse</w:t>
      </w:r>
      <w:r w:rsidRPr="00BC1449">
        <w:rPr>
          <w:rFonts w:ascii="Times New Roman" w:hAnsi="Times New Roman" w:cs="Times New Roman"/>
          <w:sz w:val="24"/>
          <w:szCs w:val="24"/>
        </w:rPr>
        <w:t xml:space="preserve"> goals </w:t>
      </w:r>
      <w:r w:rsidR="00BC1449" w:rsidRPr="00BC1449">
        <w:rPr>
          <w:rFonts w:ascii="Times New Roman" w:hAnsi="Times New Roman" w:cs="Times New Roman"/>
          <w:sz w:val="24"/>
          <w:szCs w:val="24"/>
        </w:rPr>
        <w:t>worsens</w:t>
      </w:r>
      <w:r w:rsidRPr="00BC1449">
        <w:rPr>
          <w:rFonts w:ascii="Times New Roman" w:hAnsi="Times New Roman" w:cs="Times New Roman"/>
          <w:sz w:val="24"/>
          <w:szCs w:val="24"/>
        </w:rPr>
        <w:t xml:space="preserve"> the coordination </w:t>
      </w:r>
      <w:r w:rsidR="00BC1449" w:rsidRPr="00BC1449">
        <w:rPr>
          <w:rFonts w:ascii="Times New Roman" w:hAnsi="Times New Roman" w:cs="Times New Roman"/>
          <w:sz w:val="24"/>
          <w:szCs w:val="24"/>
        </w:rPr>
        <w:t>effort</w:t>
      </w:r>
      <w:r w:rsidRPr="00BC1449">
        <w:rPr>
          <w:rFonts w:ascii="Times New Roman" w:hAnsi="Times New Roman" w:cs="Times New Roman"/>
          <w:sz w:val="24"/>
          <w:szCs w:val="24"/>
        </w:rPr>
        <w:t xml:space="preserve"> (</w:t>
      </w:r>
      <w:r w:rsidR="003F4B9C" w:rsidRPr="00BC1449">
        <w:rPr>
          <w:rFonts w:ascii="Times New Roman" w:hAnsi="Times New Roman" w:cs="Times New Roman"/>
          <w:sz w:val="24"/>
          <w:szCs w:val="24"/>
        </w:rPr>
        <w:t>Huxel &amp; Gelashvili,</w:t>
      </w:r>
      <w:r w:rsidRPr="00BC1449">
        <w:rPr>
          <w:rFonts w:ascii="Times New Roman" w:hAnsi="Times New Roman" w:cs="Times New Roman"/>
          <w:sz w:val="24"/>
          <w:szCs w:val="24"/>
        </w:rPr>
        <w:t xml:space="preserve"> 2014) although </w:t>
      </w:r>
      <w:r w:rsidR="00BC1449" w:rsidRPr="00BC1449">
        <w:rPr>
          <w:rFonts w:ascii="Times New Roman" w:hAnsi="Times New Roman" w:cs="Times New Roman"/>
          <w:sz w:val="24"/>
          <w:szCs w:val="24"/>
        </w:rPr>
        <w:t>an</w:t>
      </w:r>
      <w:r w:rsidRPr="00BC1449">
        <w:rPr>
          <w:rFonts w:ascii="Times New Roman" w:hAnsi="Times New Roman" w:cs="Times New Roman"/>
          <w:sz w:val="24"/>
          <w:szCs w:val="24"/>
        </w:rPr>
        <w:t xml:space="preserve"> </w:t>
      </w:r>
      <w:r w:rsidR="00BC1449" w:rsidRPr="00BC1449">
        <w:rPr>
          <w:rFonts w:ascii="Times New Roman" w:hAnsi="Times New Roman" w:cs="Times New Roman"/>
          <w:sz w:val="24"/>
          <w:szCs w:val="24"/>
        </w:rPr>
        <w:t>effective</w:t>
      </w:r>
      <w:r w:rsidRPr="00BC1449">
        <w:rPr>
          <w:rFonts w:ascii="Times New Roman" w:hAnsi="Times New Roman" w:cs="Times New Roman"/>
          <w:sz w:val="24"/>
          <w:szCs w:val="24"/>
        </w:rPr>
        <w:t xml:space="preserve"> coordination highly </w:t>
      </w:r>
      <w:r w:rsidR="00BC1449" w:rsidRPr="00BC1449">
        <w:rPr>
          <w:rFonts w:ascii="Times New Roman" w:hAnsi="Times New Roman" w:cs="Times New Roman"/>
          <w:sz w:val="24"/>
          <w:szCs w:val="24"/>
        </w:rPr>
        <w:t>influences</w:t>
      </w:r>
      <w:r w:rsidRPr="00BC1449">
        <w:rPr>
          <w:rFonts w:ascii="Times New Roman" w:hAnsi="Times New Roman" w:cs="Times New Roman"/>
          <w:sz w:val="24"/>
          <w:szCs w:val="24"/>
        </w:rPr>
        <w:t xml:space="preserve"> the results of relief operations.</w:t>
      </w:r>
      <w:r w:rsidR="003212C9">
        <w:rPr>
          <w:rFonts w:ascii="Times New Roman" w:hAnsi="Times New Roman" w:cs="Times New Roman"/>
          <w:sz w:val="24"/>
          <w:szCs w:val="24"/>
        </w:rPr>
        <w:t xml:space="preserve"> </w:t>
      </w:r>
      <w:r w:rsidRPr="00D96395">
        <w:rPr>
          <w:rFonts w:ascii="Times New Roman" w:hAnsi="Times New Roman" w:cs="Times New Roman"/>
          <w:sz w:val="24"/>
          <w:szCs w:val="24"/>
        </w:rPr>
        <w:t xml:space="preserve">However, the literature lacks particular attention concerning the coordination roles and objectives between humanitarian relief organizations and logistic service providers during disaster relief operations. </w:t>
      </w:r>
      <w:r w:rsidR="003F4B9C">
        <w:rPr>
          <w:rFonts w:ascii="Times New Roman" w:hAnsi="Times New Roman" w:cs="Times New Roman"/>
          <w:sz w:val="24"/>
          <w:szCs w:val="24"/>
        </w:rPr>
        <w:t>Taylor &amp; Pettit (2009</w:t>
      </w:r>
      <w:r w:rsidRPr="00D96395">
        <w:rPr>
          <w:rFonts w:ascii="Times New Roman" w:hAnsi="Times New Roman" w:cs="Times New Roman"/>
          <w:sz w:val="24"/>
          <w:szCs w:val="24"/>
        </w:rPr>
        <w:t xml:space="preserve">) emphasize the lack of inter-organizational cooperation and coordination within humanitarian relief supply chains. In order to improve or even maintain the level of assistance to those victims affected by disaster, efficiency and effectiveness of the response must be improved in terms of cost, time and quality. The logistics function can constitute a main improvement lever in this regard because it accounts for up </w:t>
      </w:r>
      <w:r w:rsidRPr="001A63F7">
        <w:rPr>
          <w:rFonts w:ascii="Times New Roman" w:hAnsi="Times New Roman" w:cs="Times New Roman"/>
          <w:sz w:val="24"/>
          <w:szCs w:val="24"/>
        </w:rPr>
        <w:t xml:space="preserve">to </w:t>
      </w:r>
      <w:r w:rsidR="001A63F7" w:rsidRPr="001A63F7">
        <w:rPr>
          <w:rFonts w:ascii="Times New Roman" w:hAnsi="Times New Roman" w:cs="Times New Roman"/>
          <w:sz w:val="24"/>
          <w:szCs w:val="24"/>
        </w:rPr>
        <w:t xml:space="preserve">eighty </w:t>
      </w:r>
      <w:r w:rsidRPr="001A63F7">
        <w:rPr>
          <w:rFonts w:ascii="Times New Roman" w:hAnsi="Times New Roman" w:cs="Times New Roman"/>
          <w:sz w:val="24"/>
          <w:szCs w:val="24"/>
        </w:rPr>
        <w:t>per</w:t>
      </w:r>
      <w:r w:rsidR="001A63F7" w:rsidRPr="001A63F7">
        <w:rPr>
          <w:rFonts w:ascii="Times New Roman" w:hAnsi="Times New Roman" w:cs="Times New Roman"/>
          <w:sz w:val="24"/>
          <w:szCs w:val="24"/>
        </w:rPr>
        <w:t xml:space="preserve"> </w:t>
      </w:r>
      <w:r w:rsidRPr="001A63F7">
        <w:rPr>
          <w:rFonts w:ascii="Times New Roman" w:hAnsi="Times New Roman" w:cs="Times New Roman"/>
          <w:sz w:val="24"/>
          <w:szCs w:val="24"/>
        </w:rPr>
        <w:t xml:space="preserve">cent of the </w:t>
      </w:r>
      <w:r w:rsidR="001A63F7" w:rsidRPr="001A63F7">
        <w:rPr>
          <w:rFonts w:ascii="Times New Roman" w:hAnsi="Times New Roman" w:cs="Times New Roman"/>
          <w:sz w:val="24"/>
          <w:szCs w:val="24"/>
        </w:rPr>
        <w:t>entire</w:t>
      </w:r>
      <w:r w:rsidRPr="00D96395">
        <w:rPr>
          <w:rFonts w:ascii="Times New Roman" w:hAnsi="Times New Roman" w:cs="Times New Roman"/>
          <w:sz w:val="24"/>
          <w:szCs w:val="24"/>
        </w:rPr>
        <w:t xml:space="preserve"> funds spent in disaster response (</w:t>
      </w:r>
      <w:r w:rsidR="003F4B9C">
        <w:rPr>
          <w:rFonts w:ascii="Times New Roman" w:hAnsi="Times New Roman" w:cs="Times New Roman"/>
          <w:sz w:val="24"/>
          <w:szCs w:val="24"/>
        </w:rPr>
        <w:t>Ugochukwu et al,</w:t>
      </w:r>
      <w:r w:rsidRPr="00D96395">
        <w:rPr>
          <w:rFonts w:ascii="Times New Roman" w:hAnsi="Times New Roman" w:cs="Times New Roman"/>
          <w:sz w:val="24"/>
          <w:szCs w:val="24"/>
        </w:rPr>
        <w:t xml:space="preserve"> 2010). Close collaborations with suppliers facilitate inventory management which in turn can speed up the processes in the supply chain (Tomasini &amp; Van Wassenhove, 2009). </w:t>
      </w:r>
    </w:p>
    <w:p w:rsidR="00F20653" w:rsidRDefault="00F20653" w:rsidP="00685BEE">
      <w:pPr>
        <w:spacing w:line="360" w:lineRule="auto"/>
        <w:jc w:val="both"/>
        <w:rPr>
          <w:rFonts w:ascii="Times New Roman" w:hAnsi="Times New Roman" w:cs="Times New Roman"/>
          <w:sz w:val="24"/>
          <w:szCs w:val="24"/>
        </w:rPr>
      </w:pPr>
    </w:p>
    <w:p w:rsidR="00F20653" w:rsidRDefault="00F20653" w:rsidP="00685BEE">
      <w:pPr>
        <w:spacing w:line="360" w:lineRule="auto"/>
        <w:jc w:val="both"/>
        <w:rPr>
          <w:rFonts w:ascii="Times New Roman" w:hAnsi="Times New Roman" w:cs="Times New Roman"/>
          <w:sz w:val="24"/>
          <w:szCs w:val="24"/>
        </w:rPr>
      </w:pPr>
    </w:p>
    <w:p w:rsidR="00F20653" w:rsidRDefault="00F20653" w:rsidP="00685BEE">
      <w:pPr>
        <w:spacing w:line="360" w:lineRule="auto"/>
        <w:jc w:val="both"/>
        <w:rPr>
          <w:rFonts w:ascii="Times New Roman" w:hAnsi="Times New Roman" w:cs="Times New Roman"/>
          <w:sz w:val="24"/>
          <w:szCs w:val="24"/>
        </w:rPr>
      </w:pPr>
    </w:p>
    <w:p w:rsidR="00F20653" w:rsidRDefault="00F20653" w:rsidP="00685BEE">
      <w:pPr>
        <w:spacing w:line="360" w:lineRule="auto"/>
        <w:jc w:val="both"/>
        <w:rPr>
          <w:rFonts w:ascii="Times New Roman" w:hAnsi="Times New Roman" w:cs="Times New Roman"/>
          <w:sz w:val="24"/>
          <w:szCs w:val="24"/>
        </w:rPr>
      </w:pPr>
    </w:p>
    <w:p w:rsidR="00F20653" w:rsidRPr="00D96395" w:rsidRDefault="00F20653" w:rsidP="00685BEE">
      <w:pPr>
        <w:spacing w:line="360" w:lineRule="auto"/>
        <w:jc w:val="both"/>
        <w:rPr>
          <w:rFonts w:ascii="Times New Roman" w:hAnsi="Times New Roman" w:cs="Times New Roman"/>
          <w:sz w:val="24"/>
          <w:szCs w:val="24"/>
        </w:rPr>
      </w:pPr>
    </w:p>
    <w:p w:rsidR="00E67822" w:rsidRDefault="00C43EE0" w:rsidP="00D44473">
      <w:pPr>
        <w:spacing w:after="0" w:line="360" w:lineRule="auto"/>
        <w:jc w:val="both"/>
        <w:rPr>
          <w:rFonts w:ascii="Times New Roman" w:hAnsi="Times New Roman" w:cs="Times New Roman"/>
          <w:sz w:val="24"/>
          <w:szCs w:val="24"/>
          <w:lang w:val="en-US"/>
        </w:rPr>
      </w:pPr>
      <w:r w:rsidRPr="00C43EE0">
        <w:rPr>
          <w:rFonts w:ascii="Times New Roman" w:hAnsi="Times New Roman" w:cs="Times New Roman"/>
          <w:sz w:val="24"/>
          <w:szCs w:val="24"/>
          <w:lang w:val="en-US"/>
        </w:rPr>
        <w:lastRenderedPageBreak/>
        <w:t xml:space="preserve">Different models have been developed for logistics relief aid in different natural disasters. The widely employed one was developed by the Disaster Management Training Program of UNDP (2008). </w:t>
      </w:r>
      <w:r w:rsidRPr="00A86939">
        <w:rPr>
          <w:rFonts w:ascii="Times New Roman" w:hAnsi="Times New Roman" w:cs="Times New Roman"/>
          <w:sz w:val="24"/>
          <w:szCs w:val="24"/>
          <w:lang w:val="en-US"/>
        </w:rPr>
        <w:t xml:space="preserve">It </w:t>
      </w:r>
      <w:r w:rsidR="00A86939" w:rsidRPr="00A86939">
        <w:rPr>
          <w:rFonts w:ascii="Times New Roman" w:hAnsi="Times New Roman" w:cs="Times New Roman"/>
          <w:sz w:val="24"/>
          <w:szCs w:val="24"/>
          <w:lang w:val="en-US"/>
        </w:rPr>
        <w:t>describes the</w:t>
      </w:r>
      <w:r w:rsidRPr="00A86939">
        <w:rPr>
          <w:rFonts w:ascii="Times New Roman" w:hAnsi="Times New Roman" w:cs="Times New Roman"/>
          <w:sz w:val="24"/>
          <w:szCs w:val="24"/>
          <w:lang w:val="en-US"/>
        </w:rPr>
        <w:t xml:space="preserve"> </w:t>
      </w:r>
      <w:r w:rsidR="00A86939" w:rsidRPr="00A86939">
        <w:rPr>
          <w:rFonts w:ascii="Times New Roman" w:hAnsi="Times New Roman" w:cs="Times New Roman"/>
          <w:sz w:val="24"/>
          <w:szCs w:val="24"/>
          <w:lang w:val="en-US"/>
        </w:rPr>
        <w:t>broad</w:t>
      </w:r>
      <w:r w:rsidRPr="00A86939">
        <w:rPr>
          <w:rFonts w:ascii="Times New Roman" w:hAnsi="Times New Roman" w:cs="Times New Roman"/>
          <w:sz w:val="24"/>
          <w:szCs w:val="24"/>
          <w:lang w:val="en-US"/>
        </w:rPr>
        <w:t xml:space="preserve"> process from the </w:t>
      </w:r>
      <w:r w:rsidR="00A86939" w:rsidRPr="00A86939">
        <w:rPr>
          <w:rFonts w:ascii="Times New Roman" w:hAnsi="Times New Roman" w:cs="Times New Roman"/>
          <w:sz w:val="24"/>
          <w:szCs w:val="24"/>
          <w:lang w:val="en-US"/>
        </w:rPr>
        <w:t>initiation</w:t>
      </w:r>
      <w:r w:rsidRPr="00A86939">
        <w:rPr>
          <w:rFonts w:ascii="Times New Roman" w:hAnsi="Times New Roman" w:cs="Times New Roman"/>
          <w:sz w:val="24"/>
          <w:szCs w:val="24"/>
          <w:lang w:val="en-US"/>
        </w:rPr>
        <w:t xml:space="preserve"> of the international call up to the </w:t>
      </w:r>
      <w:r w:rsidR="00A86939" w:rsidRPr="00A86939">
        <w:rPr>
          <w:rFonts w:ascii="Times New Roman" w:hAnsi="Times New Roman" w:cs="Times New Roman"/>
          <w:sz w:val="24"/>
          <w:szCs w:val="24"/>
          <w:lang w:val="en-US"/>
        </w:rPr>
        <w:t>distribution</w:t>
      </w:r>
      <w:r w:rsidRPr="00A86939">
        <w:rPr>
          <w:rFonts w:ascii="Times New Roman" w:hAnsi="Times New Roman" w:cs="Times New Roman"/>
          <w:sz w:val="24"/>
          <w:szCs w:val="24"/>
          <w:lang w:val="en-US"/>
        </w:rPr>
        <w:t xml:space="preserve"> of the supplies to the</w:t>
      </w:r>
      <w:r w:rsidRPr="00C43EE0">
        <w:rPr>
          <w:rFonts w:ascii="Times New Roman" w:hAnsi="Times New Roman" w:cs="Times New Roman"/>
          <w:sz w:val="24"/>
          <w:szCs w:val="24"/>
          <w:lang w:val="en-US"/>
        </w:rPr>
        <w:t xml:space="preserve"> last beneficiary.</w:t>
      </w:r>
    </w:p>
    <w:p w:rsidR="00F20653" w:rsidRDefault="00F20653" w:rsidP="00D44473">
      <w:pPr>
        <w:spacing w:after="0" w:line="360" w:lineRule="auto"/>
        <w:jc w:val="both"/>
        <w:rPr>
          <w:rFonts w:ascii="Times New Roman" w:hAnsi="Times New Roman" w:cs="Times New Roman"/>
          <w:sz w:val="24"/>
          <w:szCs w:val="24"/>
          <w:lang w:val="en-US"/>
        </w:rPr>
      </w:pPr>
    </w:p>
    <w:p w:rsidR="00C43EE0" w:rsidRPr="00BE73FA" w:rsidRDefault="00C43EE0" w:rsidP="00C43EE0">
      <w:pPr>
        <w:spacing w:line="360" w:lineRule="auto"/>
        <w:jc w:val="both"/>
        <w:rPr>
          <w:rFonts w:ascii="Times New Roman" w:hAnsi="Times New Roman" w:cs="Times New Roman"/>
          <w:sz w:val="24"/>
          <w:szCs w:val="24"/>
          <w:lang w:val="en-US"/>
        </w:rPr>
      </w:pPr>
      <w:r w:rsidRPr="00BE73FA">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262568D1" wp14:editId="0432E7DB">
                <wp:simplePos x="0" y="0"/>
                <wp:positionH relativeFrom="column">
                  <wp:posOffset>5199797</wp:posOffset>
                </wp:positionH>
                <wp:positionV relativeFrom="paragraph">
                  <wp:posOffset>118129</wp:posOffset>
                </wp:positionV>
                <wp:extent cx="764275" cy="539087"/>
                <wp:effectExtent l="0" t="0" r="17145" b="13970"/>
                <wp:wrapNone/>
                <wp:docPr id="5" name="Rounded Rectangle 5"/>
                <wp:cNvGraphicFramePr/>
                <a:graphic xmlns:a="http://schemas.openxmlformats.org/drawingml/2006/main">
                  <a:graphicData uri="http://schemas.microsoft.com/office/word/2010/wordprocessingShape">
                    <wps:wsp>
                      <wps:cNvSpPr/>
                      <wps:spPr>
                        <a:xfrm>
                          <a:off x="0" y="0"/>
                          <a:ext cx="764275" cy="53908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Disaster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409.45pt;margin-top:9.3pt;width:60.2pt;height:4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" fillcolor="window" strokecolor="windowText" strokeweight="1pt">
                <v:stroke joinstyle="miter"/>
                <v:textbox>
                  <w:txbxContent>
                    <w:p w:rsidR="005847A7" w:rsidRPr="00BE73FA" w:rsidRDefault="005847A7"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Disaster zone</w:t>
                      </w:r>
                    </w:p>
                  </w:txbxContent>
                </v:textbox>
              </v:roundrect>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2FF56C70" wp14:editId="754DE125">
                <wp:simplePos x="0" y="0"/>
                <wp:positionH relativeFrom="column">
                  <wp:posOffset>3991780</wp:posOffset>
                </wp:positionH>
                <wp:positionV relativeFrom="paragraph">
                  <wp:posOffset>15762</wp:posOffset>
                </wp:positionV>
                <wp:extent cx="934871" cy="716508"/>
                <wp:effectExtent l="0" t="0" r="17780" b="26670"/>
                <wp:wrapNone/>
                <wp:docPr id="10" name="Rounded Rectangle 10"/>
                <wp:cNvGraphicFramePr/>
                <a:graphic xmlns:a="http://schemas.openxmlformats.org/drawingml/2006/main">
                  <a:graphicData uri="http://schemas.microsoft.com/office/word/2010/wordprocessingShape">
                    <wps:wsp>
                      <wps:cNvSpPr/>
                      <wps:spPr>
                        <a:xfrm>
                          <a:off x="0" y="0"/>
                          <a:ext cx="934871" cy="71650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Local distribution center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7" style="position:absolute;left:0;text-align:left;margin-left:314.3pt;margin-top:1.25pt;width:73.6pt;height:5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" fillcolor="window" strokecolor="windowText" strokeweight="1pt">
                <v:stroke joinstyle="miter"/>
                <v:textbox>
                  <w:txbxContent>
                    <w:p w:rsidR="005847A7" w:rsidRPr="00BE73FA" w:rsidRDefault="005847A7"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Local distribution center</w:t>
                      </w:r>
                    </w:p>
                  </w:txbxContent>
                </v:textbox>
              </v:roundrect>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47C34E30" wp14:editId="2A9B6A1F">
                <wp:simplePos x="0" y="0"/>
                <wp:positionH relativeFrom="column">
                  <wp:posOffset>-6824</wp:posOffset>
                </wp:positionH>
                <wp:positionV relativeFrom="paragraph">
                  <wp:posOffset>84010</wp:posOffset>
                </wp:positionV>
                <wp:extent cx="1153236" cy="798394"/>
                <wp:effectExtent l="0" t="0" r="27940" b="20955"/>
                <wp:wrapNone/>
                <wp:docPr id="11" name="Rounded Rectangle 11"/>
                <wp:cNvGraphicFramePr/>
                <a:graphic xmlns:a="http://schemas.openxmlformats.org/drawingml/2006/main">
                  <a:graphicData uri="http://schemas.microsoft.com/office/word/2010/wordprocessingShape">
                    <wps:wsp>
                      <wps:cNvSpPr/>
                      <wps:spPr>
                        <a:xfrm>
                          <a:off x="0" y="0"/>
                          <a:ext cx="1153236" cy="79839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A842DF" w:rsidRDefault="00BA7639" w:rsidP="00C43EE0">
                            <w:pPr>
                              <w:spacing w:line="240" w:lineRule="auto"/>
                              <w:jc w:val="center"/>
                              <w:rPr>
                                <w:rFonts w:ascii="Times New Roman" w:hAnsi="Times New Roman" w:cs="Times New Roman"/>
                                <w:b/>
                                <w:sz w:val="24"/>
                                <w:szCs w:val="24"/>
                                <w:lang w:val="en-US"/>
                              </w:rPr>
                            </w:pPr>
                            <w:r w:rsidRPr="00A842DF">
                              <w:rPr>
                                <w:rFonts w:ascii="Times New Roman" w:hAnsi="Times New Roman" w:cs="Times New Roman"/>
                                <w:b/>
                                <w:sz w:val="24"/>
                                <w:szCs w:val="24"/>
                                <w:lang w:val="en-US"/>
                              </w:rPr>
                              <w:t>Donations</w:t>
                            </w:r>
                          </w:p>
                          <w:p w:rsidR="00BA7639" w:rsidRPr="00F03C96" w:rsidRDefault="00BA7639" w:rsidP="00C43EE0">
                            <w:pPr>
                              <w:spacing w:line="240" w:lineRule="auto"/>
                              <w:jc w:val="center"/>
                              <w:rPr>
                                <w:rFonts w:ascii="Times New Roman" w:hAnsi="Times New Roman" w:cs="Times New Roman"/>
                                <w:sz w:val="24"/>
                                <w:szCs w:val="24"/>
                                <w:lang w:val="en-US"/>
                              </w:rPr>
                            </w:pPr>
                            <w:r w:rsidRPr="00F03C96">
                              <w:rPr>
                                <w:rFonts w:ascii="Times New Roman" w:hAnsi="Times New Roman" w:cs="Times New Roman"/>
                                <w:sz w:val="24"/>
                                <w:szCs w:val="24"/>
                                <w:lang w:val="en-US"/>
                              </w:rPr>
                              <w:t>(In-</w:t>
                            </w:r>
                            <w:r>
                              <w:rPr>
                                <w:rFonts w:ascii="Times New Roman" w:hAnsi="Times New Roman" w:cs="Times New Roman"/>
                                <w:sz w:val="24"/>
                                <w:szCs w:val="24"/>
                                <w:lang w:val="en-US"/>
                              </w:rPr>
                              <w:t>kind d</w:t>
                            </w:r>
                            <w:r w:rsidRPr="00F03C96">
                              <w:rPr>
                                <w:rFonts w:ascii="Times New Roman" w:hAnsi="Times New Roman" w:cs="Times New Roman"/>
                                <w:sz w:val="24"/>
                                <w:szCs w:val="24"/>
                                <w:lang w:val="en-US"/>
                              </w:rPr>
                              <w:t>onations)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8" style="position:absolute;left:0;text-align:left;margin-left:-.55pt;margin-top:6.6pt;width:90.8pt;height:6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" fillcolor="window" strokecolor="windowText" strokeweight="1pt">
                <v:stroke joinstyle="miter"/>
                <v:textbox>
                  <w:txbxContent>
                    <w:p w:rsidR="005847A7" w:rsidRPr="00A842DF" w:rsidRDefault="005847A7" w:rsidP="00C43EE0">
                      <w:pPr>
                        <w:spacing w:line="240" w:lineRule="auto"/>
                        <w:jc w:val="center"/>
                        <w:rPr>
                          <w:rFonts w:ascii="Times New Roman" w:hAnsi="Times New Roman" w:cs="Times New Roman"/>
                          <w:b/>
                          <w:sz w:val="24"/>
                          <w:szCs w:val="24"/>
                          <w:lang w:val="en-US"/>
                        </w:rPr>
                      </w:pPr>
                      <w:r w:rsidRPr="00A842DF">
                        <w:rPr>
                          <w:rFonts w:ascii="Times New Roman" w:hAnsi="Times New Roman" w:cs="Times New Roman"/>
                          <w:b/>
                          <w:sz w:val="24"/>
                          <w:szCs w:val="24"/>
                          <w:lang w:val="en-US"/>
                        </w:rPr>
                        <w:t>Donations</w:t>
                      </w:r>
                    </w:p>
                    <w:p w:rsidR="005847A7" w:rsidRPr="00F03C96" w:rsidRDefault="005847A7" w:rsidP="00C43EE0">
                      <w:pPr>
                        <w:spacing w:line="240" w:lineRule="auto"/>
                        <w:jc w:val="center"/>
                        <w:rPr>
                          <w:rFonts w:ascii="Times New Roman" w:hAnsi="Times New Roman" w:cs="Times New Roman"/>
                          <w:sz w:val="24"/>
                          <w:szCs w:val="24"/>
                          <w:lang w:val="en-US"/>
                        </w:rPr>
                      </w:pPr>
                      <w:r w:rsidRPr="00F03C96">
                        <w:rPr>
                          <w:rFonts w:ascii="Times New Roman" w:hAnsi="Times New Roman" w:cs="Times New Roman"/>
                          <w:sz w:val="24"/>
                          <w:szCs w:val="24"/>
                          <w:lang w:val="en-US"/>
                        </w:rPr>
                        <w:t>(In-</w:t>
                      </w:r>
                      <w:r>
                        <w:rPr>
                          <w:rFonts w:ascii="Times New Roman" w:hAnsi="Times New Roman" w:cs="Times New Roman"/>
                          <w:sz w:val="24"/>
                          <w:szCs w:val="24"/>
                          <w:lang w:val="en-US"/>
                        </w:rPr>
                        <w:t>kind d</w:t>
                      </w:r>
                      <w:r w:rsidRPr="00F03C96">
                        <w:rPr>
                          <w:rFonts w:ascii="Times New Roman" w:hAnsi="Times New Roman" w:cs="Times New Roman"/>
                          <w:sz w:val="24"/>
                          <w:szCs w:val="24"/>
                          <w:lang w:val="en-US"/>
                        </w:rPr>
                        <w:t>onations)</w:t>
                      </w:r>
                    </w:p>
                  </w:txbxContent>
                </v:textbox>
              </v:roundrect>
            </w:pict>
          </mc:Fallback>
        </mc:AlternateContent>
      </w:r>
    </w:p>
    <w:p w:rsidR="00C43EE0" w:rsidRPr="00BE73FA" w:rsidRDefault="00C43EE0" w:rsidP="00C43EE0">
      <w:pPr>
        <w:spacing w:line="360" w:lineRule="auto"/>
        <w:jc w:val="both"/>
        <w:rPr>
          <w:rFonts w:ascii="Times New Roman" w:hAnsi="Times New Roman" w:cs="Times New Roman"/>
          <w:sz w:val="24"/>
          <w:szCs w:val="24"/>
          <w:lang w:val="en-US"/>
        </w:rPr>
      </w:pPr>
      <w:r w:rsidRPr="00BE73FA">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2742E335" wp14:editId="4C1327B8">
                <wp:simplePos x="0" y="0"/>
                <wp:positionH relativeFrom="column">
                  <wp:posOffset>4933666</wp:posOffset>
                </wp:positionH>
                <wp:positionV relativeFrom="paragraph">
                  <wp:posOffset>12946</wp:posOffset>
                </wp:positionV>
                <wp:extent cx="293427" cy="6824"/>
                <wp:effectExtent l="0" t="57150" r="30480" b="88900"/>
                <wp:wrapNone/>
                <wp:docPr id="32" name="Straight Arrow Connector 32"/>
                <wp:cNvGraphicFramePr/>
                <a:graphic xmlns:a="http://schemas.openxmlformats.org/drawingml/2006/main">
                  <a:graphicData uri="http://schemas.microsoft.com/office/word/2010/wordprocessingShape">
                    <wps:wsp>
                      <wps:cNvCnPr/>
                      <wps:spPr>
                        <a:xfrm>
                          <a:off x="0" y="0"/>
                          <a:ext cx="293427" cy="682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2" o:spid="_x0000_s1026" type="#_x0000_t32" style="position:absolute;margin-left:388.5pt;margin-top:1pt;width:23.1pt;height:.5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" strokecolor="windowText" strokeweight=".5pt">
                <v:stroke endarrow="block" joinstyle="miter"/>
              </v:shape>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15E791EB" wp14:editId="6FD59034">
                <wp:simplePos x="0" y="0"/>
                <wp:positionH relativeFrom="column">
                  <wp:posOffset>1159510</wp:posOffset>
                </wp:positionH>
                <wp:positionV relativeFrom="paragraph">
                  <wp:posOffset>67537</wp:posOffset>
                </wp:positionV>
                <wp:extent cx="382687" cy="784747"/>
                <wp:effectExtent l="0" t="0" r="74930" b="53975"/>
                <wp:wrapNone/>
                <wp:docPr id="33" name="Straight Arrow Connector 33"/>
                <wp:cNvGraphicFramePr/>
                <a:graphic xmlns:a="http://schemas.openxmlformats.org/drawingml/2006/main">
                  <a:graphicData uri="http://schemas.microsoft.com/office/word/2010/wordprocessingShape">
                    <wps:wsp>
                      <wps:cNvCnPr/>
                      <wps:spPr>
                        <a:xfrm>
                          <a:off x="0" y="0"/>
                          <a:ext cx="382687" cy="78474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33" o:spid="_x0000_s1026" type="#_x0000_t32" style="position:absolute;margin-left:91.3pt;margin-top:5.3pt;width:30.15pt;height:61.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" strokecolor="windowText" strokeweight=".5pt">
                <v:stroke endarrow="block" joinstyle="miter"/>
              </v:shape>
            </w:pict>
          </mc:Fallback>
        </mc:AlternateContent>
      </w:r>
    </w:p>
    <w:p w:rsidR="00C43EE0" w:rsidRPr="00BE73FA" w:rsidRDefault="00C43EE0" w:rsidP="00C43EE0">
      <w:pPr>
        <w:spacing w:line="360" w:lineRule="auto"/>
        <w:jc w:val="both"/>
        <w:rPr>
          <w:rFonts w:ascii="Times New Roman" w:hAnsi="Times New Roman" w:cs="Times New Roman"/>
          <w:sz w:val="24"/>
          <w:szCs w:val="24"/>
          <w:lang w:val="en-US"/>
        </w:rPr>
      </w:pPr>
      <w:r w:rsidRPr="00BE73FA">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6F09FEB1" wp14:editId="6D7CCA67">
                <wp:simplePos x="0" y="0"/>
                <wp:positionH relativeFrom="margin">
                  <wp:align>left</wp:align>
                </wp:positionH>
                <wp:positionV relativeFrom="paragraph">
                  <wp:posOffset>214194</wp:posOffset>
                </wp:positionV>
                <wp:extent cx="1160060" cy="839337"/>
                <wp:effectExtent l="0" t="0" r="21590" b="18415"/>
                <wp:wrapNone/>
                <wp:docPr id="34" name="Rounded Rectangle 34"/>
                <wp:cNvGraphicFramePr/>
                <a:graphic xmlns:a="http://schemas.openxmlformats.org/drawingml/2006/main">
                  <a:graphicData uri="http://schemas.microsoft.com/office/word/2010/wordprocessingShape">
                    <wps:wsp>
                      <wps:cNvSpPr/>
                      <wps:spPr>
                        <a:xfrm>
                          <a:off x="0" y="0"/>
                          <a:ext cx="1160060" cy="83933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Warehouses</w:t>
                            </w:r>
                          </w:p>
                          <w:p w:rsidR="00BA7639" w:rsidRPr="00BE73FA" w:rsidRDefault="00BA7639"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(Pre-positioned supplies)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9" style="position:absolute;left:0;text-align:left;margin-left:0;margin-top:16.85pt;width:91.35pt;height:66.1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" fillcolor="window" strokecolor="windowText" strokeweight="1pt">
                <v:stroke joinstyle="miter"/>
                <v:textbox>
                  <w:txbxContent>
                    <w:p w:rsidR="005847A7" w:rsidRPr="00BE73FA" w:rsidRDefault="005847A7"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Warehouses</w:t>
                      </w:r>
                    </w:p>
                    <w:p w:rsidR="005847A7" w:rsidRPr="00BE73FA" w:rsidRDefault="005847A7"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(Pre-positioned supplies)</w:t>
                      </w:r>
                    </w:p>
                  </w:txbxContent>
                </v:textbox>
                <w10:wrap anchorx="margin"/>
              </v:roundrect>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676DC63B" wp14:editId="795AA62A">
                <wp:simplePos x="0" y="0"/>
                <wp:positionH relativeFrom="column">
                  <wp:posOffset>3896436</wp:posOffset>
                </wp:positionH>
                <wp:positionV relativeFrom="paragraph">
                  <wp:posOffset>3071</wp:posOffset>
                </wp:positionV>
                <wp:extent cx="184245" cy="375541"/>
                <wp:effectExtent l="0" t="38100" r="63500" b="24765"/>
                <wp:wrapNone/>
                <wp:docPr id="35" name="Straight Arrow Connector 35"/>
                <wp:cNvGraphicFramePr/>
                <a:graphic xmlns:a="http://schemas.openxmlformats.org/drawingml/2006/main">
                  <a:graphicData uri="http://schemas.microsoft.com/office/word/2010/wordprocessingShape">
                    <wps:wsp>
                      <wps:cNvCnPr/>
                      <wps:spPr>
                        <a:xfrm flipV="1">
                          <a:off x="0" y="0"/>
                          <a:ext cx="184245" cy="37554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35" o:spid="_x0000_s1026" type="#_x0000_t32" style="position:absolute;margin-left:306.8pt;margin-top:.25pt;width:14.5pt;height:29.5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" strokecolor="windowText" strokeweight=".5pt">
                <v:stroke endarrow="block" joinstyle="miter"/>
              </v:shape>
            </w:pict>
          </mc:Fallback>
        </mc:AlternateContent>
      </w:r>
    </w:p>
    <w:p w:rsidR="00C43EE0" w:rsidRPr="00BE73FA" w:rsidRDefault="00C43EE0" w:rsidP="00C43EE0">
      <w:pPr>
        <w:spacing w:line="360" w:lineRule="auto"/>
        <w:jc w:val="both"/>
        <w:rPr>
          <w:rFonts w:ascii="Times New Roman" w:hAnsi="Times New Roman" w:cs="Times New Roman"/>
          <w:sz w:val="24"/>
          <w:szCs w:val="24"/>
          <w:lang w:val="en-US"/>
        </w:rPr>
      </w:pPr>
      <w:r w:rsidRPr="00BE73FA">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25A58635" wp14:editId="5A1A56ED">
                <wp:simplePos x="0" y="0"/>
                <wp:positionH relativeFrom="column">
                  <wp:posOffset>2579342</wp:posOffset>
                </wp:positionH>
                <wp:positionV relativeFrom="paragraph">
                  <wp:posOffset>307549</wp:posOffset>
                </wp:positionV>
                <wp:extent cx="273040" cy="6823"/>
                <wp:effectExtent l="0" t="76200" r="32385" b="88900"/>
                <wp:wrapNone/>
                <wp:docPr id="36" name="Straight Arrow Connector 36"/>
                <wp:cNvGraphicFramePr/>
                <a:graphic xmlns:a="http://schemas.openxmlformats.org/drawingml/2006/main">
                  <a:graphicData uri="http://schemas.microsoft.com/office/word/2010/wordprocessingShape">
                    <wps:wsp>
                      <wps:cNvCnPr/>
                      <wps:spPr>
                        <a:xfrm flipV="1">
                          <a:off x="0" y="0"/>
                          <a:ext cx="273040" cy="682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36" o:spid="_x0000_s1026" type="#_x0000_t32" style="position:absolute;margin-left:203.1pt;margin-top:24.2pt;width:21.5pt;height:.5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" strokecolor="windowText" strokeweight=".5pt">
                <v:stroke endarrow="block" joinstyle="miter"/>
              </v:shape>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3F859A5D" wp14:editId="037FBA94">
                <wp:simplePos x="0" y="0"/>
                <wp:positionH relativeFrom="column">
                  <wp:posOffset>1159510</wp:posOffset>
                </wp:positionH>
                <wp:positionV relativeFrom="paragraph">
                  <wp:posOffset>287077</wp:posOffset>
                </wp:positionV>
                <wp:extent cx="293977" cy="6824"/>
                <wp:effectExtent l="0" t="57150" r="30480" b="88900"/>
                <wp:wrapNone/>
                <wp:docPr id="37" name="Straight Arrow Connector 37"/>
                <wp:cNvGraphicFramePr/>
                <a:graphic xmlns:a="http://schemas.openxmlformats.org/drawingml/2006/main">
                  <a:graphicData uri="http://schemas.microsoft.com/office/word/2010/wordprocessingShape">
                    <wps:wsp>
                      <wps:cNvCnPr/>
                      <wps:spPr>
                        <a:xfrm>
                          <a:off x="0" y="0"/>
                          <a:ext cx="293977" cy="682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37" o:spid="_x0000_s1026" type="#_x0000_t32" style="position:absolute;margin-left:91.3pt;margin-top:22.6pt;width:23.15pt;height:.5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" strokecolor="windowText" strokeweight=".5pt">
                <v:stroke endarrow="block" joinstyle="miter"/>
              </v:shape>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56257C9B" wp14:editId="772A3307">
                <wp:simplePos x="0" y="0"/>
                <wp:positionH relativeFrom="column">
                  <wp:posOffset>2852382</wp:posOffset>
                </wp:positionH>
                <wp:positionV relativeFrom="paragraph">
                  <wp:posOffset>14122</wp:posOffset>
                </wp:positionV>
                <wp:extent cx="1091565" cy="531656"/>
                <wp:effectExtent l="0" t="0" r="13335" b="20955"/>
                <wp:wrapNone/>
                <wp:docPr id="38" name="Rounded Rectangle 38"/>
                <wp:cNvGraphicFramePr/>
                <a:graphic xmlns:a="http://schemas.openxmlformats.org/drawingml/2006/main">
                  <a:graphicData uri="http://schemas.microsoft.com/office/word/2010/wordprocessingShape">
                    <wps:wsp>
                      <wps:cNvSpPr/>
                      <wps:spPr>
                        <a:xfrm>
                          <a:off x="0" y="0"/>
                          <a:ext cx="1091565" cy="53165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 xml:space="preserve">Central warehouse </w:t>
                            </w:r>
                          </w:p>
                          <w:p w:rsidR="00BA7639" w:rsidRDefault="00BA7639" w:rsidP="00C43EE0">
                            <w:pPr>
                              <w:jc w:val="center"/>
                              <w:rPr>
                                <w:lang w:val="en-US"/>
                              </w:rPr>
                            </w:pPr>
                          </w:p>
                          <w:p w:rsidR="00BA7639" w:rsidRDefault="00BA7639" w:rsidP="00C43EE0">
                            <w:pPr>
                              <w:jc w:val="center"/>
                              <w:rPr>
                                <w:lang w:val="en-US"/>
                              </w:rPr>
                            </w:pPr>
                          </w:p>
                          <w:p w:rsidR="00BA7639" w:rsidRPr="00F03C96" w:rsidRDefault="00BA7639" w:rsidP="00C43EE0">
                            <w:pPr>
                              <w:jc w:val="center"/>
                              <w:rPr>
                                <w:lang w:val="en-US"/>
                              </w:rPr>
                            </w:pPr>
                            <w:r>
                              <w:rPr>
                                <w:lang w:val="en-US"/>
                              </w:rPr>
                              <w:t>(Secodary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 o:spid="_x0000_s1030" style="position:absolute;left:0;text-align:left;margin-left:224.6pt;margin-top:1.1pt;width:85.95pt;height:41.8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" fillcolor="window" strokecolor="windowText" strokeweight="1pt">
                <v:stroke joinstyle="miter"/>
                <v:textbox>
                  <w:txbxContent>
                    <w:p w:rsidR="005847A7" w:rsidRPr="00BE73FA" w:rsidRDefault="005847A7"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 xml:space="preserve">Central warehouse </w:t>
                      </w:r>
                    </w:p>
                    <w:p w:rsidR="005847A7" w:rsidRDefault="005847A7" w:rsidP="00C43EE0">
                      <w:pPr>
                        <w:jc w:val="center"/>
                        <w:rPr>
                          <w:lang w:val="en-US"/>
                        </w:rPr>
                      </w:pPr>
                    </w:p>
                    <w:p w:rsidR="005847A7" w:rsidRDefault="005847A7" w:rsidP="00C43EE0">
                      <w:pPr>
                        <w:jc w:val="center"/>
                        <w:rPr>
                          <w:lang w:val="en-US"/>
                        </w:rPr>
                      </w:pPr>
                    </w:p>
                    <w:p w:rsidR="005847A7" w:rsidRPr="00F03C96" w:rsidRDefault="005847A7" w:rsidP="00C43EE0">
                      <w:pPr>
                        <w:jc w:val="center"/>
                        <w:rPr>
                          <w:lang w:val="en-US"/>
                        </w:rPr>
                      </w:pPr>
                      <w:r>
                        <w:rPr>
                          <w:lang w:val="en-US"/>
                        </w:rPr>
                        <w:t>(</w:t>
                      </w:r>
                      <w:proofErr w:type="spellStart"/>
                      <w:r>
                        <w:rPr>
                          <w:lang w:val="en-US"/>
                        </w:rPr>
                        <w:t>Secodary</w:t>
                      </w:r>
                      <w:proofErr w:type="spellEnd"/>
                    </w:p>
                  </w:txbxContent>
                </v:textbox>
              </v:roundrect>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28F482E3" wp14:editId="474E154E">
                <wp:simplePos x="0" y="0"/>
                <wp:positionH relativeFrom="column">
                  <wp:posOffset>1453098</wp:posOffset>
                </wp:positionH>
                <wp:positionV relativeFrom="paragraph">
                  <wp:posOffset>129777</wp:posOffset>
                </wp:positionV>
                <wp:extent cx="1125855" cy="402590"/>
                <wp:effectExtent l="0" t="0" r="17145" b="16510"/>
                <wp:wrapNone/>
                <wp:docPr id="39" name="Rounded Rectangle 39"/>
                <wp:cNvGraphicFramePr/>
                <a:graphic xmlns:a="http://schemas.openxmlformats.org/drawingml/2006/main">
                  <a:graphicData uri="http://schemas.microsoft.com/office/word/2010/wordprocessingShape">
                    <wps:wsp>
                      <wps:cNvSpPr/>
                      <wps:spPr>
                        <a:xfrm>
                          <a:off x="0" y="0"/>
                          <a:ext cx="1125855" cy="4025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Port of entry</w:t>
                            </w:r>
                          </w:p>
                          <w:p w:rsidR="00BA7639" w:rsidRPr="00F03C96" w:rsidRDefault="00BA7639" w:rsidP="00C43EE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31" style="position:absolute;left:0;text-align:left;margin-left:114.4pt;margin-top:10.2pt;width:88.65pt;height:3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" fillcolor="window" strokecolor="windowText" strokeweight="1pt">
                <v:stroke joinstyle="miter"/>
                <v:textbox>
                  <w:txbxContent>
                    <w:p w:rsidR="005847A7" w:rsidRPr="00BE73FA" w:rsidRDefault="005847A7"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Port of entry</w:t>
                      </w:r>
                    </w:p>
                    <w:p w:rsidR="005847A7" w:rsidRPr="00F03C96" w:rsidRDefault="005847A7" w:rsidP="00C43EE0">
                      <w:pPr>
                        <w:jc w:val="center"/>
                        <w:rPr>
                          <w:lang w:val="en-US"/>
                        </w:rPr>
                      </w:pPr>
                    </w:p>
                  </w:txbxContent>
                </v:textbox>
              </v:roundrect>
            </w:pict>
          </mc:Fallback>
        </mc:AlternateContent>
      </w:r>
    </w:p>
    <w:p w:rsidR="00C43EE0" w:rsidRPr="00BE73FA" w:rsidRDefault="00C43EE0" w:rsidP="00C43EE0">
      <w:pPr>
        <w:spacing w:line="360" w:lineRule="auto"/>
        <w:jc w:val="both"/>
        <w:rPr>
          <w:rFonts w:ascii="Times New Roman" w:hAnsi="Times New Roman" w:cs="Times New Roman"/>
          <w:sz w:val="24"/>
          <w:szCs w:val="24"/>
          <w:lang w:val="en-US"/>
        </w:rPr>
      </w:pPr>
      <w:r w:rsidRPr="00BE73FA">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19943F2F" wp14:editId="6748AC7D">
                <wp:simplePos x="0" y="0"/>
                <wp:positionH relativeFrom="column">
                  <wp:posOffset>3923731</wp:posOffset>
                </wp:positionH>
                <wp:positionV relativeFrom="paragraph">
                  <wp:posOffset>147775</wp:posOffset>
                </wp:positionV>
                <wp:extent cx="191069" cy="334370"/>
                <wp:effectExtent l="0" t="0" r="76200" b="46990"/>
                <wp:wrapNone/>
                <wp:docPr id="40" name="Straight Arrow Connector 40"/>
                <wp:cNvGraphicFramePr/>
                <a:graphic xmlns:a="http://schemas.openxmlformats.org/drawingml/2006/main">
                  <a:graphicData uri="http://schemas.microsoft.com/office/word/2010/wordprocessingShape">
                    <wps:wsp>
                      <wps:cNvCnPr/>
                      <wps:spPr>
                        <a:xfrm>
                          <a:off x="0" y="0"/>
                          <a:ext cx="191069" cy="3343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0" o:spid="_x0000_s1026" type="#_x0000_t32" style="position:absolute;margin-left:308.95pt;margin-top:11.65pt;width:15.05pt;height:26.3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" strokecolor="windowText" strokeweight=".5pt">
                <v:stroke endarrow="block" joinstyle="miter"/>
              </v:shape>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6A0E1D03" wp14:editId="3A7BE19E">
                <wp:simplePos x="0" y="0"/>
                <wp:positionH relativeFrom="column">
                  <wp:posOffset>1139190</wp:posOffset>
                </wp:positionH>
                <wp:positionV relativeFrom="paragraph">
                  <wp:posOffset>181127</wp:posOffset>
                </wp:positionV>
                <wp:extent cx="368888" cy="703627"/>
                <wp:effectExtent l="0" t="38100" r="50800" b="20320"/>
                <wp:wrapNone/>
                <wp:docPr id="41" name="Straight Arrow Connector 41"/>
                <wp:cNvGraphicFramePr/>
                <a:graphic xmlns:a="http://schemas.openxmlformats.org/drawingml/2006/main">
                  <a:graphicData uri="http://schemas.microsoft.com/office/word/2010/wordprocessingShape">
                    <wps:wsp>
                      <wps:cNvCnPr/>
                      <wps:spPr>
                        <a:xfrm flipV="1">
                          <a:off x="0" y="0"/>
                          <a:ext cx="368888" cy="70362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1" o:spid="_x0000_s1026" type="#_x0000_t32" style="position:absolute;margin-left:89.7pt;margin-top:14.25pt;width:29.05pt;height:55.4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" strokecolor="windowText" strokeweight=".5pt">
                <v:stroke endarrow="block" joinstyle="miter"/>
              </v:shape>
            </w:pict>
          </mc:Fallback>
        </mc:AlternateContent>
      </w:r>
    </w:p>
    <w:p w:rsidR="00C43EE0" w:rsidRPr="00BE73FA" w:rsidRDefault="00BE73FA" w:rsidP="00C43EE0">
      <w:pPr>
        <w:spacing w:line="360" w:lineRule="auto"/>
        <w:jc w:val="both"/>
        <w:rPr>
          <w:rFonts w:ascii="Times New Roman" w:hAnsi="Times New Roman" w:cs="Times New Roman"/>
          <w:sz w:val="24"/>
          <w:szCs w:val="24"/>
          <w:lang w:val="en-US"/>
        </w:rPr>
      </w:pPr>
      <w:r w:rsidRPr="00BE73FA">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3D8B48F5" wp14:editId="237AC1B0">
                <wp:simplePos x="0" y="0"/>
                <wp:positionH relativeFrom="margin">
                  <wp:posOffset>5200497</wp:posOffset>
                </wp:positionH>
                <wp:positionV relativeFrom="paragraph">
                  <wp:posOffset>219710</wp:posOffset>
                </wp:positionV>
                <wp:extent cx="819150" cy="545465"/>
                <wp:effectExtent l="0" t="0" r="19050" b="26035"/>
                <wp:wrapNone/>
                <wp:docPr id="42" name="Rounded Rectangle 42"/>
                <wp:cNvGraphicFramePr/>
                <a:graphic xmlns:a="http://schemas.openxmlformats.org/drawingml/2006/main">
                  <a:graphicData uri="http://schemas.microsoft.com/office/word/2010/wordprocessingShape">
                    <wps:wsp>
                      <wps:cNvSpPr/>
                      <wps:spPr>
                        <a:xfrm>
                          <a:off x="0" y="0"/>
                          <a:ext cx="819150" cy="5454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Refugee camps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32" style="position:absolute;left:0;text-align:left;margin-left:409.5pt;margin-top:17.3pt;width:64.5pt;height:42.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" fillcolor="window" strokecolor="windowText" strokeweight="1pt">
                <v:stroke joinstyle="miter"/>
                <v:textbox>
                  <w:txbxContent>
                    <w:p w:rsidR="005847A7" w:rsidRPr="00BE73FA" w:rsidRDefault="005847A7"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Refugee camps</w:t>
                      </w:r>
                    </w:p>
                  </w:txbxContent>
                </v:textbox>
                <w10:wrap anchorx="margin"/>
              </v:roundrect>
            </w:pict>
          </mc:Fallback>
        </mc:AlternateContent>
      </w:r>
      <w:r w:rsidRPr="00BE73FA">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376538E2" wp14:editId="4143F591">
                <wp:simplePos x="0" y="0"/>
                <wp:positionH relativeFrom="column">
                  <wp:posOffset>3943985</wp:posOffset>
                </wp:positionH>
                <wp:positionV relativeFrom="paragraph">
                  <wp:posOffset>116840</wp:posOffset>
                </wp:positionV>
                <wp:extent cx="1028065" cy="723265"/>
                <wp:effectExtent l="0" t="0" r="19685" b="19685"/>
                <wp:wrapNone/>
                <wp:docPr id="43" name="Rounded Rectangle 43"/>
                <wp:cNvGraphicFramePr/>
                <a:graphic xmlns:a="http://schemas.openxmlformats.org/drawingml/2006/main">
                  <a:graphicData uri="http://schemas.microsoft.com/office/word/2010/wordprocessingShape">
                    <wps:wsp>
                      <wps:cNvSpPr/>
                      <wps:spPr>
                        <a:xfrm>
                          <a:off x="0" y="0"/>
                          <a:ext cx="1028065" cy="7232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Local distribution center</w:t>
                            </w:r>
                          </w:p>
                          <w:p w:rsidR="00BA7639" w:rsidRDefault="00BA7639" w:rsidP="00C43E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33" style="position:absolute;left:0;text-align:left;margin-left:310.55pt;margin-top:9.2pt;width:80.95pt;height:5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" fillcolor="window" strokecolor="windowText" strokeweight="1pt">
                <v:stroke joinstyle="miter"/>
                <v:textbox>
                  <w:txbxContent>
                    <w:p w:rsidR="005847A7" w:rsidRPr="00BE73FA" w:rsidRDefault="005847A7"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Local distribution center</w:t>
                      </w:r>
                    </w:p>
                    <w:p w:rsidR="005847A7" w:rsidRDefault="005847A7" w:rsidP="00C43EE0">
                      <w:pPr>
                        <w:jc w:val="center"/>
                      </w:pPr>
                    </w:p>
                  </w:txbxContent>
                </v:textbox>
              </v:roundrect>
            </w:pict>
          </mc:Fallback>
        </mc:AlternateContent>
      </w:r>
      <w:r w:rsidR="00C43EE0" w:rsidRPr="00BE73FA">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67308FBE" wp14:editId="4D076495">
                <wp:simplePos x="0" y="0"/>
                <wp:positionH relativeFrom="margin">
                  <wp:align>left</wp:align>
                </wp:positionH>
                <wp:positionV relativeFrom="paragraph">
                  <wp:posOffset>83537</wp:posOffset>
                </wp:positionV>
                <wp:extent cx="1139588" cy="811918"/>
                <wp:effectExtent l="0" t="0" r="22860" b="26670"/>
                <wp:wrapNone/>
                <wp:docPr id="44" name="Rounded Rectangle 44"/>
                <wp:cNvGraphicFramePr/>
                <a:graphic xmlns:a="http://schemas.openxmlformats.org/drawingml/2006/main">
                  <a:graphicData uri="http://schemas.microsoft.com/office/word/2010/wordprocessingShape">
                    <wps:wsp>
                      <wps:cNvSpPr/>
                      <wps:spPr>
                        <a:xfrm>
                          <a:off x="0" y="0"/>
                          <a:ext cx="1139588" cy="81191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A7639" w:rsidRPr="00BE73FA" w:rsidRDefault="00BA7639"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Suppliers</w:t>
                            </w:r>
                          </w:p>
                          <w:p w:rsidR="00BA7639" w:rsidRPr="00BE73FA" w:rsidRDefault="00BA7639"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(Procured supplies)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34" style="position:absolute;left:0;text-align:left;margin-left:0;margin-top:6.6pt;width:89.75pt;height:63.9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" fillcolor="window" strokecolor="windowText" strokeweight="1pt">
                <v:stroke joinstyle="miter"/>
                <v:textbox>
                  <w:txbxContent>
                    <w:p w:rsidR="005847A7" w:rsidRPr="00BE73FA" w:rsidRDefault="005847A7" w:rsidP="00C43EE0">
                      <w:pPr>
                        <w:jc w:val="center"/>
                        <w:rPr>
                          <w:rFonts w:ascii="Times New Roman" w:hAnsi="Times New Roman" w:cs="Times New Roman"/>
                          <w:b/>
                          <w:sz w:val="24"/>
                          <w:szCs w:val="24"/>
                          <w:lang w:val="en-US"/>
                        </w:rPr>
                      </w:pPr>
                      <w:r w:rsidRPr="00BE73FA">
                        <w:rPr>
                          <w:rFonts w:ascii="Times New Roman" w:hAnsi="Times New Roman" w:cs="Times New Roman"/>
                          <w:b/>
                          <w:sz w:val="24"/>
                          <w:szCs w:val="24"/>
                          <w:lang w:val="en-US"/>
                        </w:rPr>
                        <w:t>Suppliers</w:t>
                      </w:r>
                    </w:p>
                    <w:p w:rsidR="005847A7" w:rsidRPr="00BE73FA" w:rsidRDefault="005847A7" w:rsidP="00C43EE0">
                      <w:pPr>
                        <w:jc w:val="center"/>
                        <w:rPr>
                          <w:rFonts w:ascii="Times New Roman" w:hAnsi="Times New Roman" w:cs="Times New Roman"/>
                          <w:sz w:val="24"/>
                          <w:szCs w:val="24"/>
                          <w:lang w:val="en-US"/>
                        </w:rPr>
                      </w:pPr>
                      <w:r w:rsidRPr="00BE73FA">
                        <w:rPr>
                          <w:rFonts w:ascii="Times New Roman" w:hAnsi="Times New Roman" w:cs="Times New Roman"/>
                          <w:sz w:val="24"/>
                          <w:szCs w:val="24"/>
                          <w:lang w:val="en-US"/>
                        </w:rPr>
                        <w:t>(Procured supplies)</w:t>
                      </w:r>
                    </w:p>
                  </w:txbxContent>
                </v:textbox>
                <w10:wrap anchorx="margin"/>
              </v:roundrect>
            </w:pict>
          </mc:Fallback>
        </mc:AlternateContent>
      </w:r>
    </w:p>
    <w:p w:rsidR="00C43EE0" w:rsidRPr="00C43EE0" w:rsidRDefault="00C43EE0" w:rsidP="00C43EE0">
      <w:pPr>
        <w:spacing w:line="360" w:lineRule="auto"/>
        <w:jc w:val="both"/>
        <w:rPr>
          <w:rFonts w:ascii="Times New Roman" w:hAnsi="Times New Roman" w:cs="Times New Roman"/>
          <w:sz w:val="24"/>
          <w:szCs w:val="24"/>
          <w:lang w:val="en-US"/>
        </w:rPr>
      </w:pPr>
      <w:r w:rsidRPr="00C43EE0">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2FAA8BEF" wp14:editId="3CC72791">
                <wp:simplePos x="0" y="0"/>
                <wp:positionH relativeFrom="column">
                  <wp:posOffset>4974457</wp:posOffset>
                </wp:positionH>
                <wp:positionV relativeFrom="paragraph">
                  <wp:posOffset>128479</wp:posOffset>
                </wp:positionV>
                <wp:extent cx="218516" cy="6823"/>
                <wp:effectExtent l="0" t="57150" r="29210" b="88900"/>
                <wp:wrapNone/>
                <wp:docPr id="45" name="Straight Arrow Connector 45"/>
                <wp:cNvGraphicFramePr/>
                <a:graphic xmlns:a="http://schemas.openxmlformats.org/drawingml/2006/main">
                  <a:graphicData uri="http://schemas.microsoft.com/office/word/2010/wordprocessingShape">
                    <wps:wsp>
                      <wps:cNvCnPr/>
                      <wps:spPr>
                        <a:xfrm>
                          <a:off x="0" y="0"/>
                          <a:ext cx="218516" cy="682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5" o:spid="_x0000_s1026" type="#_x0000_t32" style="position:absolute;margin-left:391.7pt;margin-top:10.1pt;width:17.2pt;height:.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" strokecolor="windowText" strokeweight=".5pt">
                <v:stroke endarrow="block" joinstyle="miter"/>
              </v:shape>
            </w:pict>
          </mc:Fallback>
        </mc:AlternateContent>
      </w:r>
    </w:p>
    <w:p w:rsidR="00C43EE0" w:rsidRPr="00C43EE0" w:rsidRDefault="00C43EE0" w:rsidP="00C43EE0">
      <w:pPr>
        <w:spacing w:line="360" w:lineRule="auto"/>
        <w:jc w:val="both"/>
        <w:rPr>
          <w:rFonts w:ascii="Times New Roman" w:hAnsi="Times New Roman" w:cs="Times New Roman"/>
          <w:sz w:val="24"/>
          <w:szCs w:val="24"/>
          <w:lang w:val="en-US"/>
        </w:rPr>
      </w:pPr>
    </w:p>
    <w:p w:rsidR="00BE73FA" w:rsidRPr="00BE73FA" w:rsidRDefault="0088041C" w:rsidP="00BE73F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Figure 2.1</w:t>
      </w:r>
      <w:r w:rsidR="00BE73FA" w:rsidRPr="00BE73FA">
        <w:rPr>
          <w:rFonts w:ascii="Times New Roman" w:hAnsi="Times New Roman" w:cs="Times New Roman"/>
          <w:b/>
          <w:sz w:val="24"/>
          <w:szCs w:val="24"/>
          <w:lang w:val="en-US"/>
        </w:rPr>
        <w:t xml:space="preserve"> Logistical Arrangements in Humanitarian management.</w:t>
      </w:r>
    </w:p>
    <w:p w:rsidR="00C43EE0" w:rsidRDefault="004842FB" w:rsidP="00C43E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w:t>
      </w:r>
      <w:r w:rsidR="00101C99">
        <w:rPr>
          <w:rFonts w:ascii="Times New Roman" w:hAnsi="Times New Roman" w:cs="Times New Roman"/>
          <w:sz w:val="24"/>
          <w:szCs w:val="24"/>
          <w:lang w:val="en-US"/>
        </w:rPr>
        <w:t xml:space="preserve"> Adopted from</w:t>
      </w:r>
      <w:r w:rsidR="00C43EE0" w:rsidRPr="00C43EE0">
        <w:rPr>
          <w:rFonts w:ascii="Times New Roman" w:hAnsi="Times New Roman" w:cs="Times New Roman"/>
          <w:sz w:val="24"/>
          <w:szCs w:val="24"/>
          <w:lang w:val="en-US"/>
        </w:rPr>
        <w:t xml:space="preserve"> UNDP (2008)</w:t>
      </w:r>
    </w:p>
    <w:p w:rsidR="004B1DA0" w:rsidRDefault="004B1DA0" w:rsidP="00C43EE0">
      <w:pPr>
        <w:spacing w:line="360" w:lineRule="auto"/>
        <w:jc w:val="both"/>
        <w:rPr>
          <w:rFonts w:ascii="Times New Roman" w:hAnsi="Times New Roman" w:cs="Times New Roman"/>
          <w:sz w:val="24"/>
          <w:szCs w:val="24"/>
          <w:lang w:val="en-US"/>
        </w:rPr>
      </w:pPr>
    </w:p>
    <w:p w:rsidR="00C43EE0" w:rsidRPr="00C43EE0" w:rsidRDefault="00C43EE0" w:rsidP="00C43EE0">
      <w:pPr>
        <w:spacing w:line="360" w:lineRule="auto"/>
        <w:jc w:val="both"/>
        <w:rPr>
          <w:rFonts w:ascii="Times New Roman" w:hAnsi="Times New Roman" w:cs="Times New Roman"/>
          <w:sz w:val="24"/>
          <w:szCs w:val="24"/>
        </w:rPr>
      </w:pPr>
      <w:r w:rsidRPr="00C43EE0">
        <w:rPr>
          <w:rFonts w:ascii="Times New Roman" w:hAnsi="Times New Roman" w:cs="Times New Roman"/>
          <w:sz w:val="24"/>
          <w:szCs w:val="24"/>
        </w:rPr>
        <w:t xml:space="preserve">Humanitarian supply chains are fundamentally different to commercial ones when it comes to strategic goals, demand characteristics and environmental factors (Balcik &amp; Beamon, 2008). The field of Humanitarian logistics applies </w:t>
      </w:r>
      <w:r w:rsidRPr="00A86939">
        <w:rPr>
          <w:rFonts w:ascii="Times New Roman" w:hAnsi="Times New Roman" w:cs="Times New Roman"/>
          <w:sz w:val="24"/>
          <w:szCs w:val="24"/>
        </w:rPr>
        <w:t xml:space="preserve">the </w:t>
      </w:r>
      <w:r w:rsidR="00A86939" w:rsidRPr="00A86939">
        <w:rPr>
          <w:rFonts w:ascii="Times New Roman" w:hAnsi="Times New Roman" w:cs="Times New Roman"/>
          <w:sz w:val="24"/>
          <w:szCs w:val="24"/>
        </w:rPr>
        <w:t>realities</w:t>
      </w:r>
      <w:r w:rsidRPr="00A86939">
        <w:rPr>
          <w:rFonts w:ascii="Times New Roman" w:hAnsi="Times New Roman" w:cs="Times New Roman"/>
          <w:sz w:val="24"/>
          <w:szCs w:val="24"/>
        </w:rPr>
        <w:t xml:space="preserve"> of supply chain management</w:t>
      </w:r>
      <w:r w:rsidRPr="00C43EE0">
        <w:rPr>
          <w:rFonts w:ascii="Times New Roman" w:hAnsi="Times New Roman" w:cs="Times New Roman"/>
          <w:sz w:val="24"/>
          <w:szCs w:val="24"/>
        </w:rPr>
        <w:t xml:space="preserve"> in humanitarian contexts to overcome the difficulties associated with disaster relief (Thomas &amp; </w:t>
      </w:r>
      <w:r w:rsidR="003D6C6F">
        <w:rPr>
          <w:rFonts w:ascii="Times New Roman" w:hAnsi="Times New Roman" w:cs="Times New Roman"/>
          <w:sz w:val="24"/>
          <w:szCs w:val="24"/>
        </w:rPr>
        <w:t>Kopczack</w:t>
      </w:r>
      <w:r w:rsidRPr="00C43EE0">
        <w:rPr>
          <w:rFonts w:ascii="Times New Roman" w:hAnsi="Times New Roman" w:cs="Times New Roman"/>
          <w:sz w:val="24"/>
          <w:szCs w:val="24"/>
        </w:rPr>
        <w:t xml:space="preserve">, 2005). In addition to </w:t>
      </w:r>
      <w:r w:rsidR="00783C7C" w:rsidRPr="00C43EE0">
        <w:rPr>
          <w:rFonts w:ascii="Times New Roman" w:hAnsi="Times New Roman" w:cs="Times New Roman"/>
          <w:sz w:val="24"/>
          <w:szCs w:val="24"/>
        </w:rPr>
        <w:t>deal</w:t>
      </w:r>
      <w:r w:rsidR="00783C7C">
        <w:rPr>
          <w:rFonts w:ascii="Times New Roman" w:hAnsi="Times New Roman" w:cs="Times New Roman"/>
          <w:sz w:val="24"/>
          <w:szCs w:val="24"/>
        </w:rPr>
        <w:t>ing</w:t>
      </w:r>
      <w:r w:rsidRPr="00C43EE0">
        <w:rPr>
          <w:rFonts w:ascii="Times New Roman" w:hAnsi="Times New Roman" w:cs="Times New Roman"/>
          <w:sz w:val="24"/>
          <w:szCs w:val="24"/>
        </w:rPr>
        <w:t xml:space="preserve"> with the difference </w:t>
      </w:r>
      <w:r w:rsidRPr="00A86939">
        <w:rPr>
          <w:rFonts w:ascii="Times New Roman" w:hAnsi="Times New Roman" w:cs="Times New Roman"/>
          <w:sz w:val="24"/>
          <w:szCs w:val="24"/>
        </w:rPr>
        <w:t xml:space="preserve">between </w:t>
      </w:r>
      <w:r w:rsidR="00A86939" w:rsidRPr="00A86939">
        <w:rPr>
          <w:rFonts w:ascii="Times New Roman" w:hAnsi="Times New Roman" w:cs="Times New Roman"/>
          <w:sz w:val="24"/>
          <w:szCs w:val="24"/>
        </w:rPr>
        <w:t>not for profit</w:t>
      </w:r>
      <w:r w:rsidRPr="00A86939">
        <w:rPr>
          <w:rFonts w:ascii="Times New Roman" w:hAnsi="Times New Roman" w:cs="Times New Roman"/>
          <w:sz w:val="24"/>
          <w:szCs w:val="24"/>
        </w:rPr>
        <w:t xml:space="preserve"> and </w:t>
      </w:r>
      <w:r w:rsidR="00A86939" w:rsidRPr="00A86939">
        <w:rPr>
          <w:rFonts w:ascii="Times New Roman" w:hAnsi="Times New Roman" w:cs="Times New Roman"/>
          <w:sz w:val="24"/>
          <w:szCs w:val="24"/>
        </w:rPr>
        <w:t>for profit</w:t>
      </w:r>
      <w:r w:rsidRPr="00A86939">
        <w:rPr>
          <w:rFonts w:ascii="Times New Roman" w:hAnsi="Times New Roman" w:cs="Times New Roman"/>
          <w:sz w:val="24"/>
          <w:szCs w:val="24"/>
        </w:rPr>
        <w:t xml:space="preserve"> supply chains the humanitarian supply chain</w:t>
      </w:r>
      <w:r w:rsidRPr="00C43EE0">
        <w:rPr>
          <w:rFonts w:ascii="Times New Roman" w:hAnsi="Times New Roman" w:cs="Times New Roman"/>
          <w:sz w:val="24"/>
          <w:szCs w:val="24"/>
        </w:rPr>
        <w:t xml:space="preserve"> also needs to handle both long-term on-going operations, such as managing refugee camps, and short-term sudden-onset emergency response. This is difficult because of the different characteristics between on-going operations and emergency response. For on-going operations, the supply chain priority is to keep the costs low and planning can be done well in advance. For emergency response the priority is instead short lead times, even if it </w:t>
      </w:r>
      <w:r w:rsidRPr="00C43EE0">
        <w:rPr>
          <w:rFonts w:ascii="Times New Roman" w:hAnsi="Times New Roman" w:cs="Times New Roman"/>
          <w:sz w:val="24"/>
          <w:szCs w:val="24"/>
        </w:rPr>
        <w:lastRenderedPageBreak/>
        <w:t xml:space="preserve">means a higher cost (Jahre, et al., 2015). To reduce the cost of express emergency response deliveries and keep the lead time short prepositioning is used. </w:t>
      </w:r>
    </w:p>
    <w:p w:rsidR="00652C2A" w:rsidRDefault="00652C2A" w:rsidP="00652C2A">
      <w:pPr>
        <w:spacing w:line="360" w:lineRule="auto"/>
        <w:jc w:val="both"/>
        <w:rPr>
          <w:rFonts w:ascii="Times New Roman" w:hAnsi="Times New Roman" w:cs="Times New Roman"/>
          <w:color w:val="000000"/>
          <w:sz w:val="24"/>
          <w:szCs w:val="24"/>
        </w:rPr>
      </w:pPr>
      <w:bookmarkStart w:id="43" w:name="_Toc515874013"/>
      <w:bookmarkStart w:id="44" w:name="_Toc515874014"/>
      <w:r w:rsidRPr="00377B53">
        <w:rPr>
          <w:rFonts w:ascii="Times New Roman" w:hAnsi="Times New Roman" w:cs="Times New Roman"/>
          <w:color w:val="000000"/>
          <w:sz w:val="24"/>
          <w:szCs w:val="24"/>
        </w:rPr>
        <w:t xml:space="preserve">According to Thomas and Kopczak (2005), there are three different categories of international aid agencies. The first category includes organizations which are operating under the </w:t>
      </w:r>
      <w:r w:rsidR="00ED3A4D" w:rsidRPr="00ED3A4D">
        <w:rPr>
          <w:rFonts w:ascii="Times New Roman" w:hAnsi="Times New Roman" w:cs="Times New Roman"/>
          <w:color w:val="000000"/>
          <w:sz w:val="24"/>
          <w:szCs w:val="24"/>
        </w:rPr>
        <w:t>aegis</w:t>
      </w:r>
      <w:r w:rsidRPr="00ED3A4D">
        <w:rPr>
          <w:rFonts w:ascii="Times New Roman" w:hAnsi="Times New Roman" w:cs="Times New Roman"/>
          <w:color w:val="000000"/>
          <w:sz w:val="24"/>
          <w:szCs w:val="24"/>
        </w:rPr>
        <w:t xml:space="preserve"> of the United Nations (UN), </w:t>
      </w:r>
      <w:r w:rsidR="00ED3A4D" w:rsidRPr="00ED3A4D">
        <w:rPr>
          <w:rFonts w:ascii="Times New Roman" w:hAnsi="Times New Roman" w:cs="Times New Roman"/>
          <w:color w:val="000000"/>
          <w:sz w:val="24"/>
          <w:szCs w:val="24"/>
        </w:rPr>
        <w:t xml:space="preserve">like </w:t>
      </w:r>
      <w:r w:rsidRPr="00ED3A4D">
        <w:rPr>
          <w:rFonts w:ascii="Times New Roman" w:hAnsi="Times New Roman" w:cs="Times New Roman"/>
          <w:color w:val="000000"/>
          <w:sz w:val="24"/>
          <w:szCs w:val="24"/>
        </w:rPr>
        <w:t>the World Health Organization (WHO) and the United Nations International Children's Emergency Fund (UNICEF). The second category includes international organizations such as the International Federation of Red Cross,</w:t>
      </w:r>
      <w:r w:rsidRPr="00377B53">
        <w:rPr>
          <w:rFonts w:ascii="Times New Roman" w:hAnsi="Times New Roman" w:cs="Times New Roman"/>
          <w:color w:val="000000"/>
          <w:sz w:val="24"/>
          <w:szCs w:val="24"/>
        </w:rPr>
        <w:t xml:space="preserve"> which operates with country offices supporting the local governments. Finally, the third category includes Nongovernmental organizations such as CARE and World Vision. There are several other stakeholders who are involved and affec</w:t>
      </w:r>
      <w:r w:rsidR="008409CF">
        <w:rPr>
          <w:rFonts w:ascii="Times New Roman" w:hAnsi="Times New Roman" w:cs="Times New Roman"/>
          <w:color w:val="000000"/>
          <w:sz w:val="24"/>
          <w:szCs w:val="24"/>
        </w:rPr>
        <w:t>t the process. According to Kova</w:t>
      </w:r>
      <w:r w:rsidRPr="00377B53">
        <w:rPr>
          <w:rFonts w:ascii="Times New Roman" w:hAnsi="Times New Roman" w:cs="Times New Roman"/>
          <w:color w:val="000000"/>
          <w:sz w:val="24"/>
          <w:szCs w:val="24"/>
        </w:rPr>
        <w:t xml:space="preserve">cs and Spens (2007), the </w:t>
      </w:r>
      <w:r w:rsidR="009471CD" w:rsidRPr="00ED3A4D">
        <w:rPr>
          <w:rFonts w:ascii="Times New Roman" w:hAnsi="Times New Roman" w:cs="Times New Roman"/>
          <w:sz w:val="24"/>
          <w:szCs w:val="24"/>
        </w:rPr>
        <w:t>parties involved in humanitarian relief supply chain</w:t>
      </w:r>
      <w:r w:rsidR="009471CD" w:rsidRPr="00F101FB">
        <w:rPr>
          <w:rFonts w:ascii="Times New Roman" w:hAnsi="Times New Roman" w:cs="Times New Roman"/>
          <w:color w:val="FF0000"/>
          <w:sz w:val="24"/>
          <w:szCs w:val="24"/>
        </w:rPr>
        <w:t xml:space="preserve"> </w:t>
      </w:r>
      <w:r w:rsidRPr="00377B53">
        <w:rPr>
          <w:rFonts w:ascii="Times New Roman" w:hAnsi="Times New Roman" w:cs="Times New Roman"/>
          <w:color w:val="000000"/>
          <w:sz w:val="24"/>
          <w:szCs w:val="24"/>
        </w:rPr>
        <w:t>are donors, aid agencies, NGOs, governments, the military, logistics service providers and suppliers. In addition to these actors, Oloruntoba and Gray (2006) include the aid recipients (beneficiaries) and the community-based organizations as involved actors. Finally, according to Van Wassenhove (2006), also both media and public opinion influence to some extend the humanitarian supply chains.</w:t>
      </w:r>
    </w:p>
    <w:p w:rsidR="004B1DA0" w:rsidRDefault="004B1DA0"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731D25" w:rsidRDefault="00731D25" w:rsidP="00652C2A">
      <w:pPr>
        <w:spacing w:line="360" w:lineRule="auto"/>
        <w:jc w:val="both"/>
        <w:rPr>
          <w:rFonts w:ascii="Times New Roman" w:hAnsi="Times New Roman" w:cs="Times New Roman"/>
          <w:color w:val="000000"/>
          <w:sz w:val="24"/>
          <w:szCs w:val="24"/>
        </w:rPr>
      </w:pPr>
    </w:p>
    <w:p w:rsidR="004B1DA0" w:rsidRDefault="004B1DA0" w:rsidP="004B1DA0">
      <w:pPr>
        <w:pStyle w:val="Heading2"/>
        <w:rPr>
          <w:rFonts w:ascii="Times New Roman" w:eastAsiaTheme="minorHAnsi" w:hAnsi="Times New Roman" w:cs="Times New Roman"/>
          <w:color w:val="auto"/>
          <w:sz w:val="24"/>
          <w:szCs w:val="24"/>
        </w:rPr>
      </w:pPr>
      <w:bookmarkStart w:id="45" w:name="_Toc15218448"/>
      <w:r>
        <w:rPr>
          <w:rFonts w:ascii="Times New Roman" w:hAnsi="Times New Roman" w:cs="Times New Roman"/>
          <w:color w:val="auto"/>
          <w:sz w:val="24"/>
          <w:szCs w:val="24"/>
          <w:lang w:val="en-US"/>
        </w:rPr>
        <w:lastRenderedPageBreak/>
        <w:t>2.4</w:t>
      </w:r>
      <w:r w:rsidRPr="002B20ED">
        <w:rPr>
          <w:rFonts w:ascii="Times New Roman" w:eastAsiaTheme="minorHAnsi" w:hAnsi="Times New Roman" w:cs="Times New Roman"/>
          <w:color w:val="auto"/>
          <w:sz w:val="24"/>
          <w:szCs w:val="24"/>
        </w:rPr>
        <w:t xml:space="preserve"> Conceptual Framework</w:t>
      </w:r>
      <w:bookmarkEnd w:id="45"/>
    </w:p>
    <w:p w:rsidR="00C41A7C" w:rsidRPr="00C41A7C" w:rsidRDefault="00C41A7C" w:rsidP="00C41A7C">
      <w:pPr>
        <w:spacing w:line="360" w:lineRule="auto"/>
        <w:jc w:val="both"/>
        <w:rPr>
          <w:rFonts w:ascii="Times New Roman" w:hAnsi="Times New Roman" w:cs="Times New Roman"/>
          <w:sz w:val="24"/>
          <w:szCs w:val="24"/>
        </w:rPr>
      </w:pPr>
      <w:r w:rsidRPr="00C41A7C">
        <w:rPr>
          <w:rFonts w:ascii="Times New Roman" w:hAnsi="Times New Roman" w:cs="Times New Roman"/>
          <w:sz w:val="24"/>
          <w:szCs w:val="24"/>
          <w:lang w:val="en-US"/>
        </w:rPr>
        <w:t xml:space="preserve">A conceptual framework represents the perceived relationship between study </w:t>
      </w:r>
      <w:r>
        <w:rPr>
          <w:rFonts w:ascii="Times New Roman" w:hAnsi="Times New Roman" w:cs="Times New Roman"/>
          <w:sz w:val="24"/>
          <w:szCs w:val="24"/>
          <w:lang w:val="en-US"/>
        </w:rPr>
        <w:t>variables</w:t>
      </w:r>
      <w:r w:rsidR="00172DBF">
        <w:rPr>
          <w:rFonts w:ascii="Times New Roman" w:hAnsi="Times New Roman" w:cs="Times New Roman"/>
          <w:sz w:val="24"/>
          <w:szCs w:val="24"/>
          <w:lang w:val="en-US"/>
        </w:rPr>
        <w:t>.</w:t>
      </w:r>
      <w:r>
        <w:rPr>
          <w:rFonts w:ascii="Times New Roman" w:hAnsi="Times New Roman" w:cs="Times New Roman"/>
          <w:sz w:val="24"/>
          <w:szCs w:val="24"/>
          <w:lang w:val="en-US"/>
        </w:rPr>
        <w:t xml:space="preserve"> Independent variables</w:t>
      </w:r>
      <w:r w:rsidRPr="00C41A7C">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C41A7C">
        <w:rPr>
          <w:rFonts w:ascii="Times New Roman" w:hAnsi="Times New Roman" w:cs="Times New Roman"/>
          <w:sz w:val="24"/>
          <w:szCs w:val="24"/>
          <w:lang w:val="en-US"/>
        </w:rPr>
        <w:t xml:space="preserve"> predictor variables</w:t>
      </w:r>
      <w:r>
        <w:rPr>
          <w:rFonts w:ascii="Times New Roman" w:hAnsi="Times New Roman" w:cs="Times New Roman"/>
          <w:sz w:val="24"/>
          <w:szCs w:val="24"/>
          <w:lang w:val="en-US"/>
        </w:rPr>
        <w:t>) were Infrastructure,</w:t>
      </w:r>
      <w:r w:rsidR="00172DBF">
        <w:rPr>
          <w:rFonts w:ascii="Times New Roman" w:hAnsi="Times New Roman" w:cs="Times New Roman"/>
          <w:sz w:val="24"/>
          <w:szCs w:val="24"/>
          <w:lang w:val="en-US"/>
        </w:rPr>
        <w:t xml:space="preserve"> </w:t>
      </w:r>
      <w:r>
        <w:rPr>
          <w:rFonts w:ascii="Times New Roman" w:hAnsi="Times New Roman" w:cs="Times New Roman"/>
          <w:sz w:val="24"/>
          <w:szCs w:val="24"/>
          <w:lang w:val="en-US"/>
        </w:rPr>
        <w:t>Ware housing,</w:t>
      </w:r>
      <w:r w:rsidR="00172DBF">
        <w:rPr>
          <w:rFonts w:ascii="Times New Roman" w:hAnsi="Times New Roman" w:cs="Times New Roman"/>
          <w:sz w:val="24"/>
          <w:szCs w:val="24"/>
          <w:lang w:val="en-US"/>
        </w:rPr>
        <w:t xml:space="preserve"> Funding and coordination.</w:t>
      </w:r>
      <w:r w:rsidRPr="00C41A7C">
        <w:rPr>
          <w:rFonts w:ascii="Times New Roman" w:hAnsi="Times New Roman" w:cs="Times New Roman"/>
          <w:sz w:val="24"/>
          <w:szCs w:val="24"/>
          <w:lang w:val="en-US"/>
        </w:rPr>
        <w:t xml:space="preserve"> </w:t>
      </w:r>
      <w:r w:rsidR="00172DBF">
        <w:rPr>
          <w:rFonts w:ascii="Times New Roman" w:hAnsi="Times New Roman" w:cs="Times New Roman"/>
          <w:sz w:val="24"/>
          <w:szCs w:val="24"/>
          <w:lang w:val="en-US"/>
        </w:rPr>
        <w:t xml:space="preserve">Effectiveness of humanitarian organizations was the dependent variable. </w:t>
      </w:r>
    </w:p>
    <w:p w:rsidR="004B1DA0" w:rsidRPr="00BD5A9C" w:rsidRDefault="00546EA4" w:rsidP="004B1DA0">
      <w:r>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3F45B40D" wp14:editId="70193069">
                <wp:simplePos x="0" y="0"/>
                <wp:positionH relativeFrom="column">
                  <wp:posOffset>95098</wp:posOffset>
                </wp:positionH>
                <wp:positionV relativeFrom="paragraph">
                  <wp:posOffset>76303</wp:posOffset>
                </wp:positionV>
                <wp:extent cx="2019300" cy="1353312"/>
                <wp:effectExtent l="0" t="0" r="19050" b="18415"/>
                <wp:wrapNone/>
                <wp:docPr id="15" name="Rectangle 15"/>
                <wp:cNvGraphicFramePr/>
                <a:graphic xmlns:a="http://schemas.openxmlformats.org/drawingml/2006/main">
                  <a:graphicData uri="http://schemas.microsoft.com/office/word/2010/wordprocessingShape">
                    <wps:wsp>
                      <wps:cNvSpPr/>
                      <wps:spPr>
                        <a:xfrm>
                          <a:off x="0" y="0"/>
                          <a:ext cx="2019300" cy="13533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A7639" w:rsidRPr="007D383D" w:rsidRDefault="00BA7639" w:rsidP="004B1DA0">
                            <w:pPr>
                              <w:spacing w:after="0" w:line="240" w:lineRule="auto"/>
                              <w:rPr>
                                <w:b/>
                                <w:lang w:val="en-US"/>
                              </w:rPr>
                            </w:pPr>
                            <w:r w:rsidRPr="007D383D">
                              <w:rPr>
                                <w:b/>
                                <w:lang w:val="en-US"/>
                              </w:rPr>
                              <w:t>Infrastructure</w:t>
                            </w:r>
                          </w:p>
                          <w:p w:rsidR="00BA7639" w:rsidRDefault="00BA7639" w:rsidP="004B1DA0">
                            <w:pPr>
                              <w:spacing w:after="0" w:line="240" w:lineRule="auto"/>
                              <w:rPr>
                                <w:lang w:val="en-US"/>
                              </w:rPr>
                            </w:pPr>
                            <w:r>
                              <w:rPr>
                                <w:lang w:val="en-US"/>
                              </w:rPr>
                              <w:t>-Roads Conditions</w:t>
                            </w:r>
                          </w:p>
                          <w:p w:rsidR="00BA7639" w:rsidRDefault="00BA7639" w:rsidP="004B1DA0">
                            <w:pPr>
                              <w:spacing w:after="0" w:line="240" w:lineRule="auto"/>
                              <w:rPr>
                                <w:lang w:val="en-US"/>
                              </w:rPr>
                            </w:pPr>
                            <w:r>
                              <w:rPr>
                                <w:lang w:val="en-US"/>
                              </w:rPr>
                              <w:t>-Geographic characteristics</w:t>
                            </w:r>
                          </w:p>
                          <w:p w:rsidR="00BA7639" w:rsidRDefault="00BA7639" w:rsidP="004B1DA0">
                            <w:pPr>
                              <w:spacing w:after="0" w:line="240" w:lineRule="auto"/>
                              <w:rPr>
                                <w:lang w:val="en-US"/>
                              </w:rPr>
                            </w:pPr>
                            <w:r>
                              <w:rPr>
                                <w:lang w:val="en-US"/>
                              </w:rPr>
                              <w:t>-Telecommunication</w:t>
                            </w:r>
                          </w:p>
                          <w:p w:rsidR="00BA7639" w:rsidRDefault="00BA7639" w:rsidP="004B1DA0">
                            <w:pPr>
                              <w:spacing w:after="0" w:line="240" w:lineRule="auto"/>
                              <w:rPr>
                                <w:lang w:val="en-US"/>
                              </w:rPr>
                            </w:pPr>
                            <w:r>
                              <w:rPr>
                                <w:lang w:val="en-US"/>
                              </w:rPr>
                              <w:t>- Electricity availability</w:t>
                            </w:r>
                          </w:p>
                          <w:p w:rsidR="00BA7639" w:rsidRDefault="00BA7639" w:rsidP="004B1DA0">
                            <w:pPr>
                              <w:spacing w:after="0" w:line="240" w:lineRule="auto"/>
                              <w:rPr>
                                <w:lang w:val="en-US"/>
                              </w:rPr>
                            </w:pPr>
                            <w:r>
                              <w:rPr>
                                <w:lang w:val="en-US"/>
                              </w:rPr>
                              <w:t>- Water treatment</w:t>
                            </w:r>
                          </w:p>
                          <w:p w:rsidR="00BA7639" w:rsidRDefault="00BA7639" w:rsidP="004B1DA0">
                            <w:pPr>
                              <w:rPr>
                                <w:lang w:val="en-US"/>
                              </w:rPr>
                            </w:pPr>
                            <w:r>
                              <w:rPr>
                                <w:lang w:val="en-US"/>
                              </w:rPr>
                              <w:t xml:space="preserve">- Hospitals </w:t>
                            </w:r>
                          </w:p>
                          <w:p w:rsidR="00BA7639" w:rsidRDefault="00BA7639" w:rsidP="004B1DA0">
                            <w:pPr>
                              <w:rPr>
                                <w:lang w:val="en-US"/>
                              </w:rPr>
                            </w:pPr>
                          </w:p>
                          <w:p w:rsidR="00BA7639" w:rsidRDefault="00BA7639" w:rsidP="004B1DA0">
                            <w:r>
                              <w:rPr>
                                <w:lang w:val="en-US"/>
                              </w:rPr>
                              <w:t>Water treatment</w:t>
                            </w:r>
                          </w:p>
                          <w:p w:rsidR="00BA7639" w:rsidRDefault="00BA7639" w:rsidP="004B1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5" style="position:absolute;margin-left:7.5pt;margin-top:6pt;width:159pt;height:106.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" fillcolor="window" strokecolor="windowText" strokeweight="1pt">
                <v:textbox>
                  <w:txbxContent>
                    <w:p w:rsidR="005847A7" w:rsidRPr="007D383D" w:rsidRDefault="005847A7" w:rsidP="004B1DA0">
                      <w:pPr>
                        <w:spacing w:after="0" w:line="240" w:lineRule="auto"/>
                        <w:rPr>
                          <w:b/>
                          <w:lang w:val="en-US"/>
                        </w:rPr>
                      </w:pPr>
                      <w:r w:rsidRPr="007D383D">
                        <w:rPr>
                          <w:b/>
                          <w:lang w:val="en-US"/>
                        </w:rPr>
                        <w:t>Infrastructure</w:t>
                      </w:r>
                    </w:p>
                    <w:p w:rsidR="005847A7" w:rsidRDefault="005847A7" w:rsidP="004B1DA0">
                      <w:pPr>
                        <w:spacing w:after="0" w:line="240" w:lineRule="auto"/>
                        <w:rPr>
                          <w:lang w:val="en-US"/>
                        </w:rPr>
                      </w:pPr>
                      <w:r>
                        <w:rPr>
                          <w:lang w:val="en-US"/>
                        </w:rPr>
                        <w:t>-Roads Conditions</w:t>
                      </w:r>
                    </w:p>
                    <w:p w:rsidR="005847A7" w:rsidRDefault="005847A7" w:rsidP="004B1DA0">
                      <w:pPr>
                        <w:spacing w:after="0" w:line="240" w:lineRule="auto"/>
                        <w:rPr>
                          <w:lang w:val="en-US"/>
                        </w:rPr>
                      </w:pPr>
                      <w:r>
                        <w:rPr>
                          <w:lang w:val="en-US"/>
                        </w:rPr>
                        <w:t>-Geographic characteristics</w:t>
                      </w:r>
                    </w:p>
                    <w:p w:rsidR="005847A7" w:rsidRDefault="005847A7" w:rsidP="004B1DA0">
                      <w:pPr>
                        <w:spacing w:after="0" w:line="240" w:lineRule="auto"/>
                        <w:rPr>
                          <w:lang w:val="en-US"/>
                        </w:rPr>
                      </w:pPr>
                      <w:r>
                        <w:rPr>
                          <w:lang w:val="en-US"/>
                        </w:rPr>
                        <w:t>-Telecommunication</w:t>
                      </w:r>
                    </w:p>
                    <w:p w:rsidR="005847A7" w:rsidRDefault="005847A7" w:rsidP="004B1DA0">
                      <w:pPr>
                        <w:spacing w:after="0" w:line="240" w:lineRule="auto"/>
                        <w:rPr>
                          <w:lang w:val="en-US"/>
                        </w:rPr>
                      </w:pPr>
                      <w:r>
                        <w:rPr>
                          <w:lang w:val="en-US"/>
                        </w:rPr>
                        <w:t>- Electricity availability</w:t>
                      </w:r>
                    </w:p>
                    <w:p w:rsidR="005847A7" w:rsidRDefault="005847A7" w:rsidP="004B1DA0">
                      <w:pPr>
                        <w:spacing w:after="0" w:line="240" w:lineRule="auto"/>
                        <w:rPr>
                          <w:lang w:val="en-US"/>
                        </w:rPr>
                      </w:pPr>
                      <w:r>
                        <w:rPr>
                          <w:lang w:val="en-US"/>
                        </w:rPr>
                        <w:t>- Water treatment</w:t>
                      </w:r>
                    </w:p>
                    <w:p w:rsidR="005847A7" w:rsidRDefault="005847A7" w:rsidP="004B1DA0">
                      <w:pPr>
                        <w:rPr>
                          <w:lang w:val="en-US"/>
                        </w:rPr>
                      </w:pPr>
                      <w:r>
                        <w:rPr>
                          <w:lang w:val="en-US"/>
                        </w:rPr>
                        <w:t xml:space="preserve">- Hospitals </w:t>
                      </w:r>
                    </w:p>
                    <w:p w:rsidR="005847A7" w:rsidRDefault="005847A7" w:rsidP="004B1DA0">
                      <w:pPr>
                        <w:rPr>
                          <w:lang w:val="en-US"/>
                        </w:rPr>
                      </w:pPr>
                    </w:p>
                    <w:p w:rsidR="005847A7" w:rsidRDefault="005847A7" w:rsidP="004B1DA0">
                      <w:r>
                        <w:rPr>
                          <w:lang w:val="en-US"/>
                        </w:rPr>
                        <w:t>Water treatment</w:t>
                      </w:r>
                    </w:p>
                    <w:p w:rsidR="005847A7" w:rsidRDefault="005847A7" w:rsidP="004B1DA0">
                      <w:pPr>
                        <w:jc w:val="center"/>
                      </w:pPr>
                    </w:p>
                  </w:txbxContent>
                </v:textbox>
              </v:rect>
            </w:pict>
          </mc:Fallback>
        </mc:AlternateContent>
      </w:r>
    </w:p>
    <w:p w:rsidR="004B1DA0" w:rsidRDefault="004B1DA0" w:rsidP="004B1DA0">
      <w:pPr>
        <w:spacing w:line="360" w:lineRule="auto"/>
        <w:jc w:val="both"/>
        <w:rPr>
          <w:rFonts w:ascii="Times New Roman" w:hAnsi="Times New Roman" w:cs="Times New Roman"/>
          <w:sz w:val="24"/>
          <w:szCs w:val="24"/>
          <w:lang w:val="en-US"/>
        </w:rPr>
      </w:pPr>
    </w:p>
    <w:p w:rsidR="004B1DA0" w:rsidRDefault="005A48E4" w:rsidP="004B1D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1163163F" wp14:editId="21592A28">
                <wp:simplePos x="0" y="0"/>
                <wp:positionH relativeFrom="column">
                  <wp:posOffset>2752090</wp:posOffset>
                </wp:positionH>
                <wp:positionV relativeFrom="paragraph">
                  <wp:posOffset>113665</wp:posOffset>
                </wp:positionV>
                <wp:extent cx="19050" cy="48196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9050" cy="4819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pt,8.95pt" to="218.2pt,3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" strokecolor="windowText" strokeweight=".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74B30E01" wp14:editId="142D3586">
                <wp:simplePos x="0" y="0"/>
                <wp:positionH relativeFrom="column">
                  <wp:posOffset>2089785</wp:posOffset>
                </wp:positionH>
                <wp:positionV relativeFrom="paragraph">
                  <wp:posOffset>111125</wp:posOffset>
                </wp:positionV>
                <wp:extent cx="660400" cy="0"/>
                <wp:effectExtent l="0" t="0" r="25400" b="19050"/>
                <wp:wrapNone/>
                <wp:docPr id="59" name="Straight Connector 59"/>
                <wp:cNvGraphicFramePr/>
                <a:graphic xmlns:a="http://schemas.openxmlformats.org/drawingml/2006/main">
                  <a:graphicData uri="http://schemas.microsoft.com/office/word/2010/wordprocessingShape">
                    <wps:wsp>
                      <wps:cNvCnPr/>
                      <wps:spPr>
                        <a:xfrm>
                          <a:off x="0" y="0"/>
                          <a:ext cx="66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5pt,8.75pt" to="21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" strokecolor="windowText" strokeweight=".5pt">
                <v:stroke joinstyle="miter"/>
              </v:line>
            </w:pict>
          </mc:Fallback>
        </mc:AlternateContent>
      </w:r>
    </w:p>
    <w:p w:rsidR="004B1DA0" w:rsidRDefault="004B1DA0" w:rsidP="004B1DA0">
      <w:pPr>
        <w:spacing w:line="360" w:lineRule="auto"/>
        <w:jc w:val="both"/>
        <w:rPr>
          <w:rFonts w:ascii="Times New Roman" w:hAnsi="Times New Roman" w:cs="Times New Roman"/>
          <w:sz w:val="24"/>
          <w:szCs w:val="24"/>
          <w:lang w:val="en-US"/>
        </w:rPr>
      </w:pPr>
    </w:p>
    <w:p w:rsidR="004B1DA0" w:rsidRPr="00895F5E" w:rsidRDefault="004B1DA0" w:rsidP="004B1DA0">
      <w:pPr>
        <w:spacing w:line="360" w:lineRule="auto"/>
        <w:jc w:val="both"/>
        <w:rPr>
          <w:rFonts w:ascii="Times New Roman" w:hAnsi="Times New Roman" w:cs="Times New Roman"/>
          <w:sz w:val="24"/>
          <w:szCs w:val="24"/>
          <w:lang w:val="en-US"/>
        </w:rPr>
      </w:pPr>
    </w:p>
    <w:p w:rsidR="004B1DA0" w:rsidRDefault="00F3141F" w:rsidP="004B1D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256B2495" wp14:editId="1A6725DF">
                <wp:simplePos x="0" y="0"/>
                <wp:positionH relativeFrom="column">
                  <wp:posOffset>95098</wp:posOffset>
                </wp:positionH>
                <wp:positionV relativeFrom="paragraph">
                  <wp:posOffset>30354</wp:posOffset>
                </wp:positionV>
                <wp:extent cx="2019300" cy="1294206"/>
                <wp:effectExtent l="0" t="0" r="19050" b="20320"/>
                <wp:wrapNone/>
                <wp:docPr id="16" name="Rectangle 16"/>
                <wp:cNvGraphicFramePr/>
                <a:graphic xmlns:a="http://schemas.openxmlformats.org/drawingml/2006/main">
                  <a:graphicData uri="http://schemas.microsoft.com/office/word/2010/wordprocessingShape">
                    <wps:wsp>
                      <wps:cNvSpPr/>
                      <wps:spPr>
                        <a:xfrm>
                          <a:off x="0" y="0"/>
                          <a:ext cx="2019300" cy="12942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A7639" w:rsidRDefault="00BA7639" w:rsidP="004B1DA0">
                            <w:pPr>
                              <w:spacing w:after="0" w:line="240" w:lineRule="auto"/>
                              <w:rPr>
                                <w:b/>
                              </w:rPr>
                            </w:pPr>
                            <w:r w:rsidRPr="00B92C65">
                              <w:rPr>
                                <w:b/>
                              </w:rPr>
                              <w:t>Warehousing</w:t>
                            </w:r>
                          </w:p>
                          <w:p w:rsidR="00BA7639" w:rsidRPr="00691AE7" w:rsidRDefault="00BA7639" w:rsidP="004B1DA0">
                            <w:pPr>
                              <w:spacing w:after="0" w:line="240" w:lineRule="auto"/>
                            </w:pPr>
                            <w:r w:rsidRPr="00691AE7">
                              <w:t>-warehouse location</w:t>
                            </w:r>
                          </w:p>
                          <w:p w:rsidR="00BA7639" w:rsidRPr="00546EA4" w:rsidRDefault="00BA7639" w:rsidP="004B1DA0">
                            <w:pPr>
                              <w:spacing w:after="0" w:line="240" w:lineRule="auto"/>
                            </w:pPr>
                            <w:r>
                              <w:t>-Pre-stocking</w:t>
                            </w:r>
                          </w:p>
                          <w:p w:rsidR="00BA7639" w:rsidRPr="00546EA4" w:rsidRDefault="00BA7639" w:rsidP="004B1DA0">
                            <w:pPr>
                              <w:spacing w:after="0" w:line="240" w:lineRule="auto"/>
                            </w:pPr>
                            <w:r>
                              <w:t xml:space="preserve">-Pre-packaging </w:t>
                            </w:r>
                          </w:p>
                          <w:p w:rsidR="00BA7639" w:rsidRDefault="00BA7639" w:rsidP="004B1DA0">
                            <w:pPr>
                              <w:spacing w:after="0" w:line="240" w:lineRule="auto"/>
                            </w:pPr>
                            <w:r>
                              <w:t>-Handling equipment</w:t>
                            </w:r>
                          </w:p>
                          <w:p w:rsidR="00BA7639" w:rsidRDefault="00BA7639" w:rsidP="004B1DA0">
                            <w:pPr>
                              <w:spacing w:after="0" w:line="240" w:lineRule="auto"/>
                            </w:pPr>
                            <w:r>
                              <w:t>- ERP system</w:t>
                            </w:r>
                          </w:p>
                          <w:p w:rsidR="00BA7639" w:rsidRDefault="00BA7639" w:rsidP="004B1DA0">
                            <w:pPr>
                              <w:spacing w:after="0" w:line="240" w:lineRule="auto"/>
                            </w:pPr>
                            <w:r>
                              <w:t>- Adequate storage space</w:t>
                            </w:r>
                          </w:p>
                          <w:p w:rsidR="00BA7639" w:rsidRDefault="00BA7639" w:rsidP="004B1DA0">
                            <w:pPr>
                              <w:spacing w:after="0" w:line="240" w:lineRule="auto"/>
                              <w:jc w:val="center"/>
                            </w:pPr>
                          </w:p>
                          <w:p w:rsidR="00BA7639" w:rsidRDefault="00BA7639" w:rsidP="004B1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6" style="position:absolute;left:0;text-align:left;margin-left:7.5pt;margin-top:2.4pt;width:159pt;height:101.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" fillcolor="window" strokecolor="windowText" strokeweight="1pt">
                <v:textbox>
                  <w:txbxContent>
                    <w:p w:rsidR="005847A7" w:rsidRDefault="005847A7" w:rsidP="004B1DA0">
                      <w:pPr>
                        <w:spacing w:after="0" w:line="240" w:lineRule="auto"/>
                        <w:rPr>
                          <w:b/>
                        </w:rPr>
                      </w:pPr>
                      <w:r w:rsidRPr="00B92C65">
                        <w:rPr>
                          <w:b/>
                        </w:rPr>
                        <w:t>Warehousing</w:t>
                      </w:r>
                    </w:p>
                    <w:p w:rsidR="005847A7" w:rsidRPr="00691AE7" w:rsidRDefault="005847A7" w:rsidP="004B1DA0">
                      <w:pPr>
                        <w:spacing w:after="0" w:line="240" w:lineRule="auto"/>
                      </w:pPr>
                      <w:r w:rsidRPr="00691AE7">
                        <w:t>-warehouse location</w:t>
                      </w:r>
                    </w:p>
                    <w:p w:rsidR="005847A7" w:rsidRPr="00546EA4" w:rsidRDefault="005847A7" w:rsidP="004B1DA0">
                      <w:pPr>
                        <w:spacing w:after="0" w:line="240" w:lineRule="auto"/>
                      </w:pPr>
                      <w:r>
                        <w:t>-Pre-stocking</w:t>
                      </w:r>
                    </w:p>
                    <w:p w:rsidR="005847A7" w:rsidRPr="00546EA4" w:rsidRDefault="005847A7" w:rsidP="004B1DA0">
                      <w:pPr>
                        <w:spacing w:after="0" w:line="240" w:lineRule="auto"/>
                      </w:pPr>
                      <w:r>
                        <w:t xml:space="preserve">-Pre-packaging </w:t>
                      </w:r>
                    </w:p>
                    <w:p w:rsidR="005847A7" w:rsidRDefault="005847A7" w:rsidP="004B1DA0">
                      <w:pPr>
                        <w:spacing w:after="0" w:line="240" w:lineRule="auto"/>
                      </w:pPr>
                      <w:r>
                        <w:t>-Handling equipment</w:t>
                      </w:r>
                    </w:p>
                    <w:p w:rsidR="005847A7" w:rsidRDefault="005847A7" w:rsidP="004B1DA0">
                      <w:pPr>
                        <w:spacing w:after="0" w:line="240" w:lineRule="auto"/>
                      </w:pPr>
                      <w:r>
                        <w:t>- ERP system</w:t>
                      </w:r>
                    </w:p>
                    <w:p w:rsidR="005847A7" w:rsidRDefault="005847A7" w:rsidP="004B1DA0">
                      <w:pPr>
                        <w:spacing w:after="0" w:line="240" w:lineRule="auto"/>
                      </w:pPr>
                      <w:r>
                        <w:t>- Adequate storage space</w:t>
                      </w:r>
                    </w:p>
                    <w:p w:rsidR="005847A7" w:rsidRDefault="005847A7" w:rsidP="004B1DA0">
                      <w:pPr>
                        <w:spacing w:after="0" w:line="240" w:lineRule="auto"/>
                        <w:jc w:val="center"/>
                      </w:pPr>
                    </w:p>
                    <w:p w:rsidR="005847A7" w:rsidRDefault="005847A7" w:rsidP="004B1DA0">
                      <w:pPr>
                        <w:jc w:val="center"/>
                      </w:pPr>
                    </w:p>
                  </w:txbxContent>
                </v:textbox>
              </v:rect>
            </w:pict>
          </mc:Fallback>
        </mc:AlternateContent>
      </w:r>
    </w:p>
    <w:p w:rsidR="004B1DA0" w:rsidRDefault="008E2B74" w:rsidP="004B1D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0224A944" wp14:editId="537E5398">
                <wp:simplePos x="0" y="0"/>
                <wp:positionH relativeFrom="column">
                  <wp:posOffset>3628339</wp:posOffset>
                </wp:positionH>
                <wp:positionV relativeFrom="paragraph">
                  <wp:posOffset>82829</wp:posOffset>
                </wp:positionV>
                <wp:extent cx="1880007" cy="1792224"/>
                <wp:effectExtent l="0" t="0" r="25400" b="17780"/>
                <wp:wrapNone/>
                <wp:docPr id="21" name="Rectangle 21"/>
                <wp:cNvGraphicFramePr/>
                <a:graphic xmlns:a="http://schemas.openxmlformats.org/drawingml/2006/main">
                  <a:graphicData uri="http://schemas.microsoft.com/office/word/2010/wordprocessingShape">
                    <wps:wsp>
                      <wps:cNvSpPr/>
                      <wps:spPr>
                        <a:xfrm>
                          <a:off x="0" y="0"/>
                          <a:ext cx="1880007" cy="179222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A7639" w:rsidRPr="008173F8" w:rsidRDefault="00BA7639" w:rsidP="00044788">
                            <w:pPr>
                              <w:spacing w:line="240" w:lineRule="auto"/>
                              <w:rPr>
                                <w:b/>
                              </w:rPr>
                            </w:pPr>
                            <w:r>
                              <w:rPr>
                                <w:b/>
                              </w:rPr>
                              <w:t>Disaster responsiveness</w:t>
                            </w:r>
                          </w:p>
                          <w:p w:rsidR="00BA7639" w:rsidRDefault="00BA7639" w:rsidP="00044788">
                            <w:pPr>
                              <w:spacing w:line="240" w:lineRule="auto"/>
                            </w:pPr>
                            <w:r>
                              <w:t>-Speed of response</w:t>
                            </w:r>
                          </w:p>
                          <w:p w:rsidR="00BA7639" w:rsidRDefault="00BA7639" w:rsidP="00044788">
                            <w:pPr>
                              <w:spacing w:line="240" w:lineRule="auto"/>
                            </w:pPr>
                            <w:r>
                              <w:t xml:space="preserve">-Right goods </w:t>
                            </w:r>
                          </w:p>
                          <w:p w:rsidR="00BA7639" w:rsidRDefault="00BA7639" w:rsidP="00044788">
                            <w:pPr>
                              <w:spacing w:line="240" w:lineRule="auto"/>
                            </w:pPr>
                            <w:r>
                              <w:t>-Precise quantity</w:t>
                            </w:r>
                          </w:p>
                          <w:p w:rsidR="00BA7639" w:rsidRDefault="00BA7639" w:rsidP="00044788">
                            <w:pPr>
                              <w:spacing w:line="240" w:lineRule="auto"/>
                            </w:pPr>
                            <w:r>
                              <w:t>-Right quality</w:t>
                            </w:r>
                          </w:p>
                          <w:p w:rsidR="00BA7639" w:rsidRDefault="00BA7639" w:rsidP="00044788">
                            <w:pPr>
                              <w:spacing w:line="240" w:lineRule="auto"/>
                            </w:pPr>
                            <w:r>
                              <w:t>-Cost effectiveness</w:t>
                            </w:r>
                          </w:p>
                          <w:p w:rsidR="00BA7639" w:rsidRDefault="00BA7639" w:rsidP="00044788">
                            <w:pPr>
                              <w:spacing w:line="240" w:lineRule="auto"/>
                            </w:pPr>
                          </w:p>
                          <w:p w:rsidR="00BA7639" w:rsidRDefault="00BA7639" w:rsidP="00044788">
                            <w:pPr>
                              <w:spacing w:line="240" w:lineRule="auto"/>
                            </w:pPr>
                          </w:p>
                          <w:p w:rsidR="00BA7639" w:rsidRDefault="00BA7639" w:rsidP="00044788">
                            <w:pPr>
                              <w:spacing w:line="240" w:lineRule="auto"/>
                            </w:pPr>
                          </w:p>
                          <w:p w:rsidR="00BA7639" w:rsidRDefault="00BA7639" w:rsidP="00044788">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7" style="position:absolute;left:0;text-align:left;margin-left:285.7pt;margin-top:6.5pt;width:148.05pt;height:141.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" fillcolor="window" strokecolor="windowText" strokeweight="1pt">
                <v:textbox>
                  <w:txbxContent>
                    <w:p w:rsidR="005847A7" w:rsidRPr="008173F8" w:rsidRDefault="005847A7" w:rsidP="00044788">
                      <w:pPr>
                        <w:spacing w:line="240" w:lineRule="auto"/>
                        <w:rPr>
                          <w:b/>
                        </w:rPr>
                      </w:pPr>
                      <w:r>
                        <w:rPr>
                          <w:b/>
                        </w:rPr>
                        <w:t>Disaster responsiveness</w:t>
                      </w:r>
                    </w:p>
                    <w:p w:rsidR="005847A7" w:rsidRDefault="005847A7" w:rsidP="00044788">
                      <w:pPr>
                        <w:spacing w:line="240" w:lineRule="auto"/>
                      </w:pPr>
                      <w:r>
                        <w:t>-Speed of response</w:t>
                      </w:r>
                    </w:p>
                    <w:p w:rsidR="005847A7" w:rsidRDefault="005847A7" w:rsidP="00044788">
                      <w:pPr>
                        <w:spacing w:line="240" w:lineRule="auto"/>
                      </w:pPr>
                      <w:r>
                        <w:t xml:space="preserve">-Right goods </w:t>
                      </w:r>
                    </w:p>
                    <w:p w:rsidR="005847A7" w:rsidRDefault="005847A7" w:rsidP="00044788">
                      <w:pPr>
                        <w:spacing w:line="240" w:lineRule="auto"/>
                      </w:pPr>
                      <w:r>
                        <w:t>-Precise quantity</w:t>
                      </w:r>
                    </w:p>
                    <w:p w:rsidR="005847A7" w:rsidRDefault="005847A7" w:rsidP="00044788">
                      <w:pPr>
                        <w:spacing w:line="240" w:lineRule="auto"/>
                      </w:pPr>
                      <w:r>
                        <w:t>-Right quality</w:t>
                      </w:r>
                    </w:p>
                    <w:p w:rsidR="005847A7" w:rsidRDefault="005847A7" w:rsidP="00044788">
                      <w:pPr>
                        <w:spacing w:line="240" w:lineRule="auto"/>
                      </w:pPr>
                      <w:r>
                        <w:t>-Cost effectiveness</w:t>
                      </w:r>
                    </w:p>
                    <w:p w:rsidR="005847A7" w:rsidRDefault="005847A7" w:rsidP="00044788">
                      <w:pPr>
                        <w:spacing w:line="240" w:lineRule="auto"/>
                      </w:pPr>
                    </w:p>
                    <w:p w:rsidR="005847A7" w:rsidRDefault="005847A7" w:rsidP="00044788">
                      <w:pPr>
                        <w:spacing w:line="240" w:lineRule="auto"/>
                      </w:pPr>
                    </w:p>
                    <w:p w:rsidR="005847A7" w:rsidRDefault="005847A7" w:rsidP="00044788">
                      <w:pPr>
                        <w:spacing w:line="240" w:lineRule="auto"/>
                      </w:pPr>
                    </w:p>
                    <w:p w:rsidR="005847A7" w:rsidRDefault="005847A7" w:rsidP="00044788">
                      <w:pPr>
                        <w:spacing w:line="240" w:lineRule="auto"/>
                      </w:pPr>
                    </w:p>
                  </w:txbxContent>
                </v:textbox>
              </v:rect>
            </w:pict>
          </mc:Fallback>
        </mc:AlternateContent>
      </w:r>
      <w:r w:rsidR="008173F8">
        <w:rPr>
          <w:rFonts w:ascii="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3059C969" wp14:editId="7F908DCB">
                <wp:simplePos x="0" y="0"/>
                <wp:positionH relativeFrom="column">
                  <wp:posOffset>2114093</wp:posOffset>
                </wp:positionH>
                <wp:positionV relativeFrom="paragraph">
                  <wp:posOffset>273025</wp:posOffset>
                </wp:positionV>
                <wp:extent cx="663168" cy="0"/>
                <wp:effectExtent l="0" t="0" r="22860" b="19050"/>
                <wp:wrapNone/>
                <wp:docPr id="60" name="Straight Connector 60"/>
                <wp:cNvGraphicFramePr/>
                <a:graphic xmlns:a="http://schemas.openxmlformats.org/drawingml/2006/main">
                  <a:graphicData uri="http://schemas.microsoft.com/office/word/2010/wordprocessingShape">
                    <wps:wsp>
                      <wps:cNvCnPr/>
                      <wps:spPr>
                        <a:xfrm>
                          <a:off x="0" y="0"/>
                          <a:ext cx="66316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21.5pt" to="218.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" strokecolor="windowText" strokeweight=".5pt">
                <v:stroke joinstyle="miter"/>
              </v:line>
            </w:pict>
          </mc:Fallback>
        </mc:AlternateContent>
      </w:r>
    </w:p>
    <w:p w:rsidR="004B1DA0" w:rsidRDefault="004B1DA0" w:rsidP="004B1DA0">
      <w:pPr>
        <w:spacing w:line="360" w:lineRule="auto"/>
        <w:jc w:val="both"/>
        <w:rPr>
          <w:rFonts w:ascii="Times New Roman" w:hAnsi="Times New Roman" w:cs="Times New Roman"/>
          <w:sz w:val="24"/>
          <w:szCs w:val="24"/>
          <w:lang w:val="en-US"/>
        </w:rPr>
      </w:pPr>
    </w:p>
    <w:p w:rsidR="004B1DA0" w:rsidRDefault="008173F8" w:rsidP="004B1D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679C9DFA" wp14:editId="7E657C1F">
                <wp:simplePos x="0" y="0"/>
                <wp:positionH relativeFrom="column">
                  <wp:posOffset>2774493</wp:posOffset>
                </wp:positionH>
                <wp:positionV relativeFrom="paragraph">
                  <wp:posOffset>288011</wp:posOffset>
                </wp:positionV>
                <wp:extent cx="853541" cy="0"/>
                <wp:effectExtent l="0" t="76200" r="22860" b="114300"/>
                <wp:wrapNone/>
                <wp:docPr id="1" name="Straight Arrow Connector 1"/>
                <wp:cNvGraphicFramePr/>
                <a:graphic xmlns:a="http://schemas.openxmlformats.org/drawingml/2006/main">
                  <a:graphicData uri="http://schemas.microsoft.com/office/word/2010/wordprocessingShape">
                    <wps:wsp>
                      <wps:cNvCnPr/>
                      <wps:spPr>
                        <a:xfrm>
                          <a:off x="0" y="0"/>
                          <a:ext cx="853541"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8.45pt;margin-top:22.7pt;width:67.2pt;height:0;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" strokecolor="windowText" strokeweight=".5pt">
                <v:stroke endarrow="open" joinstyle="miter"/>
              </v:shape>
            </w:pict>
          </mc:Fallback>
        </mc:AlternateContent>
      </w:r>
    </w:p>
    <w:p w:rsidR="004B1DA0" w:rsidRDefault="00F3141F" w:rsidP="004B1D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1657BE94" wp14:editId="3F36FD6C">
                <wp:simplePos x="0" y="0"/>
                <wp:positionH relativeFrom="column">
                  <wp:posOffset>138989</wp:posOffset>
                </wp:positionH>
                <wp:positionV relativeFrom="paragraph">
                  <wp:posOffset>137846</wp:posOffset>
                </wp:positionV>
                <wp:extent cx="1975104" cy="1389888"/>
                <wp:effectExtent l="0" t="0" r="25400" b="20320"/>
                <wp:wrapNone/>
                <wp:docPr id="17" name="Rectangle 17"/>
                <wp:cNvGraphicFramePr/>
                <a:graphic xmlns:a="http://schemas.openxmlformats.org/drawingml/2006/main">
                  <a:graphicData uri="http://schemas.microsoft.com/office/word/2010/wordprocessingShape">
                    <wps:wsp>
                      <wps:cNvSpPr/>
                      <wps:spPr>
                        <a:xfrm>
                          <a:off x="0" y="0"/>
                          <a:ext cx="1975104" cy="138988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A7639" w:rsidRPr="00935DEA" w:rsidRDefault="00BA7639" w:rsidP="004B1DA0">
                            <w:pPr>
                              <w:spacing w:after="0"/>
                              <w:rPr>
                                <w:b/>
                              </w:rPr>
                            </w:pPr>
                            <w:r w:rsidRPr="00935DEA">
                              <w:rPr>
                                <w:b/>
                              </w:rPr>
                              <w:t>Funding</w:t>
                            </w:r>
                          </w:p>
                          <w:p w:rsidR="00BA7639" w:rsidRDefault="00BA7639" w:rsidP="004B1DA0">
                            <w:pPr>
                              <w:spacing w:after="0"/>
                            </w:pPr>
                            <w:r>
                              <w:t>- Government funds</w:t>
                            </w:r>
                          </w:p>
                          <w:p w:rsidR="00BA7639" w:rsidRDefault="00BA7639" w:rsidP="004B1DA0">
                            <w:pPr>
                              <w:spacing w:after="0"/>
                            </w:pPr>
                            <w:r>
                              <w:t>- Donor funds</w:t>
                            </w:r>
                          </w:p>
                          <w:p w:rsidR="00BA7639" w:rsidRDefault="00BA7639" w:rsidP="004B1DA0">
                            <w:pPr>
                              <w:spacing w:after="0"/>
                            </w:pPr>
                            <w:r>
                              <w:t>-Donor preconditions</w:t>
                            </w:r>
                          </w:p>
                          <w:p w:rsidR="00BA7639" w:rsidRDefault="00BA7639" w:rsidP="004B1DA0">
                            <w:pPr>
                              <w:spacing w:after="0"/>
                            </w:pPr>
                            <w:r>
                              <w:t>- Timely release of funds</w:t>
                            </w:r>
                          </w:p>
                          <w:p w:rsidR="00BA7639" w:rsidRDefault="00BA7639" w:rsidP="004B1DA0">
                            <w:pPr>
                              <w:spacing w:after="0"/>
                            </w:pPr>
                            <w:r>
                              <w:t>-In-kind donations</w:t>
                            </w:r>
                          </w:p>
                          <w:p w:rsidR="00BA7639" w:rsidRDefault="00BA7639" w:rsidP="004B1DA0">
                            <w:pPr>
                              <w:spacing w:after="0"/>
                            </w:pPr>
                            <w:r>
                              <w:t>-Resource mobilization</w:t>
                            </w:r>
                          </w:p>
                          <w:p w:rsidR="00BA7639" w:rsidRDefault="00BA7639" w:rsidP="004B1DA0">
                            <w:pPr>
                              <w:jc w:val="center"/>
                            </w:pPr>
                          </w:p>
                          <w:p w:rsidR="00BA7639" w:rsidRDefault="00BA7639" w:rsidP="004B1DA0">
                            <w:pPr>
                              <w:jc w:val="center"/>
                            </w:pPr>
                            <w: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8" style="position:absolute;left:0;text-align:left;margin-left:10.95pt;margin-top:10.85pt;width:155.5pt;height:10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" fillcolor="window" strokecolor="windowText" strokeweight="1pt">
                <v:textbox>
                  <w:txbxContent>
                    <w:p w:rsidR="005847A7" w:rsidRPr="00935DEA" w:rsidRDefault="005847A7" w:rsidP="004B1DA0">
                      <w:pPr>
                        <w:spacing w:after="0"/>
                        <w:rPr>
                          <w:b/>
                        </w:rPr>
                      </w:pPr>
                      <w:r w:rsidRPr="00935DEA">
                        <w:rPr>
                          <w:b/>
                        </w:rPr>
                        <w:t>Funding</w:t>
                      </w:r>
                    </w:p>
                    <w:p w:rsidR="005847A7" w:rsidRDefault="005847A7" w:rsidP="004B1DA0">
                      <w:pPr>
                        <w:spacing w:after="0"/>
                      </w:pPr>
                      <w:r>
                        <w:t>- Government funds</w:t>
                      </w:r>
                    </w:p>
                    <w:p w:rsidR="005847A7" w:rsidRDefault="005847A7" w:rsidP="004B1DA0">
                      <w:pPr>
                        <w:spacing w:after="0"/>
                      </w:pPr>
                      <w:r>
                        <w:t>- Donor funds</w:t>
                      </w:r>
                    </w:p>
                    <w:p w:rsidR="005847A7" w:rsidRDefault="005847A7" w:rsidP="004B1DA0">
                      <w:pPr>
                        <w:spacing w:after="0"/>
                      </w:pPr>
                      <w:r>
                        <w:t>-Donor preconditions</w:t>
                      </w:r>
                    </w:p>
                    <w:p w:rsidR="005847A7" w:rsidRDefault="005847A7" w:rsidP="004B1DA0">
                      <w:pPr>
                        <w:spacing w:after="0"/>
                      </w:pPr>
                      <w:r>
                        <w:t>- Timely release of funds</w:t>
                      </w:r>
                    </w:p>
                    <w:p w:rsidR="005847A7" w:rsidRDefault="005847A7" w:rsidP="004B1DA0">
                      <w:pPr>
                        <w:spacing w:after="0"/>
                      </w:pPr>
                      <w:r>
                        <w:t>-In-kind donations</w:t>
                      </w:r>
                    </w:p>
                    <w:p w:rsidR="005847A7" w:rsidRDefault="005847A7" w:rsidP="004B1DA0">
                      <w:pPr>
                        <w:spacing w:after="0"/>
                      </w:pPr>
                      <w:r>
                        <w:t>-Resource mobilization</w:t>
                      </w:r>
                    </w:p>
                    <w:p w:rsidR="005847A7" w:rsidRDefault="005847A7" w:rsidP="004B1DA0">
                      <w:pPr>
                        <w:jc w:val="center"/>
                      </w:pPr>
                    </w:p>
                    <w:p w:rsidR="005847A7" w:rsidRDefault="005847A7" w:rsidP="004B1DA0">
                      <w:pPr>
                        <w:jc w:val="center"/>
                      </w:pPr>
                      <w:proofErr w:type="gramStart"/>
                      <w:r>
                        <w:t>in</w:t>
                      </w:r>
                      <w:proofErr w:type="gramEnd"/>
                    </w:p>
                  </w:txbxContent>
                </v:textbox>
              </v:rect>
            </w:pict>
          </mc:Fallback>
        </mc:AlternateContent>
      </w:r>
    </w:p>
    <w:p w:rsidR="004B1DA0" w:rsidRDefault="008173F8" w:rsidP="004B1DA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3BA4E0EA" wp14:editId="3F555231">
                <wp:simplePos x="0" y="0"/>
                <wp:positionH relativeFrom="column">
                  <wp:posOffset>2136140</wp:posOffset>
                </wp:positionH>
                <wp:positionV relativeFrom="paragraph">
                  <wp:posOffset>363220</wp:posOffset>
                </wp:positionV>
                <wp:extent cx="62865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628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2pt,28.6pt" to="217.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" strokecolor="windowText" strokeweight=".5pt">
                <v:stroke joinstyle="miter"/>
              </v:line>
            </w:pict>
          </mc:Fallback>
        </mc:AlternateContent>
      </w:r>
    </w:p>
    <w:p w:rsidR="004B1DA0" w:rsidRDefault="004B1DA0" w:rsidP="004B1DA0">
      <w:pPr>
        <w:spacing w:line="360" w:lineRule="auto"/>
        <w:jc w:val="both"/>
        <w:rPr>
          <w:rFonts w:ascii="Times New Roman" w:hAnsi="Times New Roman" w:cs="Times New Roman"/>
          <w:sz w:val="24"/>
          <w:szCs w:val="24"/>
          <w:lang w:val="en-US"/>
        </w:rPr>
      </w:pPr>
    </w:p>
    <w:p w:rsidR="004B1DA0" w:rsidRDefault="004B1DA0" w:rsidP="004B1DA0">
      <w:pPr>
        <w:pStyle w:val="Heading2"/>
        <w:rPr>
          <w:rFonts w:ascii="Times New Roman" w:hAnsi="Times New Roman" w:cs="Times New Roman"/>
          <w:color w:val="auto"/>
          <w:sz w:val="24"/>
          <w:szCs w:val="24"/>
          <w:lang w:val="en-US"/>
        </w:rPr>
      </w:pPr>
    </w:p>
    <w:p w:rsidR="004B1DA0" w:rsidRDefault="004B1DA0" w:rsidP="004B1DA0">
      <w:pPr>
        <w:rPr>
          <w:lang w:val="en-US"/>
        </w:rPr>
      </w:pPr>
    </w:p>
    <w:p w:rsidR="004B1DA0" w:rsidRDefault="00F3141F" w:rsidP="004B1DA0">
      <w:pPr>
        <w:rPr>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473EEBD4" wp14:editId="53EA0F89">
                <wp:simplePos x="0" y="0"/>
                <wp:positionH relativeFrom="column">
                  <wp:posOffset>138989</wp:posOffset>
                </wp:positionH>
                <wp:positionV relativeFrom="paragraph">
                  <wp:posOffset>189916</wp:posOffset>
                </wp:positionV>
                <wp:extent cx="1975409" cy="1463040"/>
                <wp:effectExtent l="0" t="0" r="25400" b="22860"/>
                <wp:wrapNone/>
                <wp:docPr id="18" name="Rectangle 18"/>
                <wp:cNvGraphicFramePr/>
                <a:graphic xmlns:a="http://schemas.openxmlformats.org/drawingml/2006/main">
                  <a:graphicData uri="http://schemas.microsoft.com/office/word/2010/wordprocessingShape">
                    <wps:wsp>
                      <wps:cNvSpPr/>
                      <wps:spPr>
                        <a:xfrm>
                          <a:off x="0" y="0"/>
                          <a:ext cx="1975409" cy="14630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A7639" w:rsidRDefault="00BA7639" w:rsidP="004B1DA0">
                            <w:pPr>
                              <w:spacing w:after="0"/>
                              <w:rPr>
                                <w:b/>
                              </w:rPr>
                            </w:pPr>
                            <w:r w:rsidRPr="00935DEA">
                              <w:rPr>
                                <w:b/>
                              </w:rPr>
                              <w:t>Coordination</w:t>
                            </w:r>
                          </w:p>
                          <w:p w:rsidR="00BA7639" w:rsidRPr="00044788" w:rsidRDefault="00BA7639" w:rsidP="004B1DA0">
                            <w:pPr>
                              <w:spacing w:after="0"/>
                            </w:pPr>
                            <w:r w:rsidRPr="00044788">
                              <w:t>-Suppliers</w:t>
                            </w:r>
                            <w:r>
                              <w:t xml:space="preserve"> </w:t>
                            </w:r>
                          </w:p>
                          <w:p w:rsidR="00BA7639" w:rsidRDefault="00BA7639" w:rsidP="004B1DA0">
                            <w:pPr>
                              <w:spacing w:after="0"/>
                            </w:pPr>
                            <w:r>
                              <w:t>-Logistics providers</w:t>
                            </w:r>
                          </w:p>
                          <w:p w:rsidR="00BA7639" w:rsidRDefault="00BA7639" w:rsidP="004B1DA0">
                            <w:pPr>
                              <w:spacing w:after="0"/>
                            </w:pPr>
                            <w:r>
                              <w:t>-Aid agencies</w:t>
                            </w:r>
                          </w:p>
                          <w:p w:rsidR="00BA7639" w:rsidRDefault="00BA7639" w:rsidP="004B1DA0">
                            <w:pPr>
                              <w:spacing w:after="0"/>
                            </w:pPr>
                            <w:r>
                              <w:t>-Government agencies</w:t>
                            </w:r>
                          </w:p>
                          <w:p w:rsidR="00BA7639" w:rsidRDefault="00BA7639" w:rsidP="004B1DA0">
                            <w:pPr>
                              <w:spacing w:after="0"/>
                            </w:pPr>
                            <w:r>
                              <w:t>- Media briefings</w:t>
                            </w:r>
                          </w:p>
                          <w:p w:rsidR="00BA7639" w:rsidRDefault="00BA7639" w:rsidP="004B1DA0">
                            <w:pPr>
                              <w:spacing w:after="0"/>
                            </w:pPr>
                            <w:r>
                              <w:t>-Region specific traditions</w:t>
                            </w:r>
                          </w:p>
                          <w:p w:rsidR="00BA7639" w:rsidRDefault="00BA7639" w:rsidP="004B1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9" style="position:absolute;margin-left:10.95pt;margin-top:14.95pt;width:155.55pt;height:11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" fillcolor="window" strokecolor="windowText" strokeweight="1pt">
                <v:textbox>
                  <w:txbxContent>
                    <w:p w:rsidR="005847A7" w:rsidRDefault="005847A7" w:rsidP="004B1DA0">
                      <w:pPr>
                        <w:spacing w:after="0"/>
                        <w:rPr>
                          <w:b/>
                        </w:rPr>
                      </w:pPr>
                      <w:r w:rsidRPr="00935DEA">
                        <w:rPr>
                          <w:b/>
                        </w:rPr>
                        <w:t>Coordination</w:t>
                      </w:r>
                    </w:p>
                    <w:p w:rsidR="005847A7" w:rsidRPr="00044788" w:rsidRDefault="005847A7" w:rsidP="004B1DA0">
                      <w:pPr>
                        <w:spacing w:after="0"/>
                      </w:pPr>
                      <w:r w:rsidRPr="00044788">
                        <w:t>-Suppliers</w:t>
                      </w:r>
                      <w:r>
                        <w:t xml:space="preserve"> </w:t>
                      </w:r>
                    </w:p>
                    <w:p w:rsidR="005847A7" w:rsidRDefault="005847A7" w:rsidP="004B1DA0">
                      <w:pPr>
                        <w:spacing w:after="0"/>
                      </w:pPr>
                      <w:r>
                        <w:t>-Logistics providers</w:t>
                      </w:r>
                    </w:p>
                    <w:p w:rsidR="005847A7" w:rsidRDefault="005847A7" w:rsidP="004B1DA0">
                      <w:pPr>
                        <w:spacing w:after="0"/>
                      </w:pPr>
                      <w:r>
                        <w:t>-Aid agencies</w:t>
                      </w:r>
                    </w:p>
                    <w:p w:rsidR="005847A7" w:rsidRDefault="005847A7" w:rsidP="004B1DA0">
                      <w:pPr>
                        <w:spacing w:after="0"/>
                      </w:pPr>
                      <w:r>
                        <w:t>-Government agencies</w:t>
                      </w:r>
                    </w:p>
                    <w:p w:rsidR="005847A7" w:rsidRDefault="005847A7" w:rsidP="004B1DA0">
                      <w:pPr>
                        <w:spacing w:after="0"/>
                      </w:pPr>
                      <w:r>
                        <w:t>- Media briefings</w:t>
                      </w:r>
                    </w:p>
                    <w:p w:rsidR="005847A7" w:rsidRDefault="005847A7" w:rsidP="004B1DA0">
                      <w:pPr>
                        <w:spacing w:after="0"/>
                      </w:pPr>
                      <w:r>
                        <w:t>-Region specific traditions</w:t>
                      </w:r>
                    </w:p>
                    <w:p w:rsidR="005847A7" w:rsidRDefault="005847A7" w:rsidP="004B1DA0">
                      <w:pPr>
                        <w:jc w:val="center"/>
                      </w:pPr>
                    </w:p>
                  </w:txbxContent>
                </v:textbox>
              </v:rect>
            </w:pict>
          </mc:Fallback>
        </mc:AlternateContent>
      </w:r>
    </w:p>
    <w:p w:rsidR="004B1DA0" w:rsidRDefault="004B1DA0" w:rsidP="004B1DA0">
      <w:pPr>
        <w:spacing w:line="360" w:lineRule="auto"/>
        <w:jc w:val="both"/>
        <w:rPr>
          <w:rFonts w:ascii="Times New Roman" w:hAnsi="Times New Roman" w:cs="Times New Roman"/>
          <w:b/>
          <w:sz w:val="24"/>
          <w:szCs w:val="24"/>
          <w:lang w:val="en-US"/>
        </w:rPr>
      </w:pPr>
    </w:p>
    <w:p w:rsidR="00546EA4" w:rsidRDefault="008173F8" w:rsidP="004B1DA0">
      <w:pPr>
        <w:spacing w:line="360" w:lineRule="auto"/>
        <w:jc w:val="both"/>
        <w:rPr>
          <w:rFonts w:ascii="Times New Roman" w:hAnsi="Times New Roman" w:cs="Times New Roman"/>
          <w:b/>
          <w:sz w:val="24"/>
          <w:szCs w:val="24"/>
          <w:lang w:val="en-US"/>
        </w:rPr>
      </w:pPr>
      <w:r>
        <w:rPr>
          <w:noProof/>
          <w:lang w:val="en-US"/>
        </w:rPr>
        <mc:AlternateContent>
          <mc:Choice Requires="wps">
            <w:drawing>
              <wp:anchor distT="0" distB="0" distL="114300" distR="114300" simplePos="0" relativeHeight="251730944" behindDoc="0" locked="0" layoutInCell="1" allowOverlap="1" wp14:anchorId="5562EDB5" wp14:editId="4F462B05">
                <wp:simplePos x="0" y="0"/>
                <wp:positionH relativeFrom="column">
                  <wp:posOffset>2114093</wp:posOffset>
                </wp:positionH>
                <wp:positionV relativeFrom="paragraph">
                  <wp:posOffset>137338</wp:posOffset>
                </wp:positionV>
                <wp:extent cx="663168" cy="0"/>
                <wp:effectExtent l="0" t="0" r="22860" b="19050"/>
                <wp:wrapNone/>
                <wp:docPr id="63" name="Straight Connector 63"/>
                <wp:cNvGraphicFramePr/>
                <a:graphic xmlns:a="http://schemas.openxmlformats.org/drawingml/2006/main">
                  <a:graphicData uri="http://schemas.microsoft.com/office/word/2010/wordprocessingShape">
                    <wps:wsp>
                      <wps:cNvCnPr/>
                      <wps:spPr>
                        <a:xfrm>
                          <a:off x="0" y="0"/>
                          <a:ext cx="66316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0.8pt" to="218.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" strokecolor="windowText" strokeweight=".5pt">
                <v:stroke joinstyle="miter"/>
              </v:line>
            </w:pict>
          </mc:Fallback>
        </mc:AlternateContent>
      </w:r>
    </w:p>
    <w:p w:rsidR="00546EA4" w:rsidRDefault="00546EA4" w:rsidP="004B1DA0">
      <w:pPr>
        <w:spacing w:line="360" w:lineRule="auto"/>
        <w:jc w:val="both"/>
        <w:rPr>
          <w:rFonts w:ascii="Times New Roman" w:hAnsi="Times New Roman" w:cs="Times New Roman"/>
          <w:b/>
          <w:sz w:val="24"/>
          <w:szCs w:val="24"/>
          <w:lang w:val="en-US"/>
        </w:rPr>
      </w:pPr>
    </w:p>
    <w:p w:rsidR="00546EA4" w:rsidRDefault="00546EA4" w:rsidP="004B1DA0">
      <w:pPr>
        <w:spacing w:line="360" w:lineRule="auto"/>
        <w:jc w:val="both"/>
        <w:rPr>
          <w:rFonts w:ascii="Times New Roman" w:hAnsi="Times New Roman" w:cs="Times New Roman"/>
          <w:b/>
          <w:sz w:val="24"/>
          <w:szCs w:val="24"/>
          <w:lang w:val="en-US"/>
        </w:rPr>
      </w:pPr>
    </w:p>
    <w:p w:rsidR="004B1DA0" w:rsidRPr="004842FB" w:rsidRDefault="004B1DA0" w:rsidP="004B1DA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923FA7">
        <w:rPr>
          <w:rFonts w:ascii="Times New Roman" w:hAnsi="Times New Roman" w:cs="Times New Roman"/>
          <w:b/>
          <w:sz w:val="24"/>
          <w:szCs w:val="24"/>
          <w:lang w:val="en-US"/>
        </w:rPr>
        <w:t xml:space="preserve">Independent Variables                                               </w:t>
      </w:r>
      <w:r w:rsidR="0088041C">
        <w:rPr>
          <w:rFonts w:ascii="Times New Roman" w:hAnsi="Times New Roman" w:cs="Times New Roman"/>
          <w:b/>
          <w:sz w:val="24"/>
          <w:szCs w:val="24"/>
          <w:lang w:val="en-US"/>
        </w:rPr>
        <w:t xml:space="preserve">                  </w:t>
      </w:r>
      <w:r w:rsidRPr="00923FA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Dependent variable </w:t>
      </w:r>
    </w:p>
    <w:p w:rsidR="004B1DA0" w:rsidRDefault="004B1DA0" w:rsidP="004B1DA0">
      <w:pPr>
        <w:rPr>
          <w:rFonts w:ascii="Times New Roman" w:hAnsi="Times New Roman" w:cs="Times New Roman"/>
          <w:sz w:val="24"/>
          <w:szCs w:val="24"/>
        </w:rPr>
      </w:pPr>
      <w:r w:rsidRPr="00F16DB8">
        <w:rPr>
          <w:rFonts w:ascii="Times New Roman" w:hAnsi="Times New Roman" w:cs="Times New Roman"/>
          <w:sz w:val="24"/>
          <w:szCs w:val="24"/>
        </w:rPr>
        <w:t>Figure</w:t>
      </w:r>
      <w:r>
        <w:rPr>
          <w:rFonts w:ascii="Times New Roman" w:hAnsi="Times New Roman" w:cs="Times New Roman"/>
          <w:sz w:val="24"/>
          <w:szCs w:val="24"/>
        </w:rPr>
        <w:t xml:space="preserve"> </w:t>
      </w:r>
      <w:r w:rsidRPr="00F16DB8">
        <w:rPr>
          <w:rFonts w:ascii="Times New Roman" w:hAnsi="Times New Roman" w:cs="Times New Roman"/>
          <w:sz w:val="24"/>
          <w:szCs w:val="24"/>
        </w:rPr>
        <w:t>2.1 Conceptual framework</w:t>
      </w:r>
    </w:p>
    <w:p w:rsidR="005454CA" w:rsidRDefault="00F20653" w:rsidP="005454CA">
      <w:pPr>
        <w:spacing w:after="0" w:line="360" w:lineRule="auto"/>
        <w:jc w:val="both"/>
        <w:rPr>
          <w:rFonts w:ascii="Times New Roman" w:hAnsi="Times New Roman" w:cs="Times New Roman"/>
          <w:color w:val="000000"/>
          <w:sz w:val="24"/>
          <w:szCs w:val="24"/>
        </w:rPr>
      </w:pPr>
      <w:bookmarkStart w:id="46" w:name="_Toc520745173"/>
      <w:r>
        <w:rPr>
          <w:rFonts w:ascii="Times New Roman" w:hAnsi="Times New Roman" w:cs="Times New Roman"/>
          <w:color w:val="000000"/>
          <w:sz w:val="24"/>
          <w:szCs w:val="24"/>
        </w:rPr>
        <w:lastRenderedPageBreak/>
        <w:t xml:space="preserve">Figure 2.1 shows the independent variables as infrastructure, warehousing, funding and coordination. Disaster responsiveness is the dependent variable. </w:t>
      </w:r>
      <w:r w:rsidR="005454CA">
        <w:rPr>
          <w:rFonts w:ascii="Times New Roman" w:hAnsi="Times New Roman" w:cs="Times New Roman"/>
          <w:color w:val="000000"/>
          <w:sz w:val="24"/>
          <w:szCs w:val="24"/>
        </w:rPr>
        <w:t xml:space="preserve">Infrastructure refers to all those developments made by the government or a community to improve their daily activities. This includes roads, hospitals, telecommunication, et cetera. </w:t>
      </w:r>
      <w:r w:rsidR="005454CA" w:rsidRPr="00991C77">
        <w:rPr>
          <w:rFonts w:ascii="Times New Roman" w:hAnsi="Times New Roman" w:cs="Times New Roman"/>
          <w:color w:val="000000"/>
          <w:sz w:val="24"/>
          <w:szCs w:val="24"/>
        </w:rPr>
        <w:t>Humanitarian supply chains operate under extreme environmental conditions with a high level of complexity and uncertainty regarding the scale and location of a disaster as well as the expected demand of relief items.</w:t>
      </w:r>
      <w:r w:rsidR="005454CA">
        <w:rPr>
          <w:rFonts w:ascii="Times New Roman" w:hAnsi="Times New Roman" w:cs="Times New Roman"/>
          <w:color w:val="000000"/>
          <w:sz w:val="24"/>
          <w:szCs w:val="24"/>
        </w:rPr>
        <w:t xml:space="preserve"> </w:t>
      </w:r>
      <w:r w:rsidR="005454CA" w:rsidRPr="00AD3D9E">
        <w:rPr>
          <w:rFonts w:ascii="Times New Roman" w:hAnsi="Times New Roman" w:cs="Times New Roman"/>
          <w:color w:val="000000"/>
          <w:sz w:val="24"/>
          <w:szCs w:val="24"/>
        </w:rPr>
        <w:t>Flow capacity, which is the capacity along an access route, is an important variable in deciding the plan for transportation. Transportation might include governmental vehicles, army, humanitarian, volunteers, and private sector partners.</w:t>
      </w:r>
      <w:r w:rsidR="005454CA" w:rsidRPr="00AD3D9E">
        <w:rPr>
          <w:rFonts w:ascii="Times New Roman" w:eastAsia="Calibri" w:hAnsi="Times New Roman" w:cs="Times New Roman"/>
          <w:sz w:val="24"/>
          <w:szCs w:val="24"/>
        </w:rPr>
        <w:t xml:space="preserve"> </w:t>
      </w:r>
      <w:r w:rsidR="005454CA" w:rsidRPr="00AD3D9E">
        <w:rPr>
          <w:rFonts w:ascii="Times New Roman" w:hAnsi="Times New Roman" w:cs="Times New Roman"/>
          <w:color w:val="000000"/>
          <w:sz w:val="24"/>
          <w:szCs w:val="24"/>
        </w:rPr>
        <w:t xml:space="preserve">In sudden onset disasters, costly logistical solutions like air lifting aid may be employed in the first phase of response. In developed countries this is usually undertaken by the military. However, in some developing countries humanitarian organizations are compelled to airlift as the military capability is not there. </w:t>
      </w:r>
    </w:p>
    <w:p w:rsidR="00F20653" w:rsidRDefault="00F20653" w:rsidP="005454CA">
      <w:pPr>
        <w:spacing w:after="0" w:line="360" w:lineRule="auto"/>
        <w:jc w:val="both"/>
        <w:rPr>
          <w:rFonts w:ascii="Times New Roman" w:hAnsi="Times New Roman" w:cs="Times New Roman"/>
          <w:color w:val="000000"/>
          <w:sz w:val="24"/>
          <w:szCs w:val="24"/>
        </w:rPr>
      </w:pPr>
    </w:p>
    <w:p w:rsidR="005454CA" w:rsidRPr="005454CA" w:rsidRDefault="005454CA" w:rsidP="005454CA">
      <w:pPr>
        <w:spacing w:after="0" w:line="360" w:lineRule="auto"/>
        <w:jc w:val="both"/>
        <w:rPr>
          <w:rFonts w:ascii="Times New Roman" w:hAnsi="Times New Roman" w:cs="Times New Roman"/>
          <w:color w:val="000000"/>
          <w:sz w:val="24"/>
          <w:szCs w:val="24"/>
        </w:rPr>
      </w:pPr>
      <w:r w:rsidRPr="005454CA">
        <w:rPr>
          <w:rFonts w:ascii="Times New Roman" w:hAnsi="Times New Roman" w:cs="Times New Roman"/>
          <w:color w:val="000000"/>
          <w:sz w:val="24"/>
          <w:szCs w:val="24"/>
        </w:rPr>
        <w:t>In humanitarian logistics, warehousing refers to the actual storage space available, handling equipment and the location of the warehouse. Humanitarian organizations usually pre-stock commonly required goods in any disaster. These may include tents, blankets, water, ready to eat foods, et cetera. For ease of aid distribution, the Warehouses prepack items in convenient packages ready for distribution.  Humanitarian organisations are more and more realising the importance of supply chain management and logistics to succeed with humanitarian operations.</w:t>
      </w:r>
    </w:p>
    <w:p w:rsidR="005454CA" w:rsidRDefault="005454CA" w:rsidP="005454CA">
      <w:pPr>
        <w:spacing w:after="0" w:line="360" w:lineRule="auto"/>
        <w:jc w:val="both"/>
        <w:rPr>
          <w:rFonts w:ascii="Times New Roman" w:hAnsi="Times New Roman" w:cs="Times New Roman"/>
          <w:color w:val="000000"/>
          <w:sz w:val="24"/>
          <w:szCs w:val="24"/>
        </w:rPr>
      </w:pPr>
    </w:p>
    <w:p w:rsidR="00F20653" w:rsidRDefault="005454CA" w:rsidP="005454CA">
      <w:pPr>
        <w:spacing w:after="0" w:line="360" w:lineRule="auto"/>
        <w:jc w:val="both"/>
        <w:rPr>
          <w:rFonts w:ascii="Times New Roman" w:hAnsi="Times New Roman" w:cs="Times New Roman"/>
          <w:color w:val="000000"/>
          <w:sz w:val="24"/>
          <w:szCs w:val="24"/>
        </w:rPr>
      </w:pPr>
      <w:r w:rsidRPr="005454CA">
        <w:rPr>
          <w:rFonts w:ascii="Times New Roman" w:hAnsi="Times New Roman" w:cs="Times New Roman"/>
          <w:color w:val="000000"/>
          <w:sz w:val="24"/>
          <w:szCs w:val="24"/>
        </w:rPr>
        <w:t xml:space="preserve">Funding refers to monetary donations as well as material donations. Large humanitarian organizations receive the bulk of their funds from their government donors and large commercial organizations as part of corporate social responsibility. Being reliant on donor funding means humanitarian organizations cannot accurately determine when they will receive the funding and what quantities will be received. Moreover, funds are biased on short-term responses, thus tying into the uncertainty of the environment in which those organizations have to cope with daily.    </w:t>
      </w:r>
    </w:p>
    <w:p w:rsidR="005454CA" w:rsidRPr="005454CA" w:rsidRDefault="005454CA" w:rsidP="005454CA">
      <w:pPr>
        <w:spacing w:after="0" w:line="360" w:lineRule="auto"/>
        <w:jc w:val="both"/>
        <w:rPr>
          <w:rFonts w:ascii="Times New Roman" w:hAnsi="Times New Roman" w:cs="Times New Roman"/>
          <w:color w:val="000000"/>
          <w:sz w:val="24"/>
          <w:szCs w:val="24"/>
        </w:rPr>
      </w:pPr>
      <w:r w:rsidRPr="005454CA">
        <w:rPr>
          <w:rFonts w:ascii="Times New Roman" w:hAnsi="Times New Roman" w:cs="Times New Roman"/>
          <w:color w:val="000000"/>
          <w:sz w:val="24"/>
          <w:szCs w:val="24"/>
        </w:rPr>
        <w:t xml:space="preserve"> </w:t>
      </w:r>
    </w:p>
    <w:p w:rsidR="005454CA" w:rsidRPr="005454CA" w:rsidRDefault="005454CA" w:rsidP="005454CA">
      <w:pPr>
        <w:spacing w:after="0" w:line="360" w:lineRule="auto"/>
        <w:jc w:val="both"/>
        <w:rPr>
          <w:rFonts w:ascii="Times New Roman" w:hAnsi="Times New Roman" w:cs="Times New Roman"/>
          <w:color w:val="000000"/>
          <w:sz w:val="24"/>
          <w:szCs w:val="24"/>
        </w:rPr>
      </w:pPr>
      <w:r w:rsidRPr="005454CA">
        <w:rPr>
          <w:rFonts w:ascii="Times New Roman" w:hAnsi="Times New Roman" w:cs="Times New Roman"/>
          <w:color w:val="000000"/>
          <w:sz w:val="24"/>
          <w:szCs w:val="24"/>
        </w:rPr>
        <w:t xml:space="preserve">Coordination efforts are a fundamental weakness of humanitarian action. Additionally, humanitarian relief organizations find it difficult to collaborate, thus failing to make the effort. The inability to coordinate often leads to an increase in inventory costs; lengthy delivery times, and negatively affects service to the beneficiaries.  It is known that successful supply chains only </w:t>
      </w:r>
      <w:r w:rsidRPr="005454CA">
        <w:rPr>
          <w:rFonts w:ascii="Times New Roman" w:hAnsi="Times New Roman" w:cs="Times New Roman"/>
          <w:color w:val="000000"/>
          <w:sz w:val="24"/>
          <w:szCs w:val="24"/>
        </w:rPr>
        <w:lastRenderedPageBreak/>
        <w:t xml:space="preserve">emerge when the different actors involved are capable of working efficiently together. Unfortunately, no single organization has sufficient resources to respond effectively to a major disaster. Post-disaster relief environment, the large number and variety of actors involved in disaster relief, and the lack of sufficient resources are a few factors contributing to coordination difficulties in disaster relief operations.  </w:t>
      </w:r>
    </w:p>
    <w:p w:rsidR="00222FC5" w:rsidRPr="00912A6A" w:rsidRDefault="00F20653" w:rsidP="00222FC5">
      <w:pPr>
        <w:pStyle w:val="Heading2"/>
        <w:rPr>
          <w:rFonts w:ascii="Times New Roman" w:hAnsi="Times New Roman" w:cs="Times New Roman"/>
          <w:color w:val="000000" w:themeColor="text1"/>
          <w:sz w:val="24"/>
          <w:szCs w:val="24"/>
          <w:lang w:val="en-US"/>
        </w:rPr>
      </w:pPr>
      <w:bookmarkStart w:id="47" w:name="_Toc15218449"/>
      <w:bookmarkEnd w:id="46"/>
      <w:r>
        <w:rPr>
          <w:rFonts w:ascii="Times New Roman" w:hAnsi="Times New Roman" w:cs="Times New Roman"/>
          <w:color w:val="000000" w:themeColor="text1"/>
          <w:sz w:val="24"/>
          <w:szCs w:val="24"/>
          <w:lang w:val="en-US"/>
        </w:rPr>
        <w:t>2.5</w:t>
      </w:r>
      <w:r w:rsidR="00222FC5" w:rsidRPr="00912A6A">
        <w:rPr>
          <w:rFonts w:ascii="Times New Roman" w:hAnsi="Times New Roman" w:cs="Times New Roman"/>
          <w:color w:val="000000" w:themeColor="text1"/>
          <w:sz w:val="24"/>
          <w:szCs w:val="24"/>
          <w:lang w:val="en-US"/>
        </w:rPr>
        <w:t xml:space="preserve"> Summary </w:t>
      </w:r>
      <w:r w:rsidRPr="00F20653">
        <w:rPr>
          <w:rFonts w:ascii="Times New Roman" w:hAnsi="Times New Roman" w:cs="Times New Roman"/>
          <w:color w:val="000000" w:themeColor="text1"/>
          <w:sz w:val="24"/>
          <w:szCs w:val="24"/>
          <w:lang w:val="en-US"/>
        </w:rPr>
        <w:t>of Literature Reviewed</w:t>
      </w:r>
      <w:bookmarkEnd w:id="47"/>
    </w:p>
    <w:p w:rsidR="00222FC5" w:rsidRPr="00222FC5" w:rsidRDefault="00222FC5" w:rsidP="00A04C4F">
      <w:pPr>
        <w:spacing w:line="360" w:lineRule="auto"/>
        <w:jc w:val="both"/>
        <w:rPr>
          <w:rFonts w:ascii="Times New Roman" w:hAnsi="Times New Roman" w:cs="Times New Roman"/>
          <w:sz w:val="24"/>
          <w:szCs w:val="24"/>
        </w:rPr>
      </w:pPr>
      <w:r w:rsidRPr="002B20ED">
        <w:rPr>
          <w:rFonts w:ascii="Times New Roman" w:hAnsi="Times New Roman" w:cs="Times New Roman"/>
          <w:sz w:val="24"/>
          <w:szCs w:val="24"/>
          <w:lang w:val="en-US"/>
        </w:rPr>
        <w:t>Researchers perceive humanitarian relief organizations logistic teams as lagging well behind those of commercial enterprises. Moreover, the logistics function has been perceived for ages as being a back-office function that was not given proper attention, while logistics skills remained underdeveloped. Managers are now realizing the importance a supply chain can represent to the completion of their mission. Additionally, authors advocate that given that logistics represents an expensive part of any relief operation, this function highly influences the failure or success of the operation i</w:t>
      </w:r>
      <w:r>
        <w:rPr>
          <w:rFonts w:ascii="Times New Roman" w:hAnsi="Times New Roman" w:cs="Times New Roman"/>
          <w:sz w:val="24"/>
          <w:szCs w:val="24"/>
          <w:lang w:val="en-US"/>
        </w:rPr>
        <w:t>tself</w:t>
      </w:r>
      <w:r w:rsidRPr="002B20ED">
        <w:rPr>
          <w:rFonts w:ascii="Times New Roman" w:hAnsi="Times New Roman" w:cs="Times New Roman"/>
          <w:sz w:val="24"/>
          <w:szCs w:val="24"/>
          <w:lang w:val="en-US"/>
        </w:rPr>
        <w:t>.</w:t>
      </w:r>
      <w:r w:rsidRPr="002B20ED">
        <w:rPr>
          <w:rFonts w:ascii="Times New Roman" w:hAnsi="Times New Roman" w:cs="Times New Roman"/>
          <w:sz w:val="24"/>
          <w:szCs w:val="24"/>
        </w:rPr>
        <w:t xml:space="preserve"> Humanitarian organisations are more and more realising the importance of relief change management and logistics to succee</w:t>
      </w:r>
      <w:r>
        <w:rPr>
          <w:rFonts w:ascii="Times New Roman" w:hAnsi="Times New Roman" w:cs="Times New Roman"/>
          <w:sz w:val="24"/>
          <w:szCs w:val="24"/>
        </w:rPr>
        <w:t>d with humanitarian operations</w:t>
      </w:r>
      <w:r w:rsidRPr="002B20ED">
        <w:rPr>
          <w:rFonts w:ascii="Times New Roman" w:hAnsi="Times New Roman" w:cs="Times New Roman"/>
          <w:sz w:val="24"/>
          <w:szCs w:val="24"/>
        </w:rPr>
        <w:t>.</w:t>
      </w:r>
      <w:r w:rsidRPr="002B20ED">
        <w:rPr>
          <w:rFonts w:ascii="Times New Roman" w:hAnsi="Times New Roman" w:cs="Times New Roman"/>
          <w:color w:val="000000"/>
          <w:sz w:val="24"/>
          <w:szCs w:val="24"/>
        </w:rPr>
        <w:t xml:space="preserve"> </w:t>
      </w:r>
      <w:r w:rsidRPr="002B20ED">
        <w:rPr>
          <w:rFonts w:ascii="Times New Roman" w:hAnsi="Times New Roman" w:cs="Times New Roman"/>
          <w:sz w:val="24"/>
          <w:szCs w:val="24"/>
        </w:rPr>
        <w:t>To maintain an effective and efficient disaster response the relief chain is essential. The aim of disaster response is to provide this relief to keep the displaced al</w:t>
      </w:r>
      <w:r>
        <w:rPr>
          <w:rFonts w:ascii="Times New Roman" w:hAnsi="Times New Roman" w:cs="Times New Roman"/>
          <w:sz w:val="24"/>
          <w:szCs w:val="24"/>
        </w:rPr>
        <w:t>ive and lessen their suffering.</w:t>
      </w:r>
    </w:p>
    <w:p w:rsidR="00A04C4F" w:rsidRPr="00912A6A" w:rsidRDefault="00F20653" w:rsidP="00A04C4F">
      <w:pPr>
        <w:pStyle w:val="Heading2"/>
        <w:rPr>
          <w:rFonts w:ascii="Times New Roman" w:hAnsi="Times New Roman" w:cs="Times New Roman"/>
          <w:color w:val="000000" w:themeColor="text1"/>
          <w:sz w:val="24"/>
          <w:szCs w:val="24"/>
          <w:lang w:val="en-US"/>
        </w:rPr>
      </w:pPr>
      <w:bookmarkStart w:id="48" w:name="_Toc520745174"/>
      <w:bookmarkStart w:id="49" w:name="_Toc15218450"/>
      <w:r>
        <w:rPr>
          <w:rFonts w:ascii="Times New Roman" w:hAnsi="Times New Roman" w:cs="Times New Roman"/>
          <w:color w:val="000000" w:themeColor="text1"/>
          <w:sz w:val="24"/>
          <w:szCs w:val="24"/>
          <w:lang w:val="en-US"/>
        </w:rPr>
        <w:t>2.6</w:t>
      </w:r>
      <w:r w:rsidR="00A04C4F" w:rsidRPr="00912A6A">
        <w:rPr>
          <w:rFonts w:ascii="Times New Roman" w:hAnsi="Times New Roman" w:cs="Times New Roman"/>
          <w:color w:val="000000" w:themeColor="text1"/>
          <w:sz w:val="24"/>
          <w:szCs w:val="24"/>
          <w:lang w:val="en-US"/>
        </w:rPr>
        <w:t xml:space="preserve"> Research Gap</w:t>
      </w:r>
      <w:bookmarkEnd w:id="48"/>
      <w:r w:rsidR="00BE38E2">
        <w:rPr>
          <w:rFonts w:ascii="Times New Roman" w:hAnsi="Times New Roman" w:cs="Times New Roman"/>
          <w:color w:val="000000" w:themeColor="text1"/>
          <w:sz w:val="24"/>
          <w:szCs w:val="24"/>
          <w:lang w:val="en-US"/>
        </w:rPr>
        <w:t>s</w:t>
      </w:r>
      <w:bookmarkEnd w:id="49"/>
    </w:p>
    <w:p w:rsidR="00F20653" w:rsidRPr="00F20653" w:rsidRDefault="00F20653" w:rsidP="00F20653">
      <w:pPr>
        <w:spacing w:line="360" w:lineRule="auto"/>
        <w:jc w:val="both"/>
        <w:rPr>
          <w:rFonts w:ascii="Times New Roman" w:hAnsi="Times New Roman" w:cs="Times New Roman"/>
          <w:sz w:val="24"/>
          <w:szCs w:val="24"/>
          <w:lang w:val="en-US"/>
        </w:rPr>
      </w:pPr>
      <w:r w:rsidRPr="00F20653">
        <w:rPr>
          <w:rFonts w:ascii="Times New Roman" w:hAnsi="Times New Roman" w:cs="Times New Roman"/>
          <w:sz w:val="24"/>
          <w:szCs w:val="24"/>
          <w:lang w:val="en-US"/>
        </w:rPr>
        <w:t>In the study by Kinyua (2012) to find out the challenges that are faced by humanitarian supply chains in Kenya, the researcher found three issues. First is the inability to predict disaster, second is the high cost of disaster response and lastly challenges in transportation. However, Huxel &amp; Gelashvili (2014) stated that the main barrier to effectively relief aid operation was poor information management which led to delays. Still, Huxel &amp; Gelashvili (2014) agree with Kinyua (2012) on the issue of uncertainty in demand. According to Tatham (2010) the main difficulty facing relief operations is shortage of logistics professionals. This is attributed to inadequate training capacity in afflicted countries and also the inability to fully utilize existing facilities. Coordination and collaboration was lacking in solving the aforementioned challenges. The study was based in Zimbabwe and neighboring countries and may not be relevant in the east Africa region.</w:t>
      </w:r>
    </w:p>
    <w:p w:rsidR="00F20653" w:rsidRDefault="00F20653" w:rsidP="00652C2A">
      <w:pPr>
        <w:spacing w:line="360" w:lineRule="auto"/>
        <w:jc w:val="both"/>
        <w:rPr>
          <w:rFonts w:ascii="Times New Roman" w:hAnsi="Times New Roman" w:cs="Times New Roman"/>
          <w:sz w:val="24"/>
          <w:szCs w:val="24"/>
          <w:lang w:val="en-US"/>
        </w:rPr>
      </w:pPr>
      <w:r w:rsidRPr="00F20653">
        <w:rPr>
          <w:rFonts w:ascii="Times New Roman" w:hAnsi="Times New Roman" w:cs="Times New Roman"/>
          <w:sz w:val="24"/>
          <w:szCs w:val="24"/>
          <w:lang w:val="en-US"/>
        </w:rPr>
        <w:t xml:space="preserve">Tomasini (2009) proposed a different theoretical grounding of humanitarian logistics based on extensive review of existing theoretical literature. The study reviewed ideas stemming from </w:t>
      </w:r>
      <w:r w:rsidRPr="00F20653">
        <w:rPr>
          <w:rFonts w:ascii="Times New Roman" w:hAnsi="Times New Roman" w:cs="Times New Roman"/>
          <w:sz w:val="24"/>
          <w:szCs w:val="24"/>
          <w:lang w:val="en-US"/>
        </w:rPr>
        <w:lastRenderedPageBreak/>
        <w:t xml:space="preserve">military logistics and equating them to disaster response in non- military situations.  The study used secondary data of published works did not collect any original data. It is not clear if the researcher could have come to the same conclusions if field work was involved. According to Stephenson (2005), the lack of coordination among the various humanitarian organizations is the main challenge afflicting humanitarian organizations. According to the study participants in relief operations work in an environment that does not inspire coordination. Thomas (2003) recognized shortage of skilled logistics personnel in humanitarian organizations as a limiting factor in responding to humanitarian disasters. This is as a result of inadequate training facilities. The unpredictability of disasters contributes to poor retention of trained personnel.  </w:t>
      </w:r>
    </w:p>
    <w:p w:rsidR="00A04C4F" w:rsidRDefault="00A04C4F" w:rsidP="00652C2A">
      <w:pPr>
        <w:spacing w:line="360" w:lineRule="auto"/>
        <w:jc w:val="both"/>
        <w:rPr>
          <w:rFonts w:ascii="Times New Roman" w:hAnsi="Times New Roman" w:cs="Times New Roman"/>
          <w:sz w:val="24"/>
          <w:szCs w:val="24"/>
          <w:lang w:val="en-US"/>
        </w:rPr>
      </w:pPr>
      <w:r w:rsidRPr="002B20ED">
        <w:rPr>
          <w:rFonts w:ascii="Times New Roman" w:hAnsi="Times New Roman" w:cs="Times New Roman"/>
          <w:sz w:val="24"/>
          <w:szCs w:val="24"/>
          <w:lang w:val="en-US"/>
        </w:rPr>
        <w:t xml:space="preserve">Kinyua (2012) study outlined the challenges that are faced </w:t>
      </w:r>
      <w:r w:rsidRPr="00ED3A4D">
        <w:rPr>
          <w:rFonts w:ascii="Times New Roman" w:hAnsi="Times New Roman" w:cs="Times New Roman"/>
          <w:sz w:val="24"/>
          <w:szCs w:val="24"/>
          <w:lang w:val="en-US"/>
        </w:rPr>
        <w:t xml:space="preserve">by charity organizations in Kenya. According to this study the challenges were outlined as not recognizing the contribution made by supply chain management in charity activities. The other challenge mentioned was volatility in demand as well as difficulty in reaching affected populations. This last point is as a result of inadequate transportation methods, exorbitant costs, and difficulties in anticipating disasters.  In his study, Tatham (2010) discussed the challenges encountered by humanitarian organizations in deploying logistics infrastructure in Southern Africa. </w:t>
      </w:r>
      <w:r w:rsidRPr="002B20ED">
        <w:rPr>
          <w:rFonts w:ascii="Times New Roman" w:hAnsi="Times New Roman" w:cs="Times New Roman"/>
          <w:sz w:val="24"/>
          <w:szCs w:val="24"/>
          <w:lang w:val="en-US"/>
        </w:rPr>
        <w:t>The study was based in Zimbabwe which may not resemble the Kenyan context. It is clear that all the above researchers were looking at the challenges. However, no researcher has explored other factors that are not necessarily challenges the presence or absence of which influence the responsiveness of relief aid organizations.  This study therefore seeks to fill this gap.</w:t>
      </w:r>
    </w:p>
    <w:p w:rsidR="00222FC5" w:rsidRDefault="00222FC5" w:rsidP="00652C2A">
      <w:pPr>
        <w:spacing w:line="360" w:lineRule="auto"/>
        <w:jc w:val="both"/>
        <w:rPr>
          <w:rFonts w:ascii="Times New Roman" w:hAnsi="Times New Roman" w:cs="Times New Roman"/>
          <w:sz w:val="24"/>
          <w:szCs w:val="24"/>
          <w:lang w:val="en-US"/>
        </w:rPr>
      </w:pPr>
    </w:p>
    <w:bookmarkEnd w:id="43"/>
    <w:bookmarkEnd w:id="44"/>
    <w:p w:rsidR="00591888" w:rsidRDefault="00591888" w:rsidP="00907C53">
      <w:pPr>
        <w:spacing w:line="360" w:lineRule="auto"/>
        <w:jc w:val="both"/>
        <w:rPr>
          <w:rFonts w:ascii="Times New Roman" w:hAnsi="Times New Roman" w:cs="Times New Roman"/>
          <w:sz w:val="24"/>
          <w:szCs w:val="24"/>
          <w:lang w:val="en-US"/>
        </w:rPr>
      </w:pPr>
    </w:p>
    <w:p w:rsidR="003212C9" w:rsidRDefault="003212C9" w:rsidP="00907C53">
      <w:pPr>
        <w:spacing w:line="360" w:lineRule="auto"/>
        <w:jc w:val="both"/>
        <w:rPr>
          <w:rFonts w:ascii="Times New Roman" w:hAnsi="Times New Roman" w:cs="Times New Roman"/>
          <w:sz w:val="24"/>
          <w:szCs w:val="24"/>
          <w:lang w:val="en-US"/>
        </w:rPr>
      </w:pPr>
    </w:p>
    <w:p w:rsidR="003212C9" w:rsidRDefault="003212C9" w:rsidP="00907C53">
      <w:pPr>
        <w:spacing w:line="360" w:lineRule="auto"/>
        <w:jc w:val="both"/>
        <w:rPr>
          <w:rFonts w:ascii="Times New Roman" w:hAnsi="Times New Roman" w:cs="Times New Roman"/>
          <w:sz w:val="24"/>
          <w:szCs w:val="24"/>
          <w:lang w:val="en-US"/>
        </w:rPr>
      </w:pPr>
    </w:p>
    <w:p w:rsidR="003212C9" w:rsidRDefault="003212C9" w:rsidP="00907C53">
      <w:pPr>
        <w:spacing w:line="360" w:lineRule="auto"/>
        <w:jc w:val="both"/>
        <w:rPr>
          <w:rFonts w:ascii="Times New Roman" w:hAnsi="Times New Roman" w:cs="Times New Roman"/>
          <w:sz w:val="24"/>
          <w:szCs w:val="24"/>
          <w:lang w:val="en-US"/>
        </w:rPr>
      </w:pPr>
    </w:p>
    <w:p w:rsidR="003212C9" w:rsidRDefault="003212C9" w:rsidP="00907C53">
      <w:pPr>
        <w:spacing w:line="360" w:lineRule="auto"/>
        <w:jc w:val="both"/>
        <w:rPr>
          <w:rFonts w:ascii="Times New Roman" w:hAnsi="Times New Roman" w:cs="Times New Roman"/>
          <w:sz w:val="24"/>
          <w:szCs w:val="24"/>
          <w:lang w:val="en-US"/>
        </w:rPr>
      </w:pPr>
    </w:p>
    <w:p w:rsidR="003212C9" w:rsidRPr="0032630E" w:rsidRDefault="003212C9" w:rsidP="00907C53">
      <w:pPr>
        <w:spacing w:line="360" w:lineRule="auto"/>
        <w:jc w:val="both"/>
        <w:rPr>
          <w:rFonts w:ascii="Times New Roman" w:hAnsi="Times New Roman" w:cs="Times New Roman"/>
          <w:sz w:val="24"/>
          <w:szCs w:val="24"/>
          <w:lang w:val="en-US"/>
        </w:rPr>
      </w:pPr>
    </w:p>
    <w:p w:rsidR="00C73F73" w:rsidRPr="00E01E9D" w:rsidRDefault="00C73F73" w:rsidP="00211EB6">
      <w:pPr>
        <w:pStyle w:val="Heading1"/>
        <w:spacing w:before="0" w:line="360" w:lineRule="auto"/>
        <w:jc w:val="center"/>
        <w:rPr>
          <w:rFonts w:ascii="Times New Roman" w:hAnsi="Times New Roman" w:cs="Times New Roman"/>
          <w:color w:val="000000" w:themeColor="text1"/>
          <w:sz w:val="24"/>
          <w:szCs w:val="24"/>
          <w:lang w:val="en-US"/>
        </w:rPr>
      </w:pPr>
      <w:bookmarkStart w:id="50" w:name="_Toc15218451"/>
      <w:r w:rsidRPr="00E01E9D">
        <w:rPr>
          <w:rFonts w:ascii="Times New Roman" w:hAnsi="Times New Roman" w:cs="Times New Roman"/>
          <w:color w:val="000000" w:themeColor="text1"/>
          <w:sz w:val="24"/>
          <w:szCs w:val="24"/>
          <w:lang w:val="en-US"/>
        </w:rPr>
        <w:lastRenderedPageBreak/>
        <w:t>CHAPTER THREE</w:t>
      </w:r>
      <w:bookmarkEnd w:id="50"/>
    </w:p>
    <w:p w:rsidR="00C73F73" w:rsidRPr="00E01E9D" w:rsidRDefault="008656B2" w:rsidP="00FB358C">
      <w:pPr>
        <w:pStyle w:val="Heading1"/>
        <w:spacing w:before="0" w:line="360" w:lineRule="auto"/>
        <w:jc w:val="center"/>
        <w:rPr>
          <w:rFonts w:ascii="Times New Roman" w:hAnsi="Times New Roman" w:cs="Times New Roman"/>
          <w:color w:val="000000" w:themeColor="text1"/>
          <w:sz w:val="24"/>
          <w:szCs w:val="24"/>
          <w:lang w:val="en-US"/>
        </w:rPr>
      </w:pPr>
      <w:bookmarkStart w:id="51" w:name="_Toc15218452"/>
      <w:r>
        <w:rPr>
          <w:rFonts w:ascii="Times New Roman" w:hAnsi="Times New Roman" w:cs="Times New Roman"/>
          <w:color w:val="000000" w:themeColor="text1"/>
          <w:sz w:val="24"/>
          <w:szCs w:val="24"/>
          <w:lang w:val="en-US"/>
        </w:rPr>
        <w:t xml:space="preserve">RESEARCH </w:t>
      </w:r>
      <w:r w:rsidR="00C73F73" w:rsidRPr="00E01E9D">
        <w:rPr>
          <w:rFonts w:ascii="Times New Roman" w:hAnsi="Times New Roman" w:cs="Times New Roman"/>
          <w:color w:val="000000" w:themeColor="text1"/>
          <w:sz w:val="24"/>
          <w:szCs w:val="24"/>
          <w:lang w:val="en-US"/>
        </w:rPr>
        <w:t>METHODOLOGY</w:t>
      </w:r>
      <w:bookmarkEnd w:id="51"/>
    </w:p>
    <w:p w:rsidR="00F3040B" w:rsidRPr="00E01E9D" w:rsidRDefault="008656B2" w:rsidP="005F0149">
      <w:pPr>
        <w:pStyle w:val="Heading2"/>
        <w:spacing w:line="360" w:lineRule="auto"/>
        <w:jc w:val="both"/>
        <w:rPr>
          <w:rFonts w:ascii="Times New Roman" w:eastAsia="Calibri" w:hAnsi="Times New Roman" w:cs="Times New Roman"/>
          <w:color w:val="000000" w:themeColor="text1"/>
          <w:sz w:val="24"/>
          <w:szCs w:val="24"/>
          <w:lang w:val="en-US"/>
        </w:rPr>
      </w:pPr>
      <w:bookmarkStart w:id="52" w:name="_Toc15218453"/>
      <w:r>
        <w:rPr>
          <w:rFonts w:ascii="Times New Roman" w:eastAsia="Calibri" w:hAnsi="Times New Roman" w:cs="Times New Roman"/>
          <w:color w:val="000000" w:themeColor="text1"/>
          <w:sz w:val="24"/>
          <w:szCs w:val="24"/>
          <w:lang w:val="en-US"/>
        </w:rPr>
        <w:t>3.1</w:t>
      </w:r>
      <w:r w:rsidR="00F3040B" w:rsidRPr="00E01E9D">
        <w:rPr>
          <w:rFonts w:ascii="Times New Roman" w:eastAsia="Calibri" w:hAnsi="Times New Roman" w:cs="Times New Roman"/>
          <w:color w:val="000000" w:themeColor="text1"/>
          <w:sz w:val="24"/>
          <w:szCs w:val="24"/>
          <w:lang w:val="en-US"/>
        </w:rPr>
        <w:t xml:space="preserve"> Introduction</w:t>
      </w:r>
      <w:bookmarkEnd w:id="52"/>
    </w:p>
    <w:p w:rsidR="008656B2" w:rsidRDefault="00FC1964" w:rsidP="005F0149">
      <w:pPr>
        <w:suppressAutoHyphens/>
        <w:spacing w:after="0" w:line="360" w:lineRule="auto"/>
        <w:contextualSpacing/>
        <w:jc w:val="both"/>
        <w:rPr>
          <w:rFonts w:ascii="Times New Roman" w:eastAsia="Calibri" w:hAnsi="Times New Roman" w:cs="Times New Roman"/>
          <w:bCs/>
          <w:sz w:val="24"/>
          <w:szCs w:val="24"/>
          <w:lang w:val="en-US"/>
        </w:rPr>
      </w:pPr>
      <w:r w:rsidRPr="00461744">
        <w:rPr>
          <w:rFonts w:ascii="Times New Roman" w:eastAsia="Calibri" w:hAnsi="Times New Roman" w:cs="Times New Roman"/>
          <w:bCs/>
          <w:sz w:val="24"/>
          <w:szCs w:val="24"/>
          <w:lang w:val="en-US"/>
        </w:rPr>
        <w:t xml:space="preserve">This chapter </w:t>
      </w:r>
      <w:r w:rsidR="00263202">
        <w:rPr>
          <w:rFonts w:ascii="Times New Roman" w:eastAsia="Calibri" w:hAnsi="Times New Roman" w:cs="Times New Roman"/>
          <w:bCs/>
          <w:sz w:val="24"/>
          <w:szCs w:val="24"/>
          <w:lang w:val="en-US"/>
        </w:rPr>
        <w:t>discusses</w:t>
      </w:r>
      <w:r w:rsidRPr="00461744">
        <w:rPr>
          <w:rFonts w:ascii="Times New Roman" w:eastAsia="Calibri" w:hAnsi="Times New Roman" w:cs="Times New Roman"/>
          <w:bCs/>
          <w:sz w:val="24"/>
          <w:szCs w:val="24"/>
          <w:lang w:val="en-US"/>
        </w:rPr>
        <w:t xml:space="preserve"> the research</w:t>
      </w:r>
      <w:r w:rsidR="00717493" w:rsidRPr="00461744">
        <w:rPr>
          <w:rFonts w:ascii="Times New Roman" w:eastAsia="Calibri" w:hAnsi="Times New Roman" w:cs="Times New Roman"/>
          <w:bCs/>
          <w:sz w:val="24"/>
          <w:szCs w:val="24"/>
          <w:lang w:val="en-US"/>
        </w:rPr>
        <w:t xml:space="preserve"> methodology </w:t>
      </w:r>
      <w:r w:rsidRPr="00461744">
        <w:rPr>
          <w:rFonts w:ascii="Times New Roman" w:eastAsia="Calibri" w:hAnsi="Times New Roman" w:cs="Times New Roman"/>
          <w:bCs/>
          <w:sz w:val="24"/>
          <w:szCs w:val="24"/>
          <w:lang w:val="en-US"/>
        </w:rPr>
        <w:t xml:space="preserve">used in this study. </w:t>
      </w:r>
      <w:r w:rsidR="00263202">
        <w:rPr>
          <w:rFonts w:ascii="Times New Roman" w:eastAsia="Calibri" w:hAnsi="Times New Roman" w:cs="Times New Roman"/>
          <w:bCs/>
          <w:sz w:val="24"/>
          <w:szCs w:val="24"/>
          <w:lang w:val="en-US"/>
        </w:rPr>
        <w:t xml:space="preserve">The </w:t>
      </w:r>
      <w:r w:rsidR="00263202" w:rsidRPr="00263202">
        <w:rPr>
          <w:rFonts w:ascii="Times New Roman" w:eastAsia="Calibri" w:hAnsi="Times New Roman" w:cs="Times New Roman"/>
          <w:bCs/>
          <w:sz w:val="24"/>
          <w:szCs w:val="24"/>
          <w:lang w:val="en-US"/>
        </w:rPr>
        <w:t>topic</w:t>
      </w:r>
      <w:r w:rsidR="00263202">
        <w:rPr>
          <w:rFonts w:ascii="Times New Roman" w:eastAsia="Calibri" w:hAnsi="Times New Roman" w:cs="Times New Roman"/>
          <w:bCs/>
          <w:sz w:val="24"/>
          <w:szCs w:val="24"/>
          <w:lang w:val="en-US"/>
        </w:rPr>
        <w:t>s</w:t>
      </w:r>
      <w:r w:rsidR="00263202" w:rsidRPr="00263202">
        <w:rPr>
          <w:rFonts w:ascii="Times New Roman" w:eastAsia="Calibri" w:hAnsi="Times New Roman" w:cs="Times New Roman"/>
          <w:bCs/>
          <w:sz w:val="24"/>
          <w:szCs w:val="24"/>
          <w:lang w:val="en-US"/>
        </w:rPr>
        <w:t xml:space="preserve"> </w:t>
      </w:r>
      <w:r w:rsidR="00917C4D">
        <w:rPr>
          <w:rFonts w:ascii="Times New Roman" w:eastAsia="Calibri" w:hAnsi="Times New Roman" w:cs="Times New Roman"/>
          <w:bCs/>
          <w:sz w:val="24"/>
          <w:szCs w:val="24"/>
          <w:lang w:val="en-US"/>
        </w:rPr>
        <w:t>in the chapter include</w:t>
      </w:r>
      <w:r w:rsidR="00263202" w:rsidRPr="00263202">
        <w:rPr>
          <w:rFonts w:ascii="Times New Roman" w:eastAsia="Calibri" w:hAnsi="Times New Roman" w:cs="Times New Roman"/>
          <w:bCs/>
          <w:sz w:val="24"/>
          <w:szCs w:val="24"/>
          <w:lang w:val="en-US"/>
        </w:rPr>
        <w:t xml:space="preserve"> the research design, population </w:t>
      </w:r>
      <w:r w:rsidR="00263202">
        <w:rPr>
          <w:rFonts w:ascii="Times New Roman" w:eastAsia="Calibri" w:hAnsi="Times New Roman" w:cs="Times New Roman"/>
          <w:bCs/>
          <w:sz w:val="24"/>
          <w:szCs w:val="24"/>
          <w:lang w:val="en-US"/>
        </w:rPr>
        <w:t>of interest, data collection methods and</w:t>
      </w:r>
      <w:r w:rsidR="00263202" w:rsidRPr="00263202">
        <w:rPr>
          <w:rFonts w:ascii="Times New Roman" w:eastAsia="Calibri" w:hAnsi="Times New Roman" w:cs="Times New Roman"/>
          <w:bCs/>
          <w:sz w:val="24"/>
          <w:szCs w:val="24"/>
          <w:lang w:val="en-US"/>
        </w:rPr>
        <w:t xml:space="preserve"> </w:t>
      </w:r>
      <w:r w:rsidR="00263202" w:rsidRPr="00461744">
        <w:rPr>
          <w:rFonts w:ascii="Times New Roman" w:eastAsia="Calibri" w:hAnsi="Times New Roman" w:cs="Times New Roman"/>
          <w:bCs/>
          <w:sz w:val="24"/>
          <w:szCs w:val="24"/>
          <w:lang w:val="en-US"/>
        </w:rPr>
        <w:t>data analysis</w:t>
      </w:r>
      <w:r w:rsidR="00263202">
        <w:rPr>
          <w:rFonts w:ascii="Times New Roman" w:eastAsia="Calibri" w:hAnsi="Times New Roman" w:cs="Times New Roman"/>
          <w:bCs/>
          <w:sz w:val="24"/>
          <w:szCs w:val="24"/>
          <w:lang w:val="en-US"/>
        </w:rPr>
        <w:t xml:space="preserve">. </w:t>
      </w:r>
      <w:r w:rsidR="00263202" w:rsidRPr="00263202">
        <w:rPr>
          <w:rFonts w:ascii="Times New Roman" w:eastAsia="Calibri" w:hAnsi="Times New Roman" w:cs="Times New Roman"/>
          <w:bCs/>
          <w:sz w:val="24"/>
          <w:szCs w:val="24"/>
          <w:lang w:val="en-US"/>
        </w:rPr>
        <w:t xml:space="preserve"> </w:t>
      </w:r>
      <w:r w:rsidR="00F3040B" w:rsidRPr="00461744">
        <w:rPr>
          <w:rFonts w:ascii="Times New Roman" w:eastAsia="Calibri" w:hAnsi="Times New Roman" w:cs="Times New Roman"/>
          <w:bCs/>
          <w:sz w:val="24"/>
          <w:szCs w:val="24"/>
          <w:lang w:val="en-US"/>
        </w:rPr>
        <w:t>In essence</w:t>
      </w:r>
      <w:r w:rsidR="00717493" w:rsidRPr="00461744">
        <w:rPr>
          <w:rFonts w:ascii="Times New Roman" w:eastAsia="Calibri" w:hAnsi="Times New Roman" w:cs="Times New Roman"/>
          <w:bCs/>
          <w:sz w:val="24"/>
          <w:szCs w:val="24"/>
          <w:lang w:val="en-US"/>
        </w:rPr>
        <w:t>,</w:t>
      </w:r>
      <w:r w:rsidR="00F3040B" w:rsidRPr="00461744">
        <w:rPr>
          <w:rFonts w:ascii="Times New Roman" w:eastAsia="Calibri" w:hAnsi="Times New Roman" w:cs="Times New Roman"/>
          <w:bCs/>
          <w:sz w:val="24"/>
          <w:szCs w:val="24"/>
          <w:lang w:val="en-US"/>
        </w:rPr>
        <w:t xml:space="preserve"> the methods </w:t>
      </w:r>
      <w:r w:rsidR="00917C4D">
        <w:rPr>
          <w:rFonts w:ascii="Times New Roman" w:eastAsia="Calibri" w:hAnsi="Times New Roman" w:cs="Times New Roman"/>
          <w:bCs/>
          <w:sz w:val="24"/>
          <w:szCs w:val="24"/>
          <w:lang w:val="en-US"/>
        </w:rPr>
        <w:t>are</w:t>
      </w:r>
      <w:r w:rsidR="00F3040B" w:rsidRPr="00461744">
        <w:rPr>
          <w:rFonts w:ascii="Times New Roman" w:eastAsia="Calibri" w:hAnsi="Times New Roman" w:cs="Times New Roman"/>
          <w:bCs/>
          <w:sz w:val="24"/>
          <w:szCs w:val="24"/>
          <w:lang w:val="en-US"/>
        </w:rPr>
        <w:t xml:space="preserve"> used to collect data and make </w:t>
      </w:r>
      <w:r w:rsidR="00717493" w:rsidRPr="00461744">
        <w:rPr>
          <w:rFonts w:ascii="Times New Roman" w:eastAsia="Calibri" w:hAnsi="Times New Roman" w:cs="Times New Roman"/>
          <w:bCs/>
          <w:sz w:val="24"/>
          <w:szCs w:val="24"/>
          <w:lang w:val="en-US"/>
        </w:rPr>
        <w:t>conclusions from the</w:t>
      </w:r>
      <w:r w:rsidR="00F3040B" w:rsidRPr="00461744">
        <w:rPr>
          <w:rFonts w:ascii="Times New Roman" w:eastAsia="Calibri" w:hAnsi="Times New Roman" w:cs="Times New Roman"/>
          <w:bCs/>
          <w:sz w:val="24"/>
          <w:szCs w:val="24"/>
          <w:lang w:val="en-US"/>
        </w:rPr>
        <w:t xml:space="preserve"> data are explained.</w:t>
      </w:r>
      <w:r w:rsidR="00263202" w:rsidRPr="00263202">
        <w:rPr>
          <w:rFonts w:ascii="Times New Roman" w:eastAsia="Calibri" w:hAnsi="Times New Roman" w:cs="Times New Roman"/>
          <w:bCs/>
          <w:sz w:val="24"/>
          <w:szCs w:val="24"/>
          <w:lang w:val="en-US"/>
        </w:rPr>
        <w:t xml:space="preserve"> </w:t>
      </w:r>
    </w:p>
    <w:p w:rsidR="00F3040B" w:rsidRPr="00024482" w:rsidRDefault="008656B2" w:rsidP="00024482">
      <w:pPr>
        <w:pStyle w:val="Heading2"/>
        <w:rPr>
          <w:rFonts w:ascii="Times New Roman" w:hAnsi="Times New Roman" w:cs="Times New Roman"/>
          <w:sz w:val="24"/>
          <w:szCs w:val="24"/>
        </w:rPr>
      </w:pPr>
      <w:bookmarkStart w:id="53" w:name="_Toc15218454"/>
      <w:r w:rsidRPr="00912A6A">
        <w:rPr>
          <w:rFonts w:ascii="Times New Roman" w:eastAsia="Calibri" w:hAnsi="Times New Roman" w:cs="Times New Roman"/>
          <w:color w:val="000000" w:themeColor="text1"/>
          <w:sz w:val="24"/>
          <w:szCs w:val="24"/>
          <w:lang w:val="en-US"/>
        </w:rPr>
        <w:t xml:space="preserve">3.2 </w:t>
      </w:r>
      <w:r w:rsidR="00F3040B" w:rsidRPr="00E01E9D">
        <w:rPr>
          <w:rFonts w:ascii="Times New Roman" w:eastAsia="Calibri" w:hAnsi="Times New Roman" w:cs="Times New Roman"/>
          <w:color w:val="000000" w:themeColor="text1"/>
          <w:sz w:val="24"/>
          <w:szCs w:val="24"/>
          <w:lang w:val="en-US"/>
        </w:rPr>
        <w:t>Research Design</w:t>
      </w:r>
      <w:bookmarkEnd w:id="53"/>
    </w:p>
    <w:p w:rsidR="00F3040B" w:rsidRDefault="00F7790A" w:rsidP="005F0149">
      <w:pPr>
        <w:suppressAutoHyphens/>
        <w:spacing w:after="200" w:line="360" w:lineRule="auto"/>
        <w:jc w:val="both"/>
        <w:rPr>
          <w:rFonts w:ascii="Times New Roman" w:eastAsia="Calibri" w:hAnsi="Times New Roman" w:cs="Times New Roman"/>
          <w:sz w:val="24"/>
          <w:szCs w:val="24"/>
        </w:rPr>
      </w:pPr>
      <w:r w:rsidRPr="00461744">
        <w:rPr>
          <w:rFonts w:ascii="Times New Roman" w:eastAsia="Calibri" w:hAnsi="Times New Roman" w:cs="Times New Roman"/>
          <w:sz w:val="24"/>
          <w:szCs w:val="24"/>
          <w:lang w:val="en-US"/>
        </w:rPr>
        <w:t xml:space="preserve">The study </w:t>
      </w:r>
      <w:r w:rsidR="00E71DE7">
        <w:rPr>
          <w:rFonts w:ascii="Times New Roman" w:eastAsia="Calibri" w:hAnsi="Times New Roman" w:cs="Times New Roman"/>
          <w:sz w:val="24"/>
          <w:szCs w:val="24"/>
          <w:lang w:val="en-US"/>
        </w:rPr>
        <w:t>was</w:t>
      </w:r>
      <w:r w:rsidR="00D502E2" w:rsidRPr="00461744">
        <w:rPr>
          <w:rFonts w:ascii="Times New Roman" w:eastAsia="Calibri" w:hAnsi="Times New Roman" w:cs="Times New Roman"/>
          <w:sz w:val="24"/>
          <w:szCs w:val="24"/>
          <w:lang w:val="en-US"/>
        </w:rPr>
        <w:t xml:space="preserve"> guided by the conceptual framework adapted, which views </w:t>
      </w:r>
      <w:r w:rsidR="00961171" w:rsidRPr="00461744">
        <w:rPr>
          <w:rFonts w:ascii="Times New Roman" w:eastAsia="Calibri" w:hAnsi="Times New Roman" w:cs="Times New Roman"/>
          <w:sz w:val="24"/>
          <w:szCs w:val="24"/>
          <w:lang w:val="en-US"/>
        </w:rPr>
        <w:t xml:space="preserve">the </w:t>
      </w:r>
      <w:r w:rsidR="00CE3A6A">
        <w:rPr>
          <w:rFonts w:ascii="Times New Roman" w:eastAsia="Calibri" w:hAnsi="Times New Roman" w:cs="Times New Roman"/>
          <w:sz w:val="24"/>
          <w:szCs w:val="24"/>
          <w:lang w:val="en-US"/>
        </w:rPr>
        <w:t xml:space="preserve">effectiveness of </w:t>
      </w:r>
      <w:r w:rsidR="00A04C4F" w:rsidRPr="00ED3A4D">
        <w:rPr>
          <w:rFonts w:ascii="Times New Roman" w:eastAsia="Calibri" w:hAnsi="Times New Roman" w:cs="Times New Roman"/>
          <w:sz w:val="24"/>
          <w:szCs w:val="24"/>
          <w:lang w:val="en-US"/>
        </w:rPr>
        <w:t xml:space="preserve">humanitarian </w:t>
      </w:r>
      <w:r w:rsidR="00CE3A6A">
        <w:rPr>
          <w:rFonts w:ascii="Times New Roman" w:eastAsia="Calibri" w:hAnsi="Times New Roman" w:cs="Times New Roman"/>
          <w:sz w:val="24"/>
          <w:szCs w:val="24"/>
          <w:lang w:val="en-US"/>
        </w:rPr>
        <w:t xml:space="preserve">logistics </w:t>
      </w:r>
      <w:r w:rsidR="00D502E2" w:rsidRPr="00461744">
        <w:rPr>
          <w:rFonts w:ascii="Times New Roman" w:eastAsia="Calibri" w:hAnsi="Times New Roman" w:cs="Times New Roman"/>
          <w:sz w:val="24"/>
          <w:szCs w:val="24"/>
          <w:lang w:val="en-US"/>
        </w:rPr>
        <w:t xml:space="preserve">as </w:t>
      </w:r>
      <w:r w:rsidR="00961171" w:rsidRPr="00461744">
        <w:rPr>
          <w:rFonts w:ascii="Times New Roman" w:eastAsia="Calibri" w:hAnsi="Times New Roman" w:cs="Times New Roman"/>
          <w:sz w:val="24"/>
          <w:szCs w:val="24"/>
          <w:lang w:val="en-US"/>
        </w:rPr>
        <w:t>dependent on the</w:t>
      </w:r>
      <w:r w:rsidR="00CE3A6A">
        <w:rPr>
          <w:rFonts w:ascii="Times New Roman" w:eastAsia="Calibri" w:hAnsi="Times New Roman" w:cs="Times New Roman"/>
          <w:sz w:val="24"/>
          <w:szCs w:val="24"/>
          <w:lang w:val="en-US"/>
        </w:rPr>
        <w:t xml:space="preserve"> interaction between </w:t>
      </w:r>
      <w:r w:rsidR="00961171" w:rsidRPr="00461744">
        <w:rPr>
          <w:rFonts w:ascii="Times New Roman" w:eastAsia="Calibri" w:hAnsi="Times New Roman" w:cs="Times New Roman"/>
          <w:sz w:val="24"/>
          <w:szCs w:val="24"/>
          <w:lang w:val="en-US"/>
        </w:rPr>
        <w:t>several</w:t>
      </w:r>
      <w:r w:rsidR="00D502E2" w:rsidRPr="00461744">
        <w:rPr>
          <w:rFonts w:ascii="Times New Roman" w:eastAsia="Calibri" w:hAnsi="Times New Roman" w:cs="Times New Roman"/>
          <w:sz w:val="24"/>
          <w:szCs w:val="24"/>
          <w:lang w:val="en-US"/>
        </w:rPr>
        <w:t xml:space="preserve"> underlying</w:t>
      </w:r>
      <w:r w:rsidR="00961171" w:rsidRPr="00461744">
        <w:rPr>
          <w:rFonts w:ascii="Times New Roman" w:eastAsia="Calibri" w:hAnsi="Times New Roman" w:cs="Times New Roman"/>
          <w:sz w:val="24"/>
          <w:szCs w:val="24"/>
          <w:lang w:val="en-US"/>
        </w:rPr>
        <w:t xml:space="preserve"> variables. </w:t>
      </w:r>
      <w:r w:rsidR="00961171" w:rsidRPr="00461744">
        <w:rPr>
          <w:rFonts w:ascii="Times New Roman" w:eastAsia="Calibri" w:hAnsi="Times New Roman" w:cs="Times New Roman"/>
          <w:sz w:val="24"/>
          <w:szCs w:val="24"/>
        </w:rPr>
        <w:t>The</w:t>
      </w:r>
      <w:r w:rsidR="00F3040B" w:rsidRPr="00461744">
        <w:rPr>
          <w:rFonts w:ascii="Times New Roman" w:eastAsia="Calibri" w:hAnsi="Times New Roman" w:cs="Times New Roman"/>
          <w:sz w:val="24"/>
          <w:szCs w:val="24"/>
        </w:rPr>
        <w:t xml:space="preserve"> study </w:t>
      </w:r>
      <w:r w:rsidR="00831EDE">
        <w:rPr>
          <w:rFonts w:ascii="Times New Roman" w:eastAsia="Calibri" w:hAnsi="Times New Roman" w:cs="Times New Roman"/>
          <w:sz w:val="24"/>
          <w:szCs w:val="24"/>
        </w:rPr>
        <w:t>adapted</w:t>
      </w:r>
      <w:r w:rsidR="00F3040B" w:rsidRPr="00461744">
        <w:rPr>
          <w:rFonts w:ascii="Times New Roman" w:eastAsia="Calibri" w:hAnsi="Times New Roman" w:cs="Times New Roman"/>
          <w:sz w:val="24"/>
          <w:szCs w:val="24"/>
        </w:rPr>
        <w:t xml:space="preserve"> descriptive research design</w:t>
      </w:r>
      <w:r w:rsidR="001767D3" w:rsidRPr="00461744">
        <w:rPr>
          <w:rFonts w:ascii="Times New Roman" w:eastAsia="Calibri" w:hAnsi="Times New Roman" w:cs="Times New Roman"/>
          <w:sz w:val="24"/>
          <w:szCs w:val="24"/>
          <w:lang w:val="en-US"/>
        </w:rPr>
        <w:t xml:space="preserve"> in an effort to generate appropriate information </w:t>
      </w:r>
      <w:r w:rsidR="00313EFD">
        <w:rPr>
          <w:rFonts w:ascii="Times New Roman" w:eastAsia="Calibri" w:hAnsi="Times New Roman" w:cs="Times New Roman"/>
          <w:sz w:val="24"/>
          <w:szCs w:val="24"/>
          <w:lang w:val="en-US"/>
        </w:rPr>
        <w:t>about factors that influence the responsiveness of logistics in humanitarian organizations in Kenya.</w:t>
      </w:r>
      <w:r w:rsidR="001767D3" w:rsidRPr="00461744">
        <w:rPr>
          <w:rFonts w:ascii="Times New Roman" w:eastAsia="Calibri" w:hAnsi="Times New Roman" w:cs="Times New Roman"/>
          <w:sz w:val="24"/>
          <w:szCs w:val="24"/>
          <w:lang w:val="en-US"/>
        </w:rPr>
        <w:t xml:space="preserve"> </w:t>
      </w:r>
      <w:r w:rsidR="00F3040B" w:rsidRPr="00461744">
        <w:rPr>
          <w:rFonts w:ascii="Times New Roman" w:eastAsia="Calibri" w:hAnsi="Times New Roman" w:cs="Times New Roman"/>
          <w:sz w:val="24"/>
          <w:szCs w:val="24"/>
        </w:rPr>
        <w:t>This is a method of collecting data by interviewing or administering a questionnaire to a samp</w:t>
      </w:r>
      <w:r w:rsidR="001767D3" w:rsidRPr="00461744">
        <w:rPr>
          <w:rFonts w:ascii="Times New Roman" w:eastAsia="Calibri" w:hAnsi="Times New Roman" w:cs="Times New Roman"/>
          <w:sz w:val="24"/>
          <w:szCs w:val="24"/>
        </w:rPr>
        <w:t>le of individuals (</w:t>
      </w:r>
      <w:r w:rsidR="001767D3" w:rsidRPr="00585536">
        <w:rPr>
          <w:rFonts w:ascii="Times New Roman" w:eastAsia="Calibri" w:hAnsi="Times New Roman" w:cs="Times New Roman"/>
          <w:sz w:val="24"/>
          <w:szCs w:val="24"/>
        </w:rPr>
        <w:t>Kothari, 2014</w:t>
      </w:r>
      <w:r w:rsidR="00F3040B" w:rsidRPr="00461744">
        <w:rPr>
          <w:rFonts w:ascii="Times New Roman" w:eastAsia="Calibri" w:hAnsi="Times New Roman" w:cs="Times New Roman"/>
          <w:sz w:val="24"/>
          <w:szCs w:val="24"/>
        </w:rPr>
        <w:t>). Descriptive method is not restricted to fact finding, but may often result in formulation of important principles of knowledge and solutions to problems (Yin, 2003). Selection of this design fits well with the selected data collection instrument, questionnaires. Descriptive design is able to give a detailed description of how one variable explains another or one variable is explained by another variable.</w:t>
      </w:r>
    </w:p>
    <w:p w:rsidR="00F3040B" w:rsidRPr="00E01E9D" w:rsidRDefault="00FB358C" w:rsidP="005F0149">
      <w:pPr>
        <w:pStyle w:val="Heading2"/>
        <w:spacing w:line="360" w:lineRule="auto"/>
        <w:jc w:val="both"/>
        <w:rPr>
          <w:rFonts w:ascii="Times New Roman" w:eastAsia="Calibri" w:hAnsi="Times New Roman" w:cs="Times New Roman"/>
          <w:color w:val="000000" w:themeColor="text1"/>
          <w:sz w:val="24"/>
          <w:szCs w:val="24"/>
        </w:rPr>
      </w:pPr>
      <w:bookmarkStart w:id="54" w:name="_Toc15218455"/>
      <w:r>
        <w:rPr>
          <w:rFonts w:ascii="Times New Roman" w:eastAsia="Calibri" w:hAnsi="Times New Roman" w:cs="Times New Roman"/>
          <w:color w:val="000000" w:themeColor="text1"/>
          <w:sz w:val="24"/>
          <w:szCs w:val="24"/>
        </w:rPr>
        <w:t>3.3</w:t>
      </w:r>
      <w:r w:rsidR="00F3040B" w:rsidRPr="00E01E9D">
        <w:rPr>
          <w:rFonts w:ascii="Times New Roman" w:eastAsia="Calibri" w:hAnsi="Times New Roman" w:cs="Times New Roman"/>
          <w:color w:val="000000" w:themeColor="text1"/>
          <w:sz w:val="24"/>
          <w:szCs w:val="24"/>
        </w:rPr>
        <w:t xml:space="preserve"> Target Population</w:t>
      </w:r>
      <w:bookmarkEnd w:id="54"/>
    </w:p>
    <w:p w:rsidR="007B5387" w:rsidRDefault="008656B2" w:rsidP="005F0149">
      <w:p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target population </w:t>
      </w:r>
      <w:r w:rsidR="00831EDE">
        <w:rPr>
          <w:rFonts w:ascii="Times New Roman" w:eastAsia="Calibri" w:hAnsi="Times New Roman" w:cs="Times New Roman"/>
          <w:sz w:val="24"/>
          <w:szCs w:val="24"/>
        </w:rPr>
        <w:t>were</w:t>
      </w:r>
      <w:r>
        <w:rPr>
          <w:rFonts w:ascii="Times New Roman" w:eastAsia="Calibri" w:hAnsi="Times New Roman" w:cs="Times New Roman"/>
          <w:sz w:val="24"/>
          <w:szCs w:val="24"/>
        </w:rPr>
        <w:t xml:space="preserve"> the 329 employees of </w:t>
      </w:r>
      <w:r w:rsidR="00E47332" w:rsidRPr="00461744">
        <w:rPr>
          <w:rFonts w:ascii="Times New Roman" w:eastAsia="Calibri" w:hAnsi="Times New Roman" w:cs="Times New Roman"/>
          <w:sz w:val="24"/>
          <w:szCs w:val="24"/>
        </w:rPr>
        <w:t>Kenya Red Cross Society</w:t>
      </w:r>
      <w:r w:rsidR="00F3040B" w:rsidRPr="004617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based in Nairobi. </w:t>
      </w:r>
      <w:r w:rsidR="007B5387">
        <w:rPr>
          <w:rFonts w:ascii="Times New Roman" w:eastAsia="Calibri" w:hAnsi="Times New Roman" w:cs="Times New Roman"/>
          <w:sz w:val="24"/>
          <w:szCs w:val="24"/>
        </w:rPr>
        <w:t xml:space="preserve">These employees </w:t>
      </w:r>
      <w:r w:rsidR="00831EDE">
        <w:rPr>
          <w:rFonts w:ascii="Times New Roman" w:eastAsia="Calibri" w:hAnsi="Times New Roman" w:cs="Times New Roman"/>
          <w:sz w:val="24"/>
          <w:szCs w:val="24"/>
        </w:rPr>
        <w:t>were selected because they we</w:t>
      </w:r>
      <w:r w:rsidR="007B5387">
        <w:rPr>
          <w:rFonts w:ascii="Times New Roman" w:eastAsia="Calibri" w:hAnsi="Times New Roman" w:cs="Times New Roman"/>
          <w:sz w:val="24"/>
          <w:szCs w:val="24"/>
        </w:rPr>
        <w:t xml:space="preserve">re directly involved with </w:t>
      </w:r>
      <w:r w:rsidR="00CE3A6A">
        <w:rPr>
          <w:rFonts w:ascii="Times New Roman" w:eastAsia="Calibri" w:hAnsi="Times New Roman" w:cs="Times New Roman"/>
          <w:sz w:val="24"/>
          <w:szCs w:val="24"/>
        </w:rPr>
        <w:t xml:space="preserve">the </w:t>
      </w:r>
      <w:r w:rsidR="007B5387">
        <w:rPr>
          <w:rFonts w:ascii="Times New Roman" w:eastAsia="Calibri" w:hAnsi="Times New Roman" w:cs="Times New Roman"/>
          <w:sz w:val="24"/>
          <w:szCs w:val="24"/>
        </w:rPr>
        <w:t xml:space="preserve">logistics of procurement, managing inventory and delivering the goods to disaster victims. Although there </w:t>
      </w:r>
      <w:r w:rsidR="00831EDE">
        <w:rPr>
          <w:rFonts w:ascii="Times New Roman" w:eastAsia="Calibri" w:hAnsi="Times New Roman" w:cs="Times New Roman"/>
          <w:sz w:val="24"/>
          <w:szCs w:val="24"/>
        </w:rPr>
        <w:t xml:space="preserve">were </w:t>
      </w:r>
      <w:r w:rsidR="007B5387">
        <w:rPr>
          <w:rFonts w:ascii="Times New Roman" w:eastAsia="Calibri" w:hAnsi="Times New Roman" w:cs="Times New Roman"/>
          <w:sz w:val="24"/>
          <w:szCs w:val="24"/>
        </w:rPr>
        <w:t>other employees involved in logistics spread across the country, the researcher collect</w:t>
      </w:r>
      <w:r w:rsidR="00831EDE">
        <w:rPr>
          <w:rFonts w:ascii="Times New Roman" w:eastAsia="Calibri" w:hAnsi="Times New Roman" w:cs="Times New Roman"/>
          <w:sz w:val="24"/>
          <w:szCs w:val="24"/>
        </w:rPr>
        <w:t>ed</w:t>
      </w:r>
      <w:r w:rsidR="007B5387">
        <w:rPr>
          <w:rFonts w:ascii="Times New Roman" w:eastAsia="Calibri" w:hAnsi="Times New Roman" w:cs="Times New Roman"/>
          <w:sz w:val="24"/>
          <w:szCs w:val="24"/>
        </w:rPr>
        <w:t xml:space="preserve"> data from those in Nairobi for convenience purpose.</w:t>
      </w:r>
    </w:p>
    <w:p w:rsidR="00F3040B" w:rsidRPr="00E01E9D" w:rsidRDefault="00FB358C" w:rsidP="005F0149">
      <w:pPr>
        <w:pStyle w:val="Heading2"/>
        <w:spacing w:line="360" w:lineRule="auto"/>
        <w:jc w:val="both"/>
        <w:rPr>
          <w:rFonts w:ascii="Times New Roman" w:eastAsia="Calibri" w:hAnsi="Times New Roman" w:cs="Times New Roman"/>
          <w:color w:val="000000" w:themeColor="text1"/>
          <w:sz w:val="24"/>
          <w:szCs w:val="24"/>
        </w:rPr>
      </w:pPr>
      <w:bookmarkStart w:id="55" w:name="_Toc15218456"/>
      <w:r>
        <w:rPr>
          <w:rFonts w:ascii="Times New Roman" w:eastAsia="Calibri" w:hAnsi="Times New Roman" w:cs="Times New Roman"/>
          <w:color w:val="000000" w:themeColor="text1"/>
          <w:sz w:val="24"/>
          <w:szCs w:val="24"/>
        </w:rPr>
        <w:t>3.4</w:t>
      </w:r>
      <w:r w:rsidR="007B5387">
        <w:rPr>
          <w:rFonts w:ascii="Times New Roman" w:eastAsia="Calibri" w:hAnsi="Times New Roman" w:cs="Times New Roman"/>
          <w:color w:val="000000" w:themeColor="text1"/>
          <w:sz w:val="24"/>
          <w:szCs w:val="24"/>
        </w:rPr>
        <w:t xml:space="preserve"> Sampling and Data Size</w:t>
      </w:r>
      <w:bookmarkEnd w:id="55"/>
      <w:r w:rsidR="00F3040B" w:rsidRPr="00E01E9D">
        <w:rPr>
          <w:rFonts w:ascii="Times New Roman" w:eastAsia="Calibri" w:hAnsi="Times New Roman" w:cs="Times New Roman"/>
          <w:color w:val="000000" w:themeColor="text1"/>
          <w:sz w:val="24"/>
          <w:szCs w:val="24"/>
        </w:rPr>
        <w:t xml:space="preserve"> </w:t>
      </w:r>
    </w:p>
    <w:p w:rsidR="005564A6" w:rsidRDefault="00CE3A6A" w:rsidP="005F0149">
      <w:pPr>
        <w:widowControl w:val="0"/>
        <w:suppressAutoHyphens/>
        <w:spacing w:after="200" w:line="360" w:lineRule="auto"/>
        <w:jc w:val="both"/>
        <w:rPr>
          <w:rFonts w:ascii="Times New Roman" w:eastAsia="Droid Sans Fallback" w:hAnsi="Times New Roman" w:cs="Times New Roman"/>
          <w:sz w:val="24"/>
          <w:szCs w:val="24"/>
        </w:rPr>
      </w:pPr>
      <w:r>
        <w:rPr>
          <w:rFonts w:ascii="Times New Roman" w:eastAsia="Droid Sans Fallback" w:hAnsi="Times New Roman" w:cs="Times New Roman"/>
          <w:sz w:val="24"/>
          <w:szCs w:val="24"/>
        </w:rPr>
        <w:t>According to Kothari (2014), t</w:t>
      </w:r>
      <w:r w:rsidR="00DA4193" w:rsidRPr="00330DA9">
        <w:rPr>
          <w:rFonts w:ascii="Times New Roman" w:eastAsia="Droid Sans Fallback" w:hAnsi="Times New Roman" w:cs="Times New Roman"/>
          <w:sz w:val="24"/>
          <w:szCs w:val="24"/>
        </w:rPr>
        <w:t>he size of sample should</w:t>
      </w:r>
      <w:r w:rsidR="00DA4193">
        <w:rPr>
          <w:rFonts w:ascii="Times New Roman" w:eastAsia="Droid Sans Fallback" w:hAnsi="Times New Roman" w:cs="Times New Roman"/>
          <w:sz w:val="24"/>
          <w:szCs w:val="24"/>
        </w:rPr>
        <w:t xml:space="preserve"> </w:t>
      </w:r>
      <w:r>
        <w:rPr>
          <w:rFonts w:ascii="Times New Roman" w:eastAsia="Droid Sans Fallback" w:hAnsi="Times New Roman" w:cs="Times New Roman"/>
          <w:sz w:val="24"/>
          <w:szCs w:val="24"/>
        </w:rPr>
        <w:t>neither be excessively large nor too small,</w:t>
      </w:r>
      <w:r w:rsidR="00DA4193" w:rsidRPr="00330DA9">
        <w:rPr>
          <w:rFonts w:ascii="Times New Roman" w:eastAsia="Droid Sans Fallback" w:hAnsi="Times New Roman" w:cs="Times New Roman"/>
          <w:sz w:val="24"/>
          <w:szCs w:val="24"/>
        </w:rPr>
        <w:t xml:space="preserve"> </w:t>
      </w:r>
      <w:r w:rsidRPr="00330DA9">
        <w:rPr>
          <w:rFonts w:ascii="Times New Roman" w:eastAsia="Droid Sans Fallback" w:hAnsi="Times New Roman" w:cs="Times New Roman"/>
          <w:sz w:val="24"/>
          <w:szCs w:val="24"/>
        </w:rPr>
        <w:t>it</w:t>
      </w:r>
      <w:r w:rsidR="00DA4193" w:rsidRPr="00330DA9">
        <w:rPr>
          <w:rFonts w:ascii="Times New Roman" w:eastAsia="Droid Sans Fallback" w:hAnsi="Times New Roman" w:cs="Times New Roman"/>
          <w:sz w:val="24"/>
          <w:szCs w:val="24"/>
        </w:rPr>
        <w:t xml:space="preserve"> should be optimum. An optimum sample is</w:t>
      </w:r>
      <w:r w:rsidR="00DA4193">
        <w:rPr>
          <w:rFonts w:ascii="Times New Roman" w:eastAsia="Droid Sans Fallback" w:hAnsi="Times New Roman" w:cs="Times New Roman"/>
          <w:sz w:val="24"/>
          <w:szCs w:val="24"/>
        </w:rPr>
        <w:t xml:space="preserve"> </w:t>
      </w:r>
      <w:r w:rsidR="00DA4193" w:rsidRPr="00330DA9">
        <w:rPr>
          <w:rFonts w:ascii="Times New Roman" w:eastAsia="Droid Sans Fallback" w:hAnsi="Times New Roman" w:cs="Times New Roman"/>
          <w:sz w:val="24"/>
          <w:szCs w:val="24"/>
        </w:rPr>
        <w:t>one which fulfils the requirements of efficiency, representativeness, reliability and flexibility.</w:t>
      </w:r>
      <w:r w:rsidR="00DA4193">
        <w:rPr>
          <w:rFonts w:ascii="Times New Roman" w:eastAsia="Droid Sans Fallback" w:hAnsi="Times New Roman" w:cs="Times New Roman"/>
          <w:sz w:val="24"/>
          <w:szCs w:val="24"/>
        </w:rPr>
        <w:t xml:space="preserve"> </w:t>
      </w:r>
      <w:r w:rsidR="00F3040B" w:rsidRPr="00461744">
        <w:rPr>
          <w:rFonts w:ascii="Times New Roman" w:eastAsia="Droid Sans Fallback" w:hAnsi="Times New Roman" w:cs="Times New Roman"/>
          <w:sz w:val="24"/>
          <w:szCs w:val="24"/>
        </w:rPr>
        <w:t>A perfect sample would be a mirror image of the popula</w:t>
      </w:r>
      <w:r w:rsidR="00835C7F" w:rsidRPr="00461744">
        <w:rPr>
          <w:rFonts w:ascii="Times New Roman" w:eastAsia="Droid Sans Fallback" w:hAnsi="Times New Roman" w:cs="Times New Roman"/>
          <w:sz w:val="24"/>
          <w:szCs w:val="24"/>
        </w:rPr>
        <w:t>tion from which it was selected, p</w:t>
      </w:r>
      <w:r w:rsidR="00F3040B" w:rsidRPr="00461744">
        <w:rPr>
          <w:rFonts w:ascii="Times New Roman" w:eastAsia="Droid Sans Fallback" w:hAnsi="Times New Roman" w:cs="Times New Roman"/>
          <w:sz w:val="24"/>
          <w:szCs w:val="24"/>
        </w:rPr>
        <w:t>rovided absolute care is taken to elimi</w:t>
      </w:r>
      <w:r w:rsidR="00831EDE">
        <w:rPr>
          <w:rFonts w:ascii="Times New Roman" w:eastAsia="Droid Sans Fallback" w:hAnsi="Times New Roman" w:cs="Times New Roman"/>
          <w:sz w:val="24"/>
          <w:szCs w:val="24"/>
        </w:rPr>
        <w:t>nate bias in selecting the sample</w:t>
      </w:r>
      <w:r w:rsidR="00835C7F" w:rsidRPr="00461744">
        <w:rPr>
          <w:rFonts w:ascii="Times New Roman" w:eastAsia="Droid Sans Fallback" w:hAnsi="Times New Roman" w:cs="Times New Roman"/>
          <w:sz w:val="24"/>
          <w:szCs w:val="24"/>
        </w:rPr>
        <w:t>.</w:t>
      </w:r>
      <w:r w:rsidR="00FA0D6A">
        <w:rPr>
          <w:rFonts w:ascii="Times New Roman" w:eastAsia="Droid Sans Fallback" w:hAnsi="Times New Roman" w:cs="Times New Roman"/>
          <w:sz w:val="24"/>
          <w:szCs w:val="24"/>
        </w:rPr>
        <w:t xml:space="preserve"> </w:t>
      </w:r>
      <w:r w:rsidR="00835C7F" w:rsidRPr="00461744">
        <w:rPr>
          <w:rFonts w:ascii="Times New Roman" w:eastAsia="Droid Sans Fallback" w:hAnsi="Times New Roman" w:cs="Times New Roman"/>
          <w:sz w:val="24"/>
          <w:szCs w:val="24"/>
        </w:rPr>
        <w:t>A</w:t>
      </w:r>
      <w:r w:rsidR="00F3040B" w:rsidRPr="00461744">
        <w:rPr>
          <w:rFonts w:ascii="Times New Roman" w:eastAsia="Droid Sans Fallback" w:hAnsi="Times New Roman" w:cs="Times New Roman"/>
          <w:sz w:val="24"/>
          <w:szCs w:val="24"/>
        </w:rPr>
        <w:t xml:space="preserve"> carefully selected sample can give results similar to what would </w:t>
      </w:r>
      <w:r w:rsidR="00F3040B" w:rsidRPr="00461744">
        <w:rPr>
          <w:rFonts w:ascii="Times New Roman" w:eastAsia="Droid Sans Fallback" w:hAnsi="Times New Roman" w:cs="Times New Roman"/>
          <w:sz w:val="24"/>
          <w:szCs w:val="24"/>
        </w:rPr>
        <w:lastRenderedPageBreak/>
        <w:t>be obtained if the whole population was used (</w:t>
      </w:r>
      <w:r w:rsidR="00FE7C4F">
        <w:rPr>
          <w:rFonts w:ascii="Times New Roman" w:eastAsia="Droid Sans Fallback" w:hAnsi="Times New Roman" w:cs="Times New Roman"/>
          <w:sz w:val="24"/>
          <w:szCs w:val="24"/>
        </w:rPr>
        <w:t>Kothari, 2014</w:t>
      </w:r>
      <w:r w:rsidR="00F3040B" w:rsidRPr="00585536">
        <w:rPr>
          <w:rFonts w:ascii="Times New Roman" w:eastAsia="Droid Sans Fallback" w:hAnsi="Times New Roman" w:cs="Times New Roman"/>
          <w:sz w:val="24"/>
          <w:szCs w:val="24"/>
        </w:rPr>
        <w:t>).</w:t>
      </w:r>
      <w:r w:rsidR="00F3040B" w:rsidRPr="00461744">
        <w:rPr>
          <w:rFonts w:ascii="Times New Roman" w:eastAsia="Droid Sans Fallback" w:hAnsi="Times New Roman" w:cs="Times New Roman"/>
          <w:sz w:val="24"/>
          <w:szCs w:val="24"/>
        </w:rPr>
        <w:t xml:space="preserve"> The </w:t>
      </w:r>
      <w:r w:rsidR="00FA0D6A">
        <w:rPr>
          <w:rFonts w:ascii="Times New Roman" w:eastAsia="Droid Sans Fallback" w:hAnsi="Times New Roman" w:cs="Times New Roman"/>
          <w:sz w:val="24"/>
          <w:szCs w:val="24"/>
        </w:rPr>
        <w:t>researcher</w:t>
      </w:r>
      <w:r w:rsidR="00835C7F" w:rsidRPr="00461744">
        <w:rPr>
          <w:rFonts w:ascii="Times New Roman" w:eastAsia="Droid Sans Fallback" w:hAnsi="Times New Roman" w:cs="Times New Roman"/>
          <w:sz w:val="24"/>
          <w:szCs w:val="24"/>
        </w:rPr>
        <w:t xml:space="preserve"> use</w:t>
      </w:r>
      <w:r w:rsidR="00831EDE">
        <w:rPr>
          <w:rFonts w:ascii="Times New Roman" w:eastAsia="Droid Sans Fallback" w:hAnsi="Times New Roman" w:cs="Times New Roman"/>
          <w:sz w:val="24"/>
          <w:szCs w:val="24"/>
        </w:rPr>
        <w:t>d</w:t>
      </w:r>
      <w:r w:rsidR="00F3040B" w:rsidRPr="00461744">
        <w:rPr>
          <w:rFonts w:ascii="Times New Roman" w:eastAsia="Droid Sans Fallback" w:hAnsi="Times New Roman" w:cs="Times New Roman"/>
          <w:sz w:val="24"/>
          <w:szCs w:val="24"/>
        </w:rPr>
        <w:t xml:space="preserve"> stratified random sampling techni</w:t>
      </w:r>
      <w:r w:rsidR="00C57E15" w:rsidRPr="00461744">
        <w:rPr>
          <w:rFonts w:ascii="Times New Roman" w:eastAsia="Droid Sans Fallback" w:hAnsi="Times New Roman" w:cs="Times New Roman"/>
          <w:sz w:val="24"/>
          <w:szCs w:val="24"/>
        </w:rPr>
        <w:t xml:space="preserve">que.  From the </w:t>
      </w:r>
      <w:r w:rsidR="00FA0D6A">
        <w:rPr>
          <w:rFonts w:ascii="Times New Roman" w:eastAsia="Droid Sans Fallback" w:hAnsi="Times New Roman" w:cs="Times New Roman"/>
          <w:sz w:val="24"/>
          <w:szCs w:val="24"/>
        </w:rPr>
        <w:t xml:space="preserve">target </w:t>
      </w:r>
      <w:r w:rsidR="00C57E15" w:rsidRPr="00461744">
        <w:rPr>
          <w:rFonts w:ascii="Times New Roman" w:eastAsia="Droid Sans Fallback" w:hAnsi="Times New Roman" w:cs="Times New Roman"/>
          <w:sz w:val="24"/>
          <w:szCs w:val="24"/>
        </w:rPr>
        <w:t>population of 329</w:t>
      </w:r>
      <w:r w:rsidR="00F3040B" w:rsidRPr="00461744">
        <w:rPr>
          <w:rFonts w:ascii="Times New Roman" w:eastAsia="Droid Sans Fallback" w:hAnsi="Times New Roman" w:cs="Times New Roman"/>
          <w:sz w:val="24"/>
          <w:szCs w:val="24"/>
        </w:rPr>
        <w:t xml:space="preserve"> </w:t>
      </w:r>
      <w:r w:rsidR="00527726">
        <w:rPr>
          <w:rFonts w:ascii="Times New Roman" w:eastAsia="Droid Sans Fallback" w:hAnsi="Times New Roman" w:cs="Times New Roman"/>
          <w:sz w:val="24"/>
          <w:szCs w:val="24"/>
        </w:rPr>
        <w:t xml:space="preserve">employees, </w:t>
      </w:r>
      <w:r w:rsidR="00F3040B" w:rsidRPr="00461744">
        <w:rPr>
          <w:rFonts w:ascii="Times New Roman" w:eastAsia="Droid Sans Fallback" w:hAnsi="Times New Roman" w:cs="Times New Roman"/>
          <w:sz w:val="24"/>
          <w:szCs w:val="24"/>
        </w:rPr>
        <w:t>the researcher</w:t>
      </w:r>
      <w:r w:rsidR="00835C7F" w:rsidRPr="00461744">
        <w:rPr>
          <w:rFonts w:ascii="Times New Roman" w:eastAsia="Droid Sans Fallback" w:hAnsi="Times New Roman" w:cs="Times New Roman"/>
          <w:sz w:val="24"/>
          <w:szCs w:val="24"/>
        </w:rPr>
        <w:t xml:space="preserve"> divide</w:t>
      </w:r>
      <w:r w:rsidR="00527726">
        <w:rPr>
          <w:rFonts w:ascii="Times New Roman" w:eastAsia="Droid Sans Fallback" w:hAnsi="Times New Roman" w:cs="Times New Roman"/>
          <w:sz w:val="24"/>
          <w:szCs w:val="24"/>
        </w:rPr>
        <w:t>d</w:t>
      </w:r>
      <w:r w:rsidR="00F3040B" w:rsidRPr="00461744">
        <w:rPr>
          <w:rFonts w:ascii="Times New Roman" w:eastAsia="Droid Sans Fallback" w:hAnsi="Times New Roman" w:cs="Times New Roman"/>
          <w:sz w:val="24"/>
          <w:szCs w:val="24"/>
        </w:rPr>
        <w:t xml:space="preserve"> them into three strata as follows; the first strata</w:t>
      </w:r>
      <w:r w:rsidR="00835C7F" w:rsidRPr="00461744">
        <w:rPr>
          <w:rFonts w:ascii="Times New Roman" w:eastAsia="Droid Sans Fallback" w:hAnsi="Times New Roman" w:cs="Times New Roman"/>
          <w:sz w:val="24"/>
          <w:szCs w:val="24"/>
        </w:rPr>
        <w:t xml:space="preserve"> comprise</w:t>
      </w:r>
      <w:r w:rsidR="00527726">
        <w:rPr>
          <w:rFonts w:ascii="Times New Roman" w:eastAsia="Droid Sans Fallback" w:hAnsi="Times New Roman" w:cs="Times New Roman"/>
          <w:sz w:val="24"/>
          <w:szCs w:val="24"/>
        </w:rPr>
        <w:t>d</w:t>
      </w:r>
      <w:r w:rsidR="00F3040B" w:rsidRPr="00461744">
        <w:rPr>
          <w:rFonts w:ascii="Times New Roman" w:eastAsia="Droid Sans Fallback" w:hAnsi="Times New Roman" w:cs="Times New Roman"/>
          <w:sz w:val="24"/>
          <w:szCs w:val="24"/>
        </w:rPr>
        <w:t xml:space="preserve"> the ma</w:t>
      </w:r>
      <w:r w:rsidR="00C57E15" w:rsidRPr="00461744">
        <w:rPr>
          <w:rFonts w:ascii="Times New Roman" w:eastAsia="Droid Sans Fallback" w:hAnsi="Times New Roman" w:cs="Times New Roman"/>
          <w:sz w:val="24"/>
          <w:szCs w:val="24"/>
        </w:rPr>
        <w:t>nagement staff</w:t>
      </w:r>
      <w:r w:rsidR="00835C7F" w:rsidRPr="00461744">
        <w:rPr>
          <w:rFonts w:ascii="Times New Roman" w:eastAsia="Droid Sans Fallback" w:hAnsi="Times New Roman" w:cs="Times New Roman"/>
          <w:sz w:val="24"/>
          <w:szCs w:val="24"/>
        </w:rPr>
        <w:t xml:space="preserve">, the second </w:t>
      </w:r>
      <w:r w:rsidR="00FA0D6A">
        <w:rPr>
          <w:rFonts w:ascii="Times New Roman" w:eastAsia="Droid Sans Fallback" w:hAnsi="Times New Roman" w:cs="Times New Roman"/>
          <w:sz w:val="24"/>
          <w:szCs w:val="24"/>
        </w:rPr>
        <w:t xml:space="preserve">strata </w:t>
      </w:r>
      <w:r w:rsidR="00527726">
        <w:rPr>
          <w:rFonts w:ascii="Times New Roman" w:eastAsia="Droid Sans Fallback" w:hAnsi="Times New Roman" w:cs="Times New Roman"/>
          <w:sz w:val="24"/>
          <w:szCs w:val="24"/>
        </w:rPr>
        <w:t>was</w:t>
      </w:r>
      <w:r w:rsidR="00FA0D6A">
        <w:rPr>
          <w:rFonts w:ascii="Times New Roman" w:eastAsia="Droid Sans Fallback" w:hAnsi="Times New Roman" w:cs="Times New Roman"/>
          <w:sz w:val="24"/>
          <w:szCs w:val="24"/>
        </w:rPr>
        <w:t xml:space="preserve"> </w:t>
      </w:r>
      <w:r w:rsidR="00835C7F" w:rsidRPr="00461744">
        <w:rPr>
          <w:rFonts w:ascii="Times New Roman" w:eastAsia="Droid Sans Fallback" w:hAnsi="Times New Roman" w:cs="Times New Roman"/>
          <w:sz w:val="24"/>
          <w:szCs w:val="24"/>
        </w:rPr>
        <w:t>procurement</w:t>
      </w:r>
      <w:r w:rsidR="00F3040B" w:rsidRPr="00461744">
        <w:rPr>
          <w:rFonts w:ascii="Times New Roman" w:eastAsia="Droid Sans Fallback" w:hAnsi="Times New Roman" w:cs="Times New Roman"/>
          <w:sz w:val="24"/>
          <w:szCs w:val="24"/>
        </w:rPr>
        <w:t xml:space="preserve"> and warehouse departments w</w:t>
      </w:r>
      <w:r w:rsidR="00541366">
        <w:rPr>
          <w:rFonts w:ascii="Times New Roman" w:eastAsia="Droid Sans Fallback" w:hAnsi="Times New Roman" w:cs="Times New Roman"/>
          <w:sz w:val="24"/>
          <w:szCs w:val="24"/>
        </w:rPr>
        <w:t>hile the third</w:t>
      </w:r>
      <w:r w:rsidR="00835C7F" w:rsidRPr="00461744">
        <w:rPr>
          <w:rFonts w:ascii="Times New Roman" w:eastAsia="Droid Sans Fallback" w:hAnsi="Times New Roman" w:cs="Times New Roman"/>
          <w:sz w:val="24"/>
          <w:szCs w:val="24"/>
        </w:rPr>
        <w:t xml:space="preserve"> </w:t>
      </w:r>
      <w:r w:rsidR="00FA0D6A">
        <w:rPr>
          <w:rFonts w:ascii="Times New Roman" w:eastAsia="Droid Sans Fallback" w:hAnsi="Times New Roman" w:cs="Times New Roman"/>
          <w:sz w:val="24"/>
          <w:szCs w:val="24"/>
        </w:rPr>
        <w:t xml:space="preserve">strata </w:t>
      </w:r>
      <w:r w:rsidR="00835C7F" w:rsidRPr="00461744">
        <w:rPr>
          <w:rFonts w:ascii="Times New Roman" w:eastAsia="Droid Sans Fallback" w:hAnsi="Times New Roman" w:cs="Times New Roman"/>
          <w:sz w:val="24"/>
          <w:szCs w:val="24"/>
        </w:rPr>
        <w:t>w</w:t>
      </w:r>
      <w:r w:rsidR="00527726">
        <w:rPr>
          <w:rFonts w:ascii="Times New Roman" w:eastAsia="Droid Sans Fallback" w:hAnsi="Times New Roman" w:cs="Times New Roman"/>
          <w:sz w:val="24"/>
          <w:szCs w:val="24"/>
        </w:rPr>
        <w:t>as</w:t>
      </w:r>
      <w:r w:rsidR="00835C7F" w:rsidRPr="00461744">
        <w:rPr>
          <w:rFonts w:ascii="Times New Roman" w:eastAsia="Droid Sans Fallback" w:hAnsi="Times New Roman" w:cs="Times New Roman"/>
          <w:sz w:val="24"/>
          <w:szCs w:val="24"/>
        </w:rPr>
        <w:t xml:space="preserve"> </w:t>
      </w:r>
      <w:r w:rsidR="00F3040B" w:rsidRPr="00461744">
        <w:rPr>
          <w:rFonts w:ascii="Times New Roman" w:eastAsia="Droid Sans Fallback" w:hAnsi="Times New Roman" w:cs="Times New Roman"/>
          <w:sz w:val="24"/>
          <w:szCs w:val="24"/>
        </w:rPr>
        <w:t xml:space="preserve">fleet department. </w:t>
      </w:r>
      <w:r w:rsidR="00AE06BB">
        <w:rPr>
          <w:rFonts w:ascii="Times New Roman" w:eastAsia="Droid Sans Fallback" w:hAnsi="Times New Roman" w:cs="Times New Roman"/>
          <w:sz w:val="24"/>
          <w:szCs w:val="24"/>
        </w:rPr>
        <w:t>S</w:t>
      </w:r>
      <w:r w:rsidR="00F3040B" w:rsidRPr="00461744">
        <w:rPr>
          <w:rFonts w:ascii="Times New Roman" w:eastAsia="Droid Sans Fallback" w:hAnsi="Times New Roman" w:cs="Times New Roman"/>
          <w:sz w:val="24"/>
          <w:szCs w:val="24"/>
        </w:rPr>
        <w:t xml:space="preserve">imple random sampling technique </w:t>
      </w:r>
      <w:r w:rsidR="00527726">
        <w:rPr>
          <w:rFonts w:ascii="Times New Roman" w:eastAsia="Droid Sans Fallback" w:hAnsi="Times New Roman" w:cs="Times New Roman"/>
          <w:sz w:val="24"/>
          <w:szCs w:val="24"/>
        </w:rPr>
        <w:t>was</w:t>
      </w:r>
      <w:r w:rsidR="00AE06BB">
        <w:rPr>
          <w:rFonts w:ascii="Times New Roman" w:eastAsia="Droid Sans Fallback" w:hAnsi="Times New Roman" w:cs="Times New Roman"/>
          <w:sz w:val="24"/>
          <w:szCs w:val="24"/>
        </w:rPr>
        <w:t xml:space="preserve"> used </w:t>
      </w:r>
      <w:r w:rsidR="00F3040B" w:rsidRPr="00461744">
        <w:rPr>
          <w:rFonts w:ascii="Times New Roman" w:eastAsia="Droid Sans Fallback" w:hAnsi="Times New Roman" w:cs="Times New Roman"/>
          <w:sz w:val="24"/>
          <w:szCs w:val="24"/>
        </w:rPr>
        <w:t>within</w:t>
      </w:r>
      <w:r w:rsidR="00AE06BB">
        <w:rPr>
          <w:rFonts w:ascii="Times New Roman" w:eastAsia="Droid Sans Fallback" w:hAnsi="Times New Roman" w:cs="Times New Roman"/>
          <w:sz w:val="24"/>
          <w:szCs w:val="24"/>
        </w:rPr>
        <w:t xml:space="preserve"> the strata</w:t>
      </w:r>
      <w:r w:rsidR="00F3040B" w:rsidRPr="00461744">
        <w:rPr>
          <w:rFonts w:ascii="Times New Roman" w:eastAsia="Droid Sans Fallback" w:hAnsi="Times New Roman" w:cs="Times New Roman"/>
          <w:sz w:val="24"/>
          <w:szCs w:val="24"/>
        </w:rPr>
        <w:t xml:space="preserve"> </w:t>
      </w:r>
      <w:r w:rsidR="00AE06BB">
        <w:rPr>
          <w:rFonts w:ascii="Times New Roman" w:eastAsia="Droid Sans Fallback" w:hAnsi="Times New Roman" w:cs="Times New Roman"/>
          <w:sz w:val="24"/>
          <w:szCs w:val="24"/>
        </w:rPr>
        <w:t>to select a</w:t>
      </w:r>
      <w:r w:rsidR="00C863CA">
        <w:rPr>
          <w:rFonts w:ascii="Times New Roman" w:eastAsia="Droid Sans Fallback" w:hAnsi="Times New Roman" w:cs="Times New Roman"/>
          <w:sz w:val="24"/>
          <w:szCs w:val="24"/>
        </w:rPr>
        <w:t xml:space="preserve"> sample of 6</w:t>
      </w:r>
      <w:r w:rsidR="008738EF" w:rsidRPr="00461744">
        <w:rPr>
          <w:rFonts w:ascii="Times New Roman" w:eastAsia="Droid Sans Fallback" w:hAnsi="Times New Roman" w:cs="Times New Roman"/>
          <w:sz w:val="24"/>
          <w:szCs w:val="24"/>
        </w:rPr>
        <w:t>0</w:t>
      </w:r>
      <w:r w:rsidR="00F3040B" w:rsidRPr="00461744">
        <w:rPr>
          <w:rFonts w:ascii="Times New Roman" w:eastAsia="Droid Sans Fallback" w:hAnsi="Times New Roman" w:cs="Times New Roman"/>
          <w:sz w:val="24"/>
          <w:szCs w:val="24"/>
        </w:rPr>
        <w:t xml:space="preserve"> members</w:t>
      </w:r>
      <w:r w:rsidR="008A4ED5">
        <w:rPr>
          <w:rFonts w:ascii="Times New Roman" w:eastAsia="Droid Sans Fallback" w:hAnsi="Times New Roman" w:cs="Times New Roman"/>
          <w:sz w:val="24"/>
          <w:szCs w:val="24"/>
        </w:rPr>
        <w:t xml:space="preserve">. To arrive at the sample of 60 members the </w:t>
      </w:r>
      <w:r w:rsidR="00783C7C">
        <w:rPr>
          <w:rFonts w:ascii="Times New Roman" w:eastAsia="Droid Sans Fallback" w:hAnsi="Times New Roman" w:cs="Times New Roman"/>
          <w:sz w:val="24"/>
          <w:szCs w:val="24"/>
        </w:rPr>
        <w:t xml:space="preserve">following </w:t>
      </w:r>
      <w:r w:rsidR="00541366">
        <w:rPr>
          <w:rFonts w:ascii="Times New Roman" w:eastAsia="Droid Sans Fallback" w:hAnsi="Times New Roman" w:cs="Times New Roman"/>
          <w:sz w:val="24"/>
          <w:szCs w:val="24"/>
        </w:rPr>
        <w:t>formula</w:t>
      </w:r>
      <w:r w:rsidR="00527726">
        <w:rPr>
          <w:rFonts w:ascii="Times New Roman" w:eastAsia="Droid Sans Fallback" w:hAnsi="Times New Roman" w:cs="Times New Roman"/>
          <w:sz w:val="24"/>
          <w:szCs w:val="24"/>
        </w:rPr>
        <w:t xml:space="preserve"> was</w:t>
      </w:r>
      <w:r w:rsidR="00541366">
        <w:rPr>
          <w:rFonts w:ascii="Times New Roman" w:eastAsia="Droid Sans Fallback" w:hAnsi="Times New Roman" w:cs="Times New Roman"/>
          <w:sz w:val="24"/>
          <w:szCs w:val="24"/>
        </w:rPr>
        <w:t xml:space="preserve"> </w:t>
      </w:r>
      <w:r w:rsidR="00527726">
        <w:rPr>
          <w:rFonts w:ascii="Times New Roman" w:eastAsia="Droid Sans Fallback" w:hAnsi="Times New Roman" w:cs="Times New Roman"/>
          <w:sz w:val="24"/>
          <w:szCs w:val="24"/>
        </w:rPr>
        <w:t>used</w:t>
      </w:r>
      <w:r w:rsidR="008A4ED5">
        <w:rPr>
          <w:rFonts w:ascii="Times New Roman" w:eastAsia="Droid Sans Fallback" w:hAnsi="Times New Roman" w:cs="Times New Roman"/>
          <w:sz w:val="24"/>
          <w:szCs w:val="24"/>
        </w:rPr>
        <w:t xml:space="preserve"> </w:t>
      </w:r>
      <w:r w:rsidR="00527726" w:rsidRPr="00527726">
        <w:rPr>
          <w:rFonts w:ascii="Times New Roman" w:eastAsia="Droid Sans Fallback" w:hAnsi="Times New Roman" w:cs="Times New Roman"/>
          <w:sz w:val="24"/>
          <w:szCs w:val="24"/>
        </w:rPr>
        <w:t>(Kothari, 2014).</w:t>
      </w:r>
    </w:p>
    <w:p w:rsidR="00DA4193" w:rsidRPr="00D04376" w:rsidRDefault="00D04376" w:rsidP="005F0149">
      <w:pPr>
        <w:widowControl w:val="0"/>
        <w:suppressAutoHyphens/>
        <w:spacing w:after="200" w:line="360" w:lineRule="auto"/>
        <w:jc w:val="both"/>
        <w:rPr>
          <w:rFonts w:ascii="Times New Roman" w:eastAsia="Droid Sans Fallback" w:hAnsi="Times New Roman" w:cs="Times New Roman"/>
          <w:sz w:val="24"/>
          <w:szCs w:val="24"/>
        </w:rPr>
      </w:pPr>
      <m:oMathPara>
        <m:oMath>
          <m:r>
            <w:rPr>
              <w:rFonts w:ascii="Cambria Math" w:eastAsia="Droid Sans Fallback" w:hAnsi="Cambria Math" w:cs="Cambria Math"/>
              <w:sz w:val="24"/>
              <w:szCs w:val="24"/>
            </w:rPr>
            <m:t>n</m:t>
          </m:r>
          <m:r>
            <m:rPr>
              <m:sty m:val="p"/>
            </m:rPr>
            <w:rPr>
              <w:rFonts w:ascii="Cambria Math" w:eastAsia="Droid Sans Fallback" w:hAnsi="Cambria Math" w:cs="Cambria Math"/>
              <w:sz w:val="24"/>
              <w:szCs w:val="24"/>
            </w:rPr>
            <m:t>=</m:t>
          </m:r>
          <m:f>
            <m:fPr>
              <m:ctrlPr>
                <w:rPr>
                  <w:rFonts w:ascii="Cambria Math" w:eastAsia="Droid Sans Fallback" w:hAnsi="Cambria Math" w:cs="Times New Roman"/>
                  <w:sz w:val="24"/>
                  <w:szCs w:val="24"/>
                </w:rPr>
              </m:ctrlPr>
            </m:fPr>
            <m:num>
              <m:sSup>
                <m:sSupPr>
                  <m:ctrlPr>
                    <w:rPr>
                      <w:rFonts w:ascii="Cambria Math" w:eastAsia="Droid Sans Fallback" w:hAnsi="Cambria Math" w:cs="Cambria Math"/>
                      <w:sz w:val="24"/>
                      <w:szCs w:val="24"/>
                    </w:rPr>
                  </m:ctrlPr>
                </m:sSupPr>
                <m:e>
                  <m:r>
                    <m:rPr>
                      <m:sty m:val="p"/>
                    </m:rPr>
                    <w:rPr>
                      <w:rFonts w:ascii="Cambria Math" w:eastAsia="Droid Sans Fallback" w:hAnsi="Cambria Math" w:cs="Cambria Math"/>
                      <w:sz w:val="24"/>
                      <w:szCs w:val="24"/>
                    </w:rPr>
                    <m:t>z</m:t>
                  </m:r>
                </m:e>
                <m:sup>
                  <m:r>
                    <w:rPr>
                      <w:rFonts w:ascii="Cambria Math" w:eastAsia="Droid Sans Fallback" w:hAnsi="Cambria Math" w:cs="Cambria Math"/>
                      <w:sz w:val="24"/>
                      <w:szCs w:val="24"/>
                    </w:rPr>
                    <m:t>2</m:t>
                  </m:r>
                </m:sup>
              </m:sSup>
              <m:r>
                <m:rPr>
                  <m:sty m:val="p"/>
                </m:rPr>
                <w:rPr>
                  <w:rFonts w:ascii="Cambria Math" w:eastAsia="Droid Sans Fallback" w:hAnsi="Cambria Math" w:cs="Cambria Math"/>
                  <w:sz w:val="24"/>
                  <w:szCs w:val="24"/>
                </w:rPr>
                <m:t>.p.q.N</m:t>
              </m:r>
            </m:num>
            <m:den>
              <m:sSup>
                <m:sSupPr>
                  <m:ctrlPr>
                    <w:rPr>
                      <w:rFonts w:ascii="Cambria Math" w:eastAsia="Droid Sans Fallback" w:hAnsi="Cambria Math" w:cs="Cambria Math"/>
                      <w:sz w:val="24"/>
                      <w:szCs w:val="24"/>
                    </w:rPr>
                  </m:ctrlPr>
                </m:sSupPr>
                <m:e>
                  <m:r>
                    <w:rPr>
                      <w:rFonts w:ascii="Cambria Math" w:eastAsia="Droid Sans Fallback" w:hAnsi="Cambria Math" w:cs="Cambria Math"/>
                      <w:sz w:val="24"/>
                      <w:szCs w:val="24"/>
                    </w:rPr>
                    <m:t>e</m:t>
                  </m:r>
                </m:e>
                <m:sup>
                  <m:r>
                    <w:rPr>
                      <w:rFonts w:ascii="Cambria Math" w:eastAsia="Droid Sans Fallback" w:hAnsi="Cambria Math" w:cs="Cambria Math"/>
                      <w:sz w:val="24"/>
                      <w:szCs w:val="24"/>
                    </w:rPr>
                    <m:t xml:space="preserve">2 </m:t>
                  </m:r>
                </m:sup>
              </m:sSup>
              <m:d>
                <m:dPr>
                  <m:ctrlPr>
                    <w:rPr>
                      <w:rFonts w:ascii="Cambria Math" w:eastAsia="Droid Sans Fallback" w:hAnsi="Cambria Math" w:cs="Cambria Math"/>
                      <w:sz w:val="24"/>
                      <w:szCs w:val="24"/>
                    </w:rPr>
                  </m:ctrlPr>
                </m:dPr>
                <m:e>
                  <m:r>
                    <m:rPr>
                      <m:sty m:val="p"/>
                    </m:rPr>
                    <w:rPr>
                      <w:rFonts w:ascii="Cambria Math" w:eastAsia="Droid Sans Fallback" w:hAnsi="Cambria Math" w:cs="Cambria Math"/>
                      <w:sz w:val="24"/>
                      <w:szCs w:val="24"/>
                    </w:rPr>
                    <m:t>N-1</m:t>
                  </m:r>
                </m:e>
              </m:d>
              <m:r>
                <m:rPr>
                  <m:sty m:val="p"/>
                </m:rPr>
                <w:rPr>
                  <w:rFonts w:ascii="Cambria Math" w:eastAsia="Droid Sans Fallback" w:hAnsi="Cambria Math" w:cs="Cambria Math"/>
                  <w:sz w:val="24"/>
                  <w:szCs w:val="24"/>
                </w:rPr>
                <m:t>+</m:t>
              </m:r>
              <m:sSup>
                <m:sSupPr>
                  <m:ctrlPr>
                    <w:rPr>
                      <w:rFonts w:ascii="Cambria Math" w:eastAsia="Droid Sans Fallback" w:hAnsi="Cambria Math" w:cs="Cambria Math"/>
                      <w:sz w:val="24"/>
                      <w:szCs w:val="24"/>
                    </w:rPr>
                  </m:ctrlPr>
                </m:sSupPr>
                <m:e>
                  <m:r>
                    <m:rPr>
                      <m:sty m:val="p"/>
                    </m:rPr>
                    <w:rPr>
                      <w:rFonts w:ascii="Cambria Math" w:eastAsia="Droid Sans Fallback" w:hAnsi="Cambria Math" w:cs="Cambria Math"/>
                      <w:sz w:val="24"/>
                      <w:szCs w:val="24"/>
                    </w:rPr>
                    <m:t>z</m:t>
                  </m:r>
                </m:e>
                <m:sup>
                  <m:r>
                    <w:rPr>
                      <w:rFonts w:ascii="Cambria Math" w:eastAsia="Droid Sans Fallback" w:hAnsi="Cambria Math" w:cs="Cambria Math"/>
                      <w:sz w:val="24"/>
                      <w:szCs w:val="24"/>
                    </w:rPr>
                    <m:t xml:space="preserve">2 </m:t>
                  </m:r>
                </m:sup>
              </m:sSup>
              <m:r>
                <m:rPr>
                  <m:sty m:val="p"/>
                </m:rPr>
                <w:rPr>
                  <w:rFonts w:ascii="Cambria Math" w:eastAsia="Droid Sans Fallback" w:hAnsi="Cambria Math" w:cs="Cambria Math"/>
                  <w:sz w:val="24"/>
                  <w:szCs w:val="24"/>
                </w:rPr>
                <m:t>.p.q</m:t>
              </m:r>
            </m:den>
          </m:f>
        </m:oMath>
      </m:oMathPara>
    </w:p>
    <w:p w:rsidR="00D04376" w:rsidRPr="00ED773B" w:rsidRDefault="00641218" w:rsidP="005F0149">
      <w:pPr>
        <w:widowControl w:val="0"/>
        <w:suppressAutoHyphens/>
        <w:spacing w:after="200" w:line="360" w:lineRule="auto"/>
        <w:jc w:val="both"/>
        <w:rPr>
          <w:rFonts w:ascii="Times New Roman" w:eastAsia="Droid Sans Fallback" w:hAnsi="Times New Roman" w:cs="Times New Roman"/>
          <w:sz w:val="24"/>
          <w:szCs w:val="24"/>
        </w:rPr>
      </w:pPr>
      <m:oMath>
        <m:r>
          <w:rPr>
            <w:rFonts w:ascii="Cambria Math" w:eastAsia="Droid Sans Fallback" w:hAnsi="Cambria Math" w:cs="Times New Roman"/>
            <w:sz w:val="24"/>
            <w:szCs w:val="24"/>
          </w:rPr>
          <m:t>n</m:t>
        </m:r>
        <m:r>
          <m:rPr>
            <m:sty m:val="p"/>
          </m:rPr>
          <w:rPr>
            <w:rFonts w:ascii="Cambria Math" w:eastAsia="Droid Sans Fallback" w:hAnsi="Cambria Math" w:cs="Times New Roman"/>
            <w:sz w:val="24"/>
            <w:szCs w:val="24"/>
          </w:rPr>
          <m:t>=</m:t>
        </m:r>
        <m:f>
          <m:fPr>
            <m:ctrlPr>
              <w:rPr>
                <w:rFonts w:ascii="Cambria Math" w:eastAsia="Droid Sans Fallback" w:hAnsi="Cambria Math" w:cs="Times New Roman"/>
                <w:sz w:val="24"/>
                <w:szCs w:val="24"/>
              </w:rPr>
            </m:ctrlPr>
          </m:fPr>
          <m:num>
            <m:sSup>
              <m:sSupPr>
                <m:ctrlPr>
                  <w:rPr>
                    <w:rFonts w:ascii="Cambria Math" w:eastAsia="Droid Sans Fallback" w:hAnsi="Cambria Math" w:cs="Times New Roman"/>
                    <w:sz w:val="24"/>
                    <w:szCs w:val="24"/>
                  </w:rPr>
                </m:ctrlPr>
              </m:sSupPr>
              <m:e>
                <m:r>
                  <w:rPr>
                    <w:rFonts w:ascii="Cambria Math" w:eastAsia="Droid Sans Fallback" w:hAnsi="Cambria Math" w:cs="Times New Roman"/>
                    <w:sz w:val="24"/>
                    <w:szCs w:val="24"/>
                  </w:rPr>
                  <m:t>1.96</m:t>
                </m:r>
              </m:e>
              <m:sup>
                <m:r>
                  <w:rPr>
                    <w:rFonts w:ascii="Cambria Math" w:eastAsia="Droid Sans Fallback" w:hAnsi="Cambria Math" w:cs="Times New Roman"/>
                    <w:sz w:val="24"/>
                    <w:szCs w:val="24"/>
                  </w:rPr>
                  <m:t>2</m:t>
                </m:r>
              </m:sup>
            </m:sSup>
            <m:r>
              <m:rPr>
                <m:sty m:val="p"/>
              </m:rPr>
              <w:rPr>
                <w:rFonts w:ascii="Cambria Math" w:eastAsia="Droid Sans Fallback" w:hAnsi="Cambria Math" w:cs="Times New Roman"/>
                <w:sz w:val="24"/>
                <w:szCs w:val="24"/>
              </w:rPr>
              <m:t>×0.05×(1-0.05)×329</m:t>
            </m:r>
          </m:num>
          <m:den>
            <m:sSup>
              <m:sSupPr>
                <m:ctrlPr>
                  <w:rPr>
                    <w:rFonts w:ascii="Cambria Math" w:eastAsia="Droid Sans Fallback" w:hAnsi="Cambria Math" w:cs="Times New Roman"/>
                    <w:sz w:val="24"/>
                    <w:szCs w:val="24"/>
                  </w:rPr>
                </m:ctrlPr>
              </m:sSupPr>
              <m:e>
                <m:r>
                  <w:rPr>
                    <w:rFonts w:ascii="Cambria Math" w:eastAsia="Droid Sans Fallback" w:hAnsi="Cambria Math" w:cs="Times New Roman"/>
                    <w:sz w:val="24"/>
                    <w:szCs w:val="24"/>
                  </w:rPr>
                  <m:t>0.05</m:t>
                </m:r>
              </m:e>
              <m:sup>
                <m:r>
                  <w:rPr>
                    <w:rFonts w:ascii="Cambria Math" w:eastAsia="Droid Sans Fallback" w:hAnsi="Cambria Math" w:cs="Times New Roman"/>
                    <w:sz w:val="24"/>
                    <w:szCs w:val="24"/>
                  </w:rPr>
                  <m:t>2</m:t>
                </m:r>
              </m:sup>
            </m:sSup>
            <m:r>
              <m:rPr>
                <m:sty m:val="p"/>
              </m:rPr>
              <w:rPr>
                <w:rFonts w:ascii="Cambria Math" w:eastAsia="Droid Sans Fallback" w:hAnsi="Cambria Math" w:cs="Times New Roman"/>
                <w:sz w:val="24"/>
                <w:szCs w:val="24"/>
              </w:rPr>
              <m:t>×</m:t>
            </m:r>
            <m:d>
              <m:dPr>
                <m:ctrlPr>
                  <w:rPr>
                    <w:rFonts w:ascii="Cambria Math" w:eastAsia="Droid Sans Fallback" w:hAnsi="Cambria Math" w:cs="Times New Roman"/>
                    <w:sz w:val="24"/>
                    <w:szCs w:val="24"/>
                  </w:rPr>
                </m:ctrlPr>
              </m:dPr>
              <m:e>
                <m:r>
                  <m:rPr>
                    <m:sty m:val="p"/>
                  </m:rPr>
                  <w:rPr>
                    <w:rFonts w:ascii="Cambria Math" w:eastAsia="Droid Sans Fallback" w:hAnsi="Cambria Math" w:cs="Times New Roman"/>
                    <w:sz w:val="24"/>
                    <w:szCs w:val="24"/>
                  </w:rPr>
                  <m:t>329-1</m:t>
                </m:r>
              </m:e>
            </m:d>
            <m:r>
              <m:rPr>
                <m:sty m:val="p"/>
              </m:rPr>
              <w:rPr>
                <w:rFonts w:ascii="Cambria Math" w:eastAsia="Droid Sans Fallback" w:hAnsi="Cambria Math" w:cs="Times New Roman"/>
                <w:sz w:val="24"/>
                <w:szCs w:val="24"/>
              </w:rPr>
              <m:t>+</m:t>
            </m:r>
            <m:sSup>
              <m:sSupPr>
                <m:ctrlPr>
                  <w:rPr>
                    <w:rFonts w:ascii="Cambria Math" w:eastAsia="Droid Sans Fallback" w:hAnsi="Cambria Math" w:cs="Times New Roman"/>
                    <w:sz w:val="24"/>
                    <w:szCs w:val="24"/>
                  </w:rPr>
                </m:ctrlPr>
              </m:sSupPr>
              <m:e>
                <m:r>
                  <w:rPr>
                    <w:rFonts w:ascii="Cambria Math" w:eastAsia="Droid Sans Fallback" w:hAnsi="Cambria Math" w:cs="Times New Roman"/>
                    <w:sz w:val="24"/>
                    <w:szCs w:val="24"/>
                  </w:rPr>
                  <m:t>1.96</m:t>
                </m:r>
              </m:e>
              <m:sup>
                <m:r>
                  <w:rPr>
                    <w:rFonts w:ascii="Cambria Math" w:eastAsia="Droid Sans Fallback" w:hAnsi="Cambria Math" w:cs="Times New Roman"/>
                    <w:sz w:val="24"/>
                    <w:szCs w:val="24"/>
                  </w:rPr>
                  <m:t>2</m:t>
                </m:r>
              </m:sup>
            </m:sSup>
            <m:r>
              <m:rPr>
                <m:sty m:val="p"/>
              </m:rPr>
              <w:rPr>
                <w:rFonts w:ascii="Cambria Math" w:eastAsia="Droid Sans Fallback" w:hAnsi="Cambria Math" w:cs="Times New Roman"/>
                <w:sz w:val="24"/>
                <w:szCs w:val="24"/>
              </w:rPr>
              <m:t>×0.05×(1-0.05)</m:t>
            </m:r>
          </m:den>
        </m:f>
      </m:oMath>
      <w:r w:rsidR="00C863CA">
        <w:rPr>
          <w:rFonts w:ascii="Times New Roman" w:eastAsia="Droid Sans Fallback" w:hAnsi="Times New Roman" w:cs="Times New Roman"/>
          <w:sz w:val="24"/>
          <w:szCs w:val="24"/>
        </w:rPr>
        <w:t xml:space="preserve">   = </w:t>
      </w:r>
      <m:oMath>
        <m:f>
          <m:fPr>
            <m:ctrlPr>
              <w:rPr>
                <w:rFonts w:ascii="Cambria Math" w:eastAsia="Droid Sans Fallback" w:hAnsi="Cambria Math" w:cs="Times New Roman"/>
                <w:sz w:val="24"/>
                <w:szCs w:val="24"/>
              </w:rPr>
            </m:ctrlPr>
          </m:fPr>
          <m:num>
            <m:r>
              <m:rPr>
                <m:sty m:val="p"/>
              </m:rPr>
              <w:rPr>
                <w:rFonts w:ascii="Cambria Math" w:eastAsia="Droid Sans Fallback" w:hAnsi="Cambria Math" w:cs="Cambria Math"/>
                <w:sz w:val="24"/>
                <w:szCs w:val="24"/>
              </w:rPr>
              <m:t>60.034604</m:t>
            </m:r>
          </m:num>
          <m:den>
            <m:r>
              <m:rPr>
                <m:sty m:val="p"/>
              </m:rPr>
              <w:rPr>
                <w:rFonts w:ascii="Cambria Math" w:eastAsia="Droid Sans Fallback" w:hAnsi="Cambria Math" w:cs="Cambria Math"/>
                <w:sz w:val="24"/>
                <w:szCs w:val="24"/>
              </w:rPr>
              <m:t>1.002476</m:t>
            </m:r>
          </m:den>
        </m:f>
      </m:oMath>
      <w:r w:rsidR="00C863CA">
        <w:rPr>
          <w:rFonts w:ascii="Times New Roman" w:eastAsia="Droid Sans Fallback" w:hAnsi="Times New Roman" w:cs="Times New Roman"/>
          <w:sz w:val="24"/>
          <w:szCs w:val="24"/>
        </w:rPr>
        <w:t xml:space="preserve"> = 59.886 or 60 members</w:t>
      </w:r>
    </w:p>
    <w:p w:rsidR="00783C7C" w:rsidRDefault="00783C7C" w:rsidP="005F0149">
      <w:pPr>
        <w:widowControl w:val="0"/>
        <w:suppressAutoHyphens/>
        <w:spacing w:after="0" w:line="360" w:lineRule="auto"/>
        <w:jc w:val="both"/>
        <w:rPr>
          <w:rFonts w:ascii="Times New Roman" w:eastAsia="Droid Sans Fallback" w:hAnsi="Times New Roman" w:cs="Times New Roman"/>
          <w:sz w:val="24"/>
          <w:szCs w:val="24"/>
        </w:rPr>
      </w:pPr>
    </w:p>
    <w:p w:rsidR="00F3040B" w:rsidRPr="00731D25" w:rsidRDefault="00F3040B" w:rsidP="005F0149">
      <w:pPr>
        <w:widowControl w:val="0"/>
        <w:suppressAutoHyphens/>
        <w:spacing w:after="0" w:line="360" w:lineRule="auto"/>
        <w:jc w:val="both"/>
        <w:rPr>
          <w:rFonts w:ascii="Times New Roman" w:eastAsia="Droid Sans Fallback" w:hAnsi="Times New Roman" w:cs="Times New Roman"/>
          <w:b/>
          <w:sz w:val="24"/>
          <w:szCs w:val="24"/>
        </w:rPr>
      </w:pPr>
      <w:r w:rsidRPr="00731D25">
        <w:rPr>
          <w:rFonts w:ascii="Times New Roman" w:eastAsia="Droid Sans Fallback" w:hAnsi="Times New Roman" w:cs="Times New Roman"/>
          <w:b/>
          <w:sz w:val="24"/>
          <w:szCs w:val="24"/>
        </w:rPr>
        <w:t xml:space="preserve">Table 3.1 </w:t>
      </w:r>
      <w:r w:rsidR="00FB358C" w:rsidRPr="00731D25">
        <w:rPr>
          <w:rFonts w:ascii="Times New Roman" w:eastAsia="Droid Sans Fallback" w:hAnsi="Times New Roman" w:cs="Times New Roman"/>
          <w:b/>
          <w:sz w:val="24"/>
          <w:szCs w:val="24"/>
        </w:rPr>
        <w:t>Target population</w:t>
      </w:r>
      <w:r w:rsidRPr="00731D25">
        <w:rPr>
          <w:rFonts w:ascii="Times New Roman" w:eastAsia="Droid Sans Fallback" w:hAnsi="Times New Roman" w:cs="Times New Roman"/>
          <w:b/>
          <w:sz w:val="24"/>
          <w:szCs w:val="24"/>
        </w:rPr>
        <w:t xml:space="preserve"> </w:t>
      </w:r>
    </w:p>
    <w:tbl>
      <w:tblPr>
        <w:tblStyle w:val="TableGrid1"/>
        <w:tblW w:w="0" w:type="auto"/>
        <w:tblLook w:val="04A0" w:firstRow="1" w:lastRow="0" w:firstColumn="1" w:lastColumn="0" w:noHBand="0" w:noVBand="1"/>
      </w:tblPr>
      <w:tblGrid>
        <w:gridCol w:w="4068"/>
        <w:gridCol w:w="2070"/>
        <w:gridCol w:w="1440"/>
      </w:tblGrid>
      <w:tr w:rsidR="00FB47A1" w:rsidRPr="00461744" w:rsidTr="00D65770">
        <w:tc>
          <w:tcPr>
            <w:tcW w:w="4068"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Category</w:t>
            </w:r>
          </w:p>
        </w:tc>
        <w:tc>
          <w:tcPr>
            <w:tcW w:w="2070"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Target population</w:t>
            </w:r>
          </w:p>
        </w:tc>
        <w:tc>
          <w:tcPr>
            <w:tcW w:w="1440"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Sample size</w:t>
            </w:r>
          </w:p>
        </w:tc>
      </w:tr>
      <w:tr w:rsidR="00FB47A1" w:rsidRPr="00461744" w:rsidTr="00D65770">
        <w:tc>
          <w:tcPr>
            <w:tcW w:w="4068"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Management &amp;</w:t>
            </w:r>
            <w:r w:rsidR="003F6A8F">
              <w:rPr>
                <w:rFonts w:ascii="Times New Roman" w:hAnsi="Times New Roman"/>
                <w:sz w:val="24"/>
                <w:szCs w:val="24"/>
              </w:rPr>
              <w:t xml:space="preserve"> </w:t>
            </w:r>
            <w:r w:rsidRPr="00461744">
              <w:rPr>
                <w:rFonts w:ascii="Times New Roman" w:hAnsi="Times New Roman"/>
                <w:sz w:val="24"/>
                <w:szCs w:val="24"/>
              </w:rPr>
              <w:t>Finance department</w:t>
            </w:r>
          </w:p>
        </w:tc>
        <w:tc>
          <w:tcPr>
            <w:tcW w:w="2070"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38</w:t>
            </w:r>
          </w:p>
        </w:tc>
        <w:tc>
          <w:tcPr>
            <w:tcW w:w="1440" w:type="dxa"/>
          </w:tcPr>
          <w:p w:rsidR="00FB47A1" w:rsidRPr="00461744" w:rsidRDefault="00FB47A1" w:rsidP="005F0149">
            <w:pPr>
              <w:widowControl w:val="0"/>
              <w:suppressAutoHyphens/>
              <w:spacing w:line="360" w:lineRule="auto"/>
              <w:jc w:val="both"/>
              <w:rPr>
                <w:rFonts w:ascii="Times New Roman" w:hAnsi="Times New Roman"/>
                <w:sz w:val="24"/>
                <w:szCs w:val="24"/>
              </w:rPr>
            </w:pPr>
            <w:r>
              <w:rPr>
                <w:rFonts w:ascii="Times New Roman" w:hAnsi="Times New Roman"/>
                <w:sz w:val="24"/>
                <w:szCs w:val="24"/>
              </w:rPr>
              <w:t>2</w:t>
            </w:r>
            <w:r w:rsidRPr="00461744">
              <w:rPr>
                <w:rFonts w:ascii="Times New Roman" w:hAnsi="Times New Roman"/>
                <w:sz w:val="24"/>
                <w:szCs w:val="24"/>
              </w:rPr>
              <w:t>0</w:t>
            </w:r>
          </w:p>
        </w:tc>
      </w:tr>
      <w:tr w:rsidR="00FB47A1" w:rsidRPr="00461744" w:rsidTr="00D65770">
        <w:tc>
          <w:tcPr>
            <w:tcW w:w="4068"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Procurement &amp; warehouse department</w:t>
            </w:r>
          </w:p>
        </w:tc>
        <w:tc>
          <w:tcPr>
            <w:tcW w:w="2070"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87</w:t>
            </w:r>
          </w:p>
        </w:tc>
        <w:tc>
          <w:tcPr>
            <w:tcW w:w="1440" w:type="dxa"/>
          </w:tcPr>
          <w:p w:rsidR="00FB47A1" w:rsidRPr="00461744" w:rsidRDefault="00FB47A1" w:rsidP="005F0149">
            <w:pPr>
              <w:widowControl w:val="0"/>
              <w:suppressAutoHyphens/>
              <w:spacing w:line="360" w:lineRule="auto"/>
              <w:jc w:val="both"/>
              <w:rPr>
                <w:rFonts w:ascii="Times New Roman" w:hAnsi="Times New Roman"/>
                <w:sz w:val="24"/>
                <w:szCs w:val="24"/>
              </w:rPr>
            </w:pPr>
            <w:r>
              <w:rPr>
                <w:rFonts w:ascii="Times New Roman" w:hAnsi="Times New Roman"/>
                <w:sz w:val="24"/>
                <w:szCs w:val="24"/>
              </w:rPr>
              <w:t>2</w:t>
            </w:r>
            <w:r w:rsidRPr="00461744">
              <w:rPr>
                <w:rFonts w:ascii="Times New Roman" w:hAnsi="Times New Roman"/>
                <w:sz w:val="24"/>
                <w:szCs w:val="24"/>
              </w:rPr>
              <w:t>0</w:t>
            </w:r>
          </w:p>
        </w:tc>
      </w:tr>
      <w:tr w:rsidR="00FB47A1" w:rsidRPr="00461744" w:rsidTr="00D65770">
        <w:tc>
          <w:tcPr>
            <w:tcW w:w="4068"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Fleet department</w:t>
            </w:r>
          </w:p>
        </w:tc>
        <w:tc>
          <w:tcPr>
            <w:tcW w:w="2070"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204</w:t>
            </w:r>
          </w:p>
        </w:tc>
        <w:tc>
          <w:tcPr>
            <w:tcW w:w="1440" w:type="dxa"/>
          </w:tcPr>
          <w:p w:rsidR="00FB47A1" w:rsidRPr="00461744" w:rsidRDefault="00FB47A1" w:rsidP="005F0149">
            <w:pPr>
              <w:widowControl w:val="0"/>
              <w:suppressAutoHyphens/>
              <w:spacing w:line="360" w:lineRule="auto"/>
              <w:jc w:val="both"/>
              <w:rPr>
                <w:rFonts w:ascii="Times New Roman" w:hAnsi="Times New Roman"/>
                <w:sz w:val="24"/>
                <w:szCs w:val="24"/>
              </w:rPr>
            </w:pPr>
            <w:r>
              <w:rPr>
                <w:rFonts w:ascii="Times New Roman" w:hAnsi="Times New Roman"/>
                <w:sz w:val="24"/>
                <w:szCs w:val="24"/>
              </w:rPr>
              <w:t>2</w:t>
            </w:r>
            <w:r w:rsidRPr="00461744">
              <w:rPr>
                <w:rFonts w:ascii="Times New Roman" w:hAnsi="Times New Roman"/>
                <w:sz w:val="24"/>
                <w:szCs w:val="24"/>
              </w:rPr>
              <w:t>0</w:t>
            </w:r>
          </w:p>
        </w:tc>
      </w:tr>
      <w:tr w:rsidR="00FB47A1" w:rsidRPr="00461744" w:rsidTr="00D65770">
        <w:tc>
          <w:tcPr>
            <w:tcW w:w="4068"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Total</w:t>
            </w:r>
          </w:p>
        </w:tc>
        <w:tc>
          <w:tcPr>
            <w:tcW w:w="2070" w:type="dxa"/>
          </w:tcPr>
          <w:p w:rsidR="00FB47A1" w:rsidRPr="00461744" w:rsidRDefault="00FB47A1" w:rsidP="005F0149">
            <w:pPr>
              <w:widowControl w:val="0"/>
              <w:suppressAutoHyphens/>
              <w:spacing w:line="360" w:lineRule="auto"/>
              <w:jc w:val="both"/>
              <w:rPr>
                <w:rFonts w:ascii="Times New Roman" w:hAnsi="Times New Roman"/>
                <w:sz w:val="24"/>
                <w:szCs w:val="24"/>
              </w:rPr>
            </w:pPr>
            <w:r w:rsidRPr="00461744">
              <w:rPr>
                <w:rFonts w:ascii="Times New Roman" w:hAnsi="Times New Roman"/>
                <w:sz w:val="24"/>
                <w:szCs w:val="24"/>
              </w:rPr>
              <w:t>329</w:t>
            </w:r>
          </w:p>
        </w:tc>
        <w:tc>
          <w:tcPr>
            <w:tcW w:w="1440" w:type="dxa"/>
          </w:tcPr>
          <w:p w:rsidR="00FB47A1" w:rsidRPr="00461744" w:rsidRDefault="00FB47A1" w:rsidP="005F0149">
            <w:pPr>
              <w:widowControl w:val="0"/>
              <w:suppressAutoHyphens/>
              <w:spacing w:line="360" w:lineRule="auto"/>
              <w:jc w:val="both"/>
              <w:rPr>
                <w:rFonts w:ascii="Times New Roman" w:hAnsi="Times New Roman"/>
                <w:sz w:val="24"/>
                <w:szCs w:val="24"/>
              </w:rPr>
            </w:pPr>
            <w:r>
              <w:rPr>
                <w:rFonts w:ascii="Times New Roman" w:hAnsi="Times New Roman"/>
                <w:sz w:val="24"/>
                <w:szCs w:val="24"/>
              </w:rPr>
              <w:t>6</w:t>
            </w:r>
            <w:r w:rsidRPr="00461744">
              <w:rPr>
                <w:rFonts w:ascii="Times New Roman" w:hAnsi="Times New Roman"/>
                <w:sz w:val="24"/>
                <w:szCs w:val="24"/>
              </w:rPr>
              <w:t>0</w:t>
            </w:r>
          </w:p>
        </w:tc>
      </w:tr>
    </w:tbl>
    <w:p w:rsidR="00251907" w:rsidRDefault="00251907" w:rsidP="005F0149">
      <w:pPr>
        <w:pStyle w:val="Heading2"/>
        <w:spacing w:line="360" w:lineRule="auto"/>
        <w:jc w:val="both"/>
        <w:rPr>
          <w:rFonts w:ascii="Times New Roman" w:eastAsia="Calibri" w:hAnsi="Times New Roman" w:cs="Times New Roman"/>
          <w:b w:val="0"/>
          <w:color w:val="000000" w:themeColor="text1"/>
          <w:sz w:val="24"/>
          <w:szCs w:val="24"/>
        </w:rPr>
      </w:pPr>
    </w:p>
    <w:p w:rsidR="005F626A" w:rsidRPr="00E01E9D" w:rsidRDefault="00FB358C" w:rsidP="005F0149">
      <w:pPr>
        <w:pStyle w:val="Heading2"/>
        <w:spacing w:line="360" w:lineRule="auto"/>
        <w:jc w:val="both"/>
        <w:rPr>
          <w:rFonts w:ascii="Times New Roman" w:eastAsia="Calibri" w:hAnsi="Times New Roman" w:cs="Times New Roman"/>
          <w:color w:val="000000" w:themeColor="text1"/>
          <w:sz w:val="24"/>
          <w:szCs w:val="24"/>
        </w:rPr>
      </w:pPr>
      <w:bookmarkStart w:id="56" w:name="_Toc15218457"/>
      <w:r>
        <w:rPr>
          <w:rFonts w:ascii="Times New Roman" w:eastAsia="Calibri" w:hAnsi="Times New Roman" w:cs="Times New Roman"/>
          <w:color w:val="000000" w:themeColor="text1"/>
          <w:sz w:val="24"/>
          <w:szCs w:val="24"/>
        </w:rPr>
        <w:t>3.5</w:t>
      </w:r>
      <w:r w:rsidR="005F626A" w:rsidRPr="00E01E9D">
        <w:rPr>
          <w:rFonts w:ascii="Times New Roman" w:eastAsia="Calibri" w:hAnsi="Times New Roman" w:cs="Times New Roman"/>
          <w:color w:val="000000" w:themeColor="text1"/>
          <w:sz w:val="24"/>
          <w:szCs w:val="24"/>
        </w:rPr>
        <w:t xml:space="preserve"> Data Collection Instruments</w:t>
      </w:r>
      <w:bookmarkEnd w:id="56"/>
    </w:p>
    <w:p w:rsidR="005F626A" w:rsidRDefault="00D95714" w:rsidP="005F0149">
      <w:pPr>
        <w:suppressAutoHyphens/>
        <w:spacing w:after="0" w:line="360" w:lineRule="auto"/>
        <w:jc w:val="both"/>
        <w:rPr>
          <w:rFonts w:ascii="Times New Roman" w:eastAsia="Calibri" w:hAnsi="Times New Roman" w:cs="Times New Roman"/>
          <w:color w:val="000000"/>
          <w:sz w:val="24"/>
          <w:szCs w:val="24"/>
          <w:lang w:val="en-US"/>
        </w:rPr>
      </w:pPr>
      <w:r w:rsidRPr="00461744">
        <w:rPr>
          <w:rFonts w:ascii="Times New Roman" w:eastAsia="Droid Sans Fallback" w:hAnsi="Times New Roman" w:cs="Times New Roman"/>
          <w:color w:val="000000"/>
          <w:sz w:val="24"/>
          <w:szCs w:val="24"/>
          <w:lang w:val="en-US"/>
        </w:rPr>
        <w:t>The researcher use</w:t>
      </w:r>
      <w:r w:rsidR="000F5E8C">
        <w:rPr>
          <w:rFonts w:ascii="Times New Roman" w:eastAsia="Droid Sans Fallback" w:hAnsi="Times New Roman" w:cs="Times New Roman"/>
          <w:color w:val="000000"/>
          <w:sz w:val="24"/>
          <w:szCs w:val="24"/>
          <w:lang w:val="en-US"/>
        </w:rPr>
        <w:t>d</w:t>
      </w:r>
      <w:r w:rsidR="005F626A" w:rsidRPr="00461744">
        <w:rPr>
          <w:rFonts w:ascii="Times New Roman" w:eastAsia="Droid Sans Fallback" w:hAnsi="Times New Roman" w:cs="Times New Roman"/>
          <w:color w:val="000000"/>
          <w:sz w:val="24"/>
          <w:szCs w:val="24"/>
          <w:lang w:val="en-US"/>
        </w:rPr>
        <w:t xml:space="preserve"> questionnaire</w:t>
      </w:r>
      <w:r w:rsidRPr="00461744">
        <w:rPr>
          <w:rFonts w:ascii="Times New Roman" w:eastAsia="Droid Sans Fallback" w:hAnsi="Times New Roman" w:cs="Times New Roman"/>
          <w:color w:val="000000"/>
          <w:sz w:val="24"/>
          <w:szCs w:val="24"/>
          <w:lang w:val="en-US"/>
        </w:rPr>
        <w:t>s</w:t>
      </w:r>
      <w:r w:rsidR="000F5E8C">
        <w:rPr>
          <w:rFonts w:ascii="Times New Roman" w:eastAsia="Droid Sans Fallback" w:hAnsi="Times New Roman" w:cs="Times New Roman"/>
          <w:color w:val="000000"/>
          <w:sz w:val="24"/>
          <w:szCs w:val="24"/>
          <w:lang w:val="en-US"/>
        </w:rPr>
        <w:t xml:space="preserve"> as the tool of</w:t>
      </w:r>
      <w:r w:rsidR="005F626A" w:rsidRPr="00461744">
        <w:rPr>
          <w:rFonts w:ascii="Times New Roman" w:eastAsia="Droid Sans Fallback" w:hAnsi="Times New Roman" w:cs="Times New Roman"/>
          <w:color w:val="000000"/>
          <w:sz w:val="24"/>
          <w:szCs w:val="24"/>
          <w:lang w:val="en-US"/>
        </w:rPr>
        <w:t xml:space="preserve"> collecting data. A questionnaire is a self-report data collection instrument that is filled out by research participants. Questionnaires are good for measuring attitudes and eliciting other con</w:t>
      </w:r>
      <w:r w:rsidRPr="00461744">
        <w:rPr>
          <w:rFonts w:ascii="Times New Roman" w:eastAsia="Droid Sans Fallback" w:hAnsi="Times New Roman" w:cs="Times New Roman"/>
          <w:color w:val="000000"/>
          <w:sz w:val="24"/>
          <w:szCs w:val="24"/>
          <w:lang w:val="en-US"/>
        </w:rPr>
        <w:t xml:space="preserve">tent from research participants. They </w:t>
      </w:r>
      <w:r w:rsidR="005F626A" w:rsidRPr="00461744">
        <w:rPr>
          <w:rFonts w:ascii="Times New Roman" w:eastAsia="Droid Sans Fallback" w:hAnsi="Times New Roman" w:cs="Times New Roman"/>
          <w:color w:val="000000"/>
          <w:sz w:val="24"/>
          <w:szCs w:val="24"/>
          <w:lang w:val="en-US"/>
        </w:rPr>
        <w:t>are</w:t>
      </w:r>
      <w:r w:rsidRPr="00461744">
        <w:rPr>
          <w:rFonts w:ascii="Times New Roman" w:eastAsia="Droid Sans Fallback" w:hAnsi="Times New Roman" w:cs="Times New Roman"/>
          <w:color w:val="000000"/>
          <w:sz w:val="24"/>
          <w:szCs w:val="24"/>
          <w:lang w:val="en-US"/>
        </w:rPr>
        <w:t xml:space="preserve"> also</w:t>
      </w:r>
      <w:r w:rsidR="005F626A" w:rsidRPr="00461744">
        <w:rPr>
          <w:rFonts w:ascii="Times New Roman" w:eastAsia="Droid Sans Fallback" w:hAnsi="Times New Roman" w:cs="Times New Roman"/>
          <w:color w:val="000000"/>
          <w:sz w:val="24"/>
          <w:szCs w:val="24"/>
          <w:lang w:val="en-US"/>
        </w:rPr>
        <w:t xml:space="preserve"> inexpensive and can provide information about participants’ internal meanings and</w:t>
      </w:r>
      <w:r w:rsidR="00541366">
        <w:rPr>
          <w:rFonts w:ascii="Times New Roman" w:eastAsia="Droid Sans Fallback" w:hAnsi="Times New Roman" w:cs="Times New Roman"/>
          <w:color w:val="000000"/>
          <w:sz w:val="24"/>
          <w:szCs w:val="24"/>
          <w:lang w:val="en-US"/>
        </w:rPr>
        <w:t xml:space="preserve"> ways of thinking (Kothari, 2014</w:t>
      </w:r>
      <w:r w:rsidR="005F626A" w:rsidRPr="00461744">
        <w:rPr>
          <w:rFonts w:ascii="Times New Roman" w:eastAsia="Droid Sans Fallback" w:hAnsi="Times New Roman" w:cs="Times New Roman"/>
          <w:color w:val="000000"/>
          <w:sz w:val="24"/>
          <w:szCs w:val="24"/>
          <w:lang w:val="en-US"/>
        </w:rPr>
        <w:t xml:space="preserve">). Because respondents can remain anonymous, the degree of accuracy can be high. </w:t>
      </w:r>
      <w:r w:rsidR="005F626A" w:rsidRPr="00461744">
        <w:rPr>
          <w:rFonts w:ascii="Times New Roman" w:eastAsia="Calibri" w:hAnsi="Times New Roman" w:cs="Times New Roman"/>
          <w:color w:val="000000"/>
          <w:sz w:val="24"/>
          <w:szCs w:val="24"/>
          <w:lang w:val="en-US"/>
        </w:rPr>
        <w:t xml:space="preserve"> Questionnaires also confine the respondent to the areas o</w:t>
      </w:r>
      <w:r w:rsidR="003C46D5" w:rsidRPr="00461744">
        <w:rPr>
          <w:rFonts w:ascii="Times New Roman" w:eastAsia="Calibri" w:hAnsi="Times New Roman" w:cs="Times New Roman"/>
          <w:color w:val="000000"/>
          <w:sz w:val="24"/>
          <w:szCs w:val="24"/>
          <w:lang w:val="en-US"/>
        </w:rPr>
        <w:t>f interest to the research</w:t>
      </w:r>
      <w:r w:rsidR="005F626A" w:rsidRPr="00461744">
        <w:rPr>
          <w:rFonts w:ascii="Times New Roman" w:eastAsia="Calibri" w:hAnsi="Times New Roman" w:cs="Times New Roman"/>
          <w:color w:val="000000"/>
          <w:sz w:val="24"/>
          <w:szCs w:val="24"/>
          <w:lang w:val="en-US"/>
        </w:rPr>
        <w:t xml:space="preserve">. Yin (2003) states that a </w:t>
      </w:r>
      <w:r w:rsidR="003C46D5" w:rsidRPr="00461744">
        <w:rPr>
          <w:rFonts w:ascii="Times New Roman" w:eastAsia="Calibri" w:hAnsi="Times New Roman" w:cs="Times New Roman"/>
          <w:color w:val="000000"/>
          <w:sz w:val="24"/>
          <w:szCs w:val="24"/>
          <w:lang w:val="en-US"/>
        </w:rPr>
        <w:t>well-structured</w:t>
      </w:r>
      <w:r w:rsidR="005F626A" w:rsidRPr="00461744">
        <w:rPr>
          <w:rFonts w:ascii="Times New Roman" w:eastAsia="Calibri" w:hAnsi="Times New Roman" w:cs="Times New Roman"/>
          <w:color w:val="000000"/>
          <w:sz w:val="24"/>
          <w:szCs w:val="24"/>
          <w:lang w:val="en-US"/>
        </w:rPr>
        <w:t xml:space="preserve"> questionnaire with well thought out questions can get the respondent to give the required information without deviating from the topic.</w:t>
      </w:r>
    </w:p>
    <w:p w:rsidR="00CF1FC4" w:rsidRDefault="00CF1FC4" w:rsidP="005F0149">
      <w:pPr>
        <w:suppressAutoHyphens/>
        <w:spacing w:after="0" w:line="360" w:lineRule="auto"/>
        <w:jc w:val="both"/>
        <w:rPr>
          <w:rFonts w:ascii="Times New Roman" w:eastAsia="Calibri" w:hAnsi="Times New Roman" w:cs="Times New Roman"/>
          <w:color w:val="000000"/>
          <w:sz w:val="24"/>
          <w:szCs w:val="24"/>
          <w:lang w:val="en-US"/>
        </w:rPr>
      </w:pPr>
    </w:p>
    <w:p w:rsidR="00CF1FC4" w:rsidRPr="00912A6A" w:rsidRDefault="00CF1FC4" w:rsidP="00912A6A">
      <w:pPr>
        <w:pStyle w:val="Heading2"/>
        <w:rPr>
          <w:rFonts w:ascii="Times New Roman" w:eastAsia="Calibri" w:hAnsi="Times New Roman" w:cs="Times New Roman"/>
          <w:color w:val="000000" w:themeColor="text1"/>
          <w:sz w:val="24"/>
          <w:szCs w:val="24"/>
          <w:lang w:val="en-US"/>
        </w:rPr>
      </w:pPr>
      <w:bookmarkStart w:id="57" w:name="_Toc15218458"/>
      <w:r w:rsidRPr="00912A6A">
        <w:rPr>
          <w:rFonts w:ascii="Times New Roman" w:eastAsia="Calibri" w:hAnsi="Times New Roman" w:cs="Times New Roman"/>
          <w:color w:val="000000" w:themeColor="text1"/>
          <w:sz w:val="24"/>
          <w:szCs w:val="24"/>
          <w:lang w:val="en-US"/>
        </w:rPr>
        <w:lastRenderedPageBreak/>
        <w:t>3.7 Pilot Testing</w:t>
      </w:r>
      <w:bookmarkEnd w:id="57"/>
    </w:p>
    <w:p w:rsidR="00A04C4F" w:rsidRDefault="00A374F4" w:rsidP="00A04C4F">
      <w:pPr>
        <w:widowControl w:val="0"/>
        <w:suppressAutoHyphen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According to Kothari (2014) a carefully selected sample of between 5% and 10% is adequate for pilot testing. </w:t>
      </w:r>
      <w:r w:rsidR="000F5E8C" w:rsidRPr="000F5E8C">
        <w:rPr>
          <w:rFonts w:ascii="Times New Roman" w:eastAsia="Calibri" w:hAnsi="Times New Roman" w:cs="Times New Roman"/>
          <w:sz w:val="24"/>
          <w:szCs w:val="24"/>
        </w:rPr>
        <w:t xml:space="preserve">The </w:t>
      </w:r>
      <w:r w:rsidR="000F5E8C" w:rsidRPr="000F5E8C">
        <w:rPr>
          <w:rFonts w:ascii="Times New Roman" w:eastAsia="Calibri" w:hAnsi="Times New Roman" w:cs="Times New Roman"/>
          <w:sz w:val="24"/>
          <w:szCs w:val="24"/>
          <w:lang w:val="en-US"/>
        </w:rPr>
        <w:t>questionnaire was pre-tested on a small population of 6 employees</w:t>
      </w:r>
      <w:r w:rsidR="007B4519">
        <w:rPr>
          <w:rFonts w:ascii="Times New Roman" w:eastAsia="Calibri" w:hAnsi="Times New Roman" w:cs="Times New Roman"/>
          <w:sz w:val="24"/>
          <w:szCs w:val="24"/>
          <w:lang w:val="en-US"/>
        </w:rPr>
        <w:t xml:space="preserve"> which was </w:t>
      </w:r>
      <w:r w:rsidR="000F5E8C">
        <w:rPr>
          <w:rFonts w:ascii="Times New Roman" w:eastAsia="Calibri" w:hAnsi="Times New Roman" w:cs="Times New Roman"/>
          <w:sz w:val="24"/>
          <w:szCs w:val="24"/>
          <w:lang w:val="en-US"/>
        </w:rPr>
        <w:t>10% of the sample to ensure the questionnaire worked</w:t>
      </w:r>
      <w:r w:rsidR="000F5E8C" w:rsidRPr="000F5E8C">
        <w:rPr>
          <w:rFonts w:ascii="Times New Roman" w:eastAsia="Calibri" w:hAnsi="Times New Roman" w:cs="Times New Roman"/>
          <w:sz w:val="24"/>
          <w:szCs w:val="24"/>
          <w:lang w:val="en-US"/>
        </w:rPr>
        <w:t xml:space="preserve"> as intended.</w:t>
      </w:r>
      <w:r w:rsidR="000F5E8C">
        <w:rPr>
          <w:rFonts w:ascii="Times New Roman" w:eastAsia="Calibri" w:hAnsi="Times New Roman" w:cs="Times New Roman"/>
          <w:sz w:val="24"/>
          <w:szCs w:val="24"/>
          <w:lang w:val="en-US"/>
        </w:rPr>
        <w:t xml:space="preserve"> The </w:t>
      </w:r>
      <w:r w:rsidR="00CF1FC4">
        <w:rPr>
          <w:rFonts w:ascii="Times New Roman" w:eastAsia="Calibri" w:hAnsi="Times New Roman" w:cs="Times New Roman"/>
          <w:sz w:val="24"/>
          <w:szCs w:val="24"/>
          <w:lang w:val="en-US"/>
        </w:rPr>
        <w:t xml:space="preserve">six members </w:t>
      </w:r>
      <w:r w:rsidR="000F5E8C">
        <w:rPr>
          <w:rFonts w:ascii="Times New Roman" w:eastAsia="Calibri" w:hAnsi="Times New Roman" w:cs="Times New Roman"/>
          <w:sz w:val="24"/>
          <w:szCs w:val="24"/>
          <w:lang w:val="en-US"/>
        </w:rPr>
        <w:t xml:space="preserve">were </w:t>
      </w:r>
      <w:r w:rsidR="00CF1FC4">
        <w:rPr>
          <w:rFonts w:ascii="Times New Roman" w:eastAsia="Calibri" w:hAnsi="Times New Roman" w:cs="Times New Roman"/>
          <w:sz w:val="24"/>
          <w:szCs w:val="24"/>
          <w:lang w:val="en-US"/>
        </w:rPr>
        <w:t xml:space="preserve">randomly </w:t>
      </w:r>
      <w:r w:rsidR="000F5E8C">
        <w:rPr>
          <w:rFonts w:ascii="Times New Roman" w:eastAsia="Calibri" w:hAnsi="Times New Roman" w:cs="Times New Roman"/>
          <w:sz w:val="24"/>
          <w:szCs w:val="24"/>
          <w:lang w:val="en-US"/>
        </w:rPr>
        <w:t xml:space="preserve">selected </w:t>
      </w:r>
      <w:r w:rsidR="00CF1FC4">
        <w:rPr>
          <w:rFonts w:ascii="Times New Roman" w:eastAsia="Calibri" w:hAnsi="Times New Roman" w:cs="Times New Roman"/>
          <w:sz w:val="24"/>
          <w:szCs w:val="24"/>
          <w:lang w:val="en-US"/>
        </w:rPr>
        <w:t>two from each stratum for piloting.  Members who participate</w:t>
      </w:r>
      <w:r w:rsidR="000F5E8C">
        <w:rPr>
          <w:rFonts w:ascii="Times New Roman" w:eastAsia="Calibri" w:hAnsi="Times New Roman" w:cs="Times New Roman"/>
          <w:sz w:val="24"/>
          <w:szCs w:val="24"/>
          <w:lang w:val="en-US"/>
        </w:rPr>
        <w:t>d</w:t>
      </w:r>
      <w:r w:rsidR="00CF1FC4">
        <w:rPr>
          <w:rFonts w:ascii="Times New Roman" w:eastAsia="Calibri" w:hAnsi="Times New Roman" w:cs="Times New Roman"/>
          <w:sz w:val="24"/>
          <w:szCs w:val="24"/>
          <w:lang w:val="en-US"/>
        </w:rPr>
        <w:t xml:space="preserve"> in piloting </w:t>
      </w:r>
      <w:r w:rsidR="000F5E8C">
        <w:rPr>
          <w:rFonts w:ascii="Times New Roman" w:eastAsia="Calibri" w:hAnsi="Times New Roman" w:cs="Times New Roman"/>
          <w:sz w:val="24"/>
          <w:szCs w:val="24"/>
          <w:lang w:val="en-US"/>
        </w:rPr>
        <w:t>did not</w:t>
      </w:r>
      <w:r w:rsidR="00CF1FC4">
        <w:rPr>
          <w:rFonts w:ascii="Times New Roman" w:eastAsia="Calibri" w:hAnsi="Times New Roman" w:cs="Times New Roman"/>
          <w:sz w:val="24"/>
          <w:szCs w:val="24"/>
          <w:lang w:val="en-US"/>
        </w:rPr>
        <w:t xml:space="preserve"> participate in the final survey. </w:t>
      </w:r>
      <w:r w:rsidR="00A04C4F" w:rsidRPr="00ED3A4D">
        <w:rPr>
          <w:rFonts w:ascii="Times New Roman" w:eastAsia="Calibri" w:hAnsi="Times New Roman" w:cs="Times New Roman"/>
          <w:sz w:val="24"/>
          <w:szCs w:val="24"/>
          <w:lang w:val="en-US"/>
        </w:rPr>
        <w:t xml:space="preserve">After the pilot test, </w:t>
      </w:r>
      <w:r w:rsidR="000F5E8C">
        <w:rPr>
          <w:rFonts w:ascii="Times New Roman" w:eastAsia="Calibri" w:hAnsi="Times New Roman" w:cs="Times New Roman"/>
          <w:sz w:val="24"/>
          <w:szCs w:val="24"/>
          <w:lang w:val="en-US"/>
        </w:rPr>
        <w:t xml:space="preserve">minor </w:t>
      </w:r>
      <w:r w:rsidR="00A04C4F" w:rsidRPr="00ED3A4D">
        <w:rPr>
          <w:rFonts w:ascii="Times New Roman" w:eastAsia="Calibri" w:hAnsi="Times New Roman" w:cs="Times New Roman"/>
          <w:sz w:val="24"/>
          <w:szCs w:val="24"/>
          <w:lang w:val="en-US"/>
        </w:rPr>
        <w:t xml:space="preserve">adjustments </w:t>
      </w:r>
      <w:r w:rsidR="000F5E8C">
        <w:rPr>
          <w:rFonts w:ascii="Times New Roman" w:eastAsia="Calibri" w:hAnsi="Times New Roman" w:cs="Times New Roman"/>
          <w:sz w:val="24"/>
          <w:szCs w:val="24"/>
          <w:lang w:val="en-US"/>
        </w:rPr>
        <w:t>were</w:t>
      </w:r>
      <w:r w:rsidR="00A04C4F" w:rsidRPr="00ED3A4D">
        <w:rPr>
          <w:rFonts w:ascii="Times New Roman" w:eastAsia="Calibri" w:hAnsi="Times New Roman" w:cs="Times New Roman"/>
          <w:sz w:val="24"/>
          <w:szCs w:val="24"/>
          <w:lang w:val="en-US"/>
        </w:rPr>
        <w:t xml:space="preserve"> made to correct </w:t>
      </w:r>
      <w:r w:rsidR="000F5E8C">
        <w:rPr>
          <w:rFonts w:ascii="Times New Roman" w:eastAsia="Calibri" w:hAnsi="Times New Roman" w:cs="Times New Roman"/>
          <w:sz w:val="24"/>
          <w:szCs w:val="24"/>
          <w:lang w:val="en-US"/>
        </w:rPr>
        <w:t xml:space="preserve">the </w:t>
      </w:r>
      <w:r w:rsidR="00A04C4F" w:rsidRPr="00ED3A4D">
        <w:rPr>
          <w:rFonts w:ascii="Times New Roman" w:eastAsia="Calibri" w:hAnsi="Times New Roman" w:cs="Times New Roman"/>
          <w:sz w:val="24"/>
          <w:szCs w:val="24"/>
          <w:lang w:val="en-US"/>
        </w:rPr>
        <w:t xml:space="preserve">flaws </w:t>
      </w:r>
      <w:r w:rsidR="000F5E8C">
        <w:rPr>
          <w:rFonts w:ascii="Times New Roman" w:eastAsia="Calibri" w:hAnsi="Times New Roman" w:cs="Times New Roman"/>
          <w:sz w:val="24"/>
          <w:szCs w:val="24"/>
          <w:lang w:val="en-US"/>
        </w:rPr>
        <w:t xml:space="preserve">detected </w:t>
      </w:r>
      <w:r w:rsidR="00A04C4F" w:rsidRPr="00ED3A4D">
        <w:rPr>
          <w:rFonts w:ascii="Times New Roman" w:eastAsia="Calibri" w:hAnsi="Times New Roman" w:cs="Times New Roman"/>
          <w:sz w:val="24"/>
          <w:szCs w:val="24"/>
          <w:lang w:val="en-US"/>
        </w:rPr>
        <w:t xml:space="preserve">in the questionnaire. </w:t>
      </w:r>
    </w:p>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p>
    <w:tbl>
      <w:tblPr>
        <w:tblW w:w="3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530"/>
      </w:tblGrid>
      <w:tr w:rsidR="008277EE" w:rsidRPr="008277EE" w:rsidTr="008277EE">
        <w:trPr>
          <w:cantSplit/>
        </w:trPr>
        <w:tc>
          <w:tcPr>
            <w:tcW w:w="3600" w:type="dxa"/>
            <w:gridSpan w:val="2"/>
            <w:tcBorders>
              <w:top w:val="nil"/>
              <w:left w:val="nil"/>
              <w:bottom w:val="nil"/>
              <w:right w:val="nil"/>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b/>
                <w:bCs/>
                <w:sz w:val="24"/>
                <w:szCs w:val="24"/>
                <w:lang w:val="en-US"/>
              </w:rPr>
              <w:t>Reliability Statistics</w:t>
            </w:r>
          </w:p>
        </w:tc>
      </w:tr>
      <w:tr w:rsidR="008277EE" w:rsidRPr="008277EE" w:rsidTr="008277EE">
        <w:trPr>
          <w:cantSplit/>
        </w:trPr>
        <w:tc>
          <w:tcPr>
            <w:tcW w:w="2070" w:type="dxa"/>
            <w:tcBorders>
              <w:top w:val="single" w:sz="16" w:space="0" w:color="000000"/>
              <w:left w:val="single" w:sz="16" w:space="0" w:color="000000"/>
              <w:bottom w:val="single" w:sz="16" w:space="0" w:color="000000"/>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sz w:val="24"/>
                <w:szCs w:val="24"/>
                <w:lang w:val="en-US"/>
              </w:rPr>
              <w:t>Cronbach's Alpha</w:t>
            </w:r>
          </w:p>
        </w:tc>
        <w:tc>
          <w:tcPr>
            <w:tcW w:w="1530" w:type="dxa"/>
            <w:tcBorders>
              <w:top w:val="single" w:sz="16" w:space="0" w:color="000000"/>
              <w:bottom w:val="single" w:sz="16" w:space="0" w:color="000000"/>
              <w:right w:val="single" w:sz="16" w:space="0" w:color="000000"/>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sz w:val="24"/>
                <w:szCs w:val="24"/>
                <w:lang w:val="en-US"/>
              </w:rPr>
              <w:t>N of Items</w:t>
            </w:r>
          </w:p>
        </w:tc>
      </w:tr>
      <w:tr w:rsidR="008277EE" w:rsidRPr="008277EE" w:rsidTr="008277EE">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.717</w:t>
            </w:r>
          </w:p>
        </w:tc>
        <w:tc>
          <w:tcPr>
            <w:tcW w:w="1530" w:type="dxa"/>
            <w:tcBorders>
              <w:top w:val="single" w:sz="16" w:space="0" w:color="000000"/>
              <w:bottom w:val="single" w:sz="16" w:space="0" w:color="000000"/>
              <w:right w:val="single" w:sz="16" w:space="0" w:color="000000"/>
            </w:tcBorders>
            <w:shd w:val="clear" w:color="auto" w:fill="FFFFFF"/>
            <w:vAlign w:val="center"/>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r>
    </w:tbl>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p>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3365"/>
        <w:gridCol w:w="1530"/>
      </w:tblGrid>
      <w:tr w:rsidR="008277EE" w:rsidRPr="008277EE" w:rsidTr="00A85F18">
        <w:trPr>
          <w:cantSplit/>
        </w:trPr>
        <w:tc>
          <w:tcPr>
            <w:tcW w:w="6390" w:type="dxa"/>
            <w:gridSpan w:val="3"/>
            <w:tcBorders>
              <w:top w:val="nil"/>
              <w:left w:val="nil"/>
              <w:bottom w:val="nil"/>
              <w:right w:val="nil"/>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b/>
                <w:bCs/>
                <w:sz w:val="24"/>
                <w:szCs w:val="24"/>
                <w:lang w:val="en-US"/>
              </w:rPr>
              <w:t>Reliability Statistics</w:t>
            </w:r>
          </w:p>
        </w:tc>
      </w:tr>
      <w:tr w:rsidR="008277EE" w:rsidRPr="008277EE" w:rsidTr="00A85F18">
        <w:trPr>
          <w:cantSplit/>
        </w:trPr>
        <w:tc>
          <w:tcPr>
            <w:tcW w:w="1495" w:type="dxa"/>
            <w:tcBorders>
              <w:top w:val="single" w:sz="16" w:space="0" w:color="000000"/>
              <w:left w:val="single" w:sz="16" w:space="0" w:color="000000"/>
              <w:bottom w:val="single" w:sz="16" w:space="0" w:color="000000"/>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sz w:val="24"/>
                <w:szCs w:val="24"/>
                <w:lang w:val="en-US"/>
              </w:rPr>
              <w:t>Cronbach's Alpha</w:t>
            </w:r>
          </w:p>
        </w:tc>
        <w:tc>
          <w:tcPr>
            <w:tcW w:w="3365" w:type="dxa"/>
            <w:tcBorders>
              <w:top w:val="single" w:sz="16" w:space="0" w:color="000000"/>
              <w:bottom w:val="single" w:sz="16" w:space="0" w:color="000000"/>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Cronbach's Alpha Based</w:t>
            </w:r>
            <w:r w:rsidR="00A85F18">
              <w:rPr>
                <w:rFonts w:ascii="Times New Roman" w:eastAsia="Calibri" w:hAnsi="Times New Roman" w:cs="Times New Roman"/>
                <w:sz w:val="24"/>
                <w:szCs w:val="24"/>
                <w:lang w:val="en-US"/>
              </w:rPr>
              <w:t xml:space="preserve"> </w:t>
            </w:r>
            <w:r w:rsidRPr="008277EE">
              <w:rPr>
                <w:rFonts w:ascii="Times New Roman" w:eastAsia="Calibri" w:hAnsi="Times New Roman" w:cs="Times New Roman"/>
                <w:sz w:val="24"/>
                <w:szCs w:val="24"/>
                <w:lang w:val="en-US"/>
              </w:rPr>
              <w:t>on Standardized Items</w:t>
            </w:r>
          </w:p>
        </w:tc>
        <w:tc>
          <w:tcPr>
            <w:tcW w:w="1530" w:type="dxa"/>
            <w:tcBorders>
              <w:top w:val="single" w:sz="16" w:space="0" w:color="000000"/>
              <w:bottom w:val="single" w:sz="16" w:space="0" w:color="000000"/>
              <w:right w:val="single" w:sz="16" w:space="0" w:color="000000"/>
            </w:tcBorders>
            <w:shd w:val="clear" w:color="auto" w:fill="FFFFFF"/>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sz w:val="24"/>
                <w:szCs w:val="24"/>
                <w:lang w:val="en-US"/>
              </w:rPr>
              <w:t>N of Items</w:t>
            </w:r>
          </w:p>
        </w:tc>
      </w:tr>
      <w:tr w:rsidR="008277EE" w:rsidRPr="008277EE" w:rsidTr="00A85F18">
        <w:trPr>
          <w:cantSplit/>
        </w:trPr>
        <w:tc>
          <w:tcPr>
            <w:tcW w:w="1495" w:type="dxa"/>
            <w:tcBorders>
              <w:top w:val="single" w:sz="16" w:space="0" w:color="000000"/>
              <w:left w:val="single" w:sz="16" w:space="0" w:color="000000"/>
              <w:bottom w:val="single" w:sz="16" w:space="0" w:color="000000"/>
            </w:tcBorders>
            <w:shd w:val="clear" w:color="auto" w:fill="FFFFFF"/>
            <w:vAlign w:val="center"/>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sz w:val="24"/>
                <w:szCs w:val="24"/>
                <w:lang w:val="en-US"/>
              </w:rPr>
              <w:t>.717</w:t>
            </w:r>
          </w:p>
        </w:tc>
        <w:tc>
          <w:tcPr>
            <w:tcW w:w="3365" w:type="dxa"/>
            <w:tcBorders>
              <w:top w:val="single" w:sz="16" w:space="0" w:color="000000"/>
              <w:bottom w:val="single" w:sz="16" w:space="0" w:color="000000"/>
            </w:tcBorders>
            <w:shd w:val="clear" w:color="auto" w:fill="FFFFFF"/>
            <w:vAlign w:val="center"/>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sidRPr="008277EE">
              <w:rPr>
                <w:rFonts w:ascii="Times New Roman" w:eastAsia="Calibri" w:hAnsi="Times New Roman" w:cs="Times New Roman"/>
                <w:sz w:val="24"/>
                <w:szCs w:val="24"/>
                <w:lang w:val="en-US"/>
              </w:rPr>
              <w:t>.720</w:t>
            </w:r>
          </w:p>
        </w:tc>
        <w:tc>
          <w:tcPr>
            <w:tcW w:w="1530" w:type="dxa"/>
            <w:tcBorders>
              <w:top w:val="single" w:sz="16" w:space="0" w:color="000000"/>
              <w:bottom w:val="single" w:sz="16" w:space="0" w:color="000000"/>
              <w:right w:val="single" w:sz="16" w:space="0" w:color="000000"/>
            </w:tcBorders>
            <w:shd w:val="clear" w:color="auto" w:fill="FFFFFF"/>
            <w:vAlign w:val="center"/>
          </w:tcPr>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r>
    </w:tbl>
    <w:p w:rsidR="008277EE" w:rsidRPr="008277EE" w:rsidRDefault="008277EE" w:rsidP="008277EE">
      <w:pPr>
        <w:widowControl w:val="0"/>
        <w:suppressAutoHyphens/>
        <w:spacing w:after="0" w:line="360" w:lineRule="auto"/>
        <w:jc w:val="both"/>
        <w:rPr>
          <w:rFonts w:ascii="Times New Roman" w:eastAsia="Calibri" w:hAnsi="Times New Roman" w:cs="Times New Roman"/>
          <w:sz w:val="24"/>
          <w:szCs w:val="24"/>
          <w:lang w:val="en-US"/>
        </w:rPr>
      </w:pPr>
    </w:p>
    <w:p w:rsidR="005847A7" w:rsidRPr="00ED3A4D" w:rsidRDefault="00ED28D5" w:rsidP="00A04C4F">
      <w:pPr>
        <w:widowControl w:val="0"/>
        <w:suppressAutoHyphen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reliability test shows Crobach’s Alpha at 0.717. Any test above 0.7 is considered reliable.</w:t>
      </w:r>
    </w:p>
    <w:p w:rsidR="005F626A" w:rsidRPr="00BE73FA" w:rsidRDefault="007B4519" w:rsidP="00BE73FA">
      <w:pPr>
        <w:pStyle w:val="Heading3"/>
        <w:rPr>
          <w:rFonts w:ascii="Times New Roman" w:eastAsia="Calibri" w:hAnsi="Times New Roman" w:cs="Times New Roman"/>
          <w:color w:val="auto"/>
          <w:sz w:val="24"/>
          <w:szCs w:val="24"/>
          <w:lang w:val="en-US"/>
        </w:rPr>
      </w:pPr>
      <w:bookmarkStart w:id="58" w:name="_Toc15218459"/>
      <w:r>
        <w:rPr>
          <w:rFonts w:ascii="Times New Roman" w:eastAsia="Calibri" w:hAnsi="Times New Roman" w:cs="Times New Roman"/>
          <w:color w:val="auto"/>
          <w:sz w:val="24"/>
          <w:szCs w:val="24"/>
          <w:lang w:val="en-US"/>
        </w:rPr>
        <w:t>3.7</w:t>
      </w:r>
      <w:r w:rsidR="0024748F">
        <w:rPr>
          <w:rFonts w:ascii="Times New Roman" w:eastAsia="Calibri" w:hAnsi="Times New Roman" w:cs="Times New Roman"/>
          <w:color w:val="auto"/>
          <w:sz w:val="24"/>
          <w:szCs w:val="24"/>
          <w:lang w:val="en-US"/>
        </w:rPr>
        <w:t>.1</w:t>
      </w:r>
      <w:r w:rsidR="005F626A" w:rsidRPr="00BE73FA">
        <w:rPr>
          <w:rFonts w:ascii="Times New Roman" w:eastAsia="Calibri" w:hAnsi="Times New Roman" w:cs="Times New Roman"/>
          <w:color w:val="auto"/>
          <w:sz w:val="24"/>
          <w:szCs w:val="24"/>
          <w:lang w:val="en-US"/>
        </w:rPr>
        <w:t>Validity and Reliability</w:t>
      </w:r>
      <w:bookmarkEnd w:id="58"/>
      <w:r w:rsidR="005F626A" w:rsidRPr="00BE73FA">
        <w:rPr>
          <w:rFonts w:ascii="Times New Roman" w:eastAsia="Calibri" w:hAnsi="Times New Roman" w:cs="Times New Roman"/>
          <w:color w:val="auto"/>
          <w:sz w:val="24"/>
          <w:szCs w:val="24"/>
          <w:lang w:val="en-US"/>
        </w:rPr>
        <w:t xml:space="preserve"> </w:t>
      </w:r>
    </w:p>
    <w:p w:rsidR="005F626A" w:rsidRPr="00461744" w:rsidRDefault="005F626A" w:rsidP="005F0149">
      <w:pPr>
        <w:widowControl w:val="0"/>
        <w:suppressAutoHyphens/>
        <w:spacing w:after="0" w:line="360" w:lineRule="auto"/>
        <w:jc w:val="both"/>
        <w:rPr>
          <w:rFonts w:ascii="Times New Roman" w:eastAsia="Calibri" w:hAnsi="Times New Roman" w:cs="Times New Roman"/>
          <w:sz w:val="24"/>
          <w:szCs w:val="24"/>
          <w:lang w:val="en-US"/>
        </w:rPr>
      </w:pPr>
      <w:r w:rsidRPr="00461744">
        <w:rPr>
          <w:rFonts w:ascii="Times New Roman" w:eastAsia="Calibri" w:hAnsi="Times New Roman" w:cs="Times New Roman"/>
          <w:sz w:val="24"/>
          <w:szCs w:val="24"/>
          <w:lang w:val="en-US"/>
        </w:rPr>
        <w:t>Validity r</w:t>
      </w:r>
      <w:r w:rsidR="00DE67D6" w:rsidRPr="00461744">
        <w:rPr>
          <w:rFonts w:ascii="Times New Roman" w:eastAsia="Calibri" w:hAnsi="Times New Roman" w:cs="Times New Roman"/>
          <w:sz w:val="24"/>
          <w:szCs w:val="24"/>
          <w:lang w:val="en-US"/>
        </w:rPr>
        <w:t>efers to the degree in which a</w:t>
      </w:r>
      <w:r w:rsidRPr="00461744">
        <w:rPr>
          <w:rFonts w:ascii="Times New Roman" w:eastAsia="Calibri" w:hAnsi="Times New Roman" w:cs="Times New Roman"/>
          <w:sz w:val="24"/>
          <w:szCs w:val="24"/>
          <w:lang w:val="en-US"/>
        </w:rPr>
        <w:t xml:space="preserve"> test or other measuring d</w:t>
      </w:r>
      <w:r w:rsidR="00DE67D6" w:rsidRPr="00461744">
        <w:rPr>
          <w:rFonts w:ascii="Times New Roman" w:eastAsia="Calibri" w:hAnsi="Times New Roman" w:cs="Times New Roman"/>
          <w:sz w:val="24"/>
          <w:szCs w:val="24"/>
          <w:lang w:val="en-US"/>
        </w:rPr>
        <w:t>evice is truly measuring what is intended</w:t>
      </w:r>
      <w:r w:rsidRPr="00461744">
        <w:rPr>
          <w:rFonts w:ascii="Times New Roman" w:eastAsia="Calibri" w:hAnsi="Times New Roman" w:cs="Times New Roman"/>
          <w:sz w:val="24"/>
          <w:szCs w:val="24"/>
          <w:lang w:val="en-US"/>
        </w:rPr>
        <w:t xml:space="preserve"> to</w:t>
      </w:r>
      <w:r w:rsidR="00DE67D6" w:rsidRPr="00461744">
        <w:rPr>
          <w:rFonts w:ascii="Times New Roman" w:eastAsia="Calibri" w:hAnsi="Times New Roman" w:cs="Times New Roman"/>
          <w:sz w:val="24"/>
          <w:szCs w:val="24"/>
          <w:lang w:val="en-US"/>
        </w:rPr>
        <w:t xml:space="preserve"> be</w:t>
      </w:r>
      <w:r w:rsidRPr="00461744">
        <w:rPr>
          <w:rFonts w:ascii="Times New Roman" w:eastAsia="Calibri" w:hAnsi="Times New Roman" w:cs="Times New Roman"/>
          <w:sz w:val="24"/>
          <w:szCs w:val="24"/>
          <w:lang w:val="en-US"/>
        </w:rPr>
        <w:t xml:space="preserve"> measure</w:t>
      </w:r>
      <w:r w:rsidR="00DE67D6" w:rsidRPr="00461744">
        <w:rPr>
          <w:rFonts w:ascii="Times New Roman" w:eastAsia="Calibri" w:hAnsi="Times New Roman" w:cs="Times New Roman"/>
          <w:sz w:val="24"/>
          <w:szCs w:val="24"/>
          <w:lang w:val="en-US"/>
        </w:rPr>
        <w:t>d</w:t>
      </w:r>
      <w:r w:rsidRPr="00461744">
        <w:rPr>
          <w:rFonts w:ascii="Times New Roman" w:eastAsia="Calibri" w:hAnsi="Times New Roman" w:cs="Times New Roman"/>
          <w:sz w:val="24"/>
          <w:szCs w:val="24"/>
          <w:lang w:val="en-US"/>
        </w:rPr>
        <w:t xml:space="preserve">. Reliability is synonymous with the consistency of a test, survey, observation, or other measuring device </w:t>
      </w:r>
      <w:r w:rsidRPr="00461744">
        <w:rPr>
          <w:rFonts w:ascii="Times New Roman" w:eastAsia="Calibri" w:hAnsi="Times New Roman" w:cs="Times New Roman"/>
          <w:sz w:val="24"/>
          <w:szCs w:val="24"/>
        </w:rPr>
        <w:t>(</w:t>
      </w:r>
      <w:r w:rsidR="00890B0F">
        <w:rPr>
          <w:rFonts w:ascii="Times New Roman" w:eastAsia="Calibri" w:hAnsi="Times New Roman" w:cs="Times New Roman"/>
          <w:sz w:val="24"/>
          <w:szCs w:val="24"/>
        </w:rPr>
        <w:t>Yin, 2013</w:t>
      </w:r>
      <w:r w:rsidRPr="00461744">
        <w:rPr>
          <w:rFonts w:ascii="Times New Roman" w:eastAsia="Calibri" w:hAnsi="Times New Roman" w:cs="Times New Roman"/>
          <w:sz w:val="24"/>
          <w:szCs w:val="24"/>
        </w:rPr>
        <w:t xml:space="preserve">). </w:t>
      </w:r>
      <w:r w:rsidR="00270D6E">
        <w:rPr>
          <w:rFonts w:ascii="Times New Roman" w:eastAsia="Calibri" w:hAnsi="Times New Roman" w:cs="Times New Roman"/>
          <w:sz w:val="24"/>
          <w:szCs w:val="24"/>
        </w:rPr>
        <w:t>The researcher</w:t>
      </w:r>
      <w:r w:rsidR="00912A6A">
        <w:rPr>
          <w:rFonts w:ascii="Times New Roman" w:eastAsia="Calibri" w:hAnsi="Times New Roman" w:cs="Times New Roman"/>
          <w:sz w:val="24"/>
          <w:szCs w:val="24"/>
        </w:rPr>
        <w:t xml:space="preserve"> use</w:t>
      </w:r>
      <w:r w:rsidR="00270D6E">
        <w:rPr>
          <w:rFonts w:ascii="Times New Roman" w:eastAsia="Calibri" w:hAnsi="Times New Roman" w:cs="Times New Roman"/>
          <w:sz w:val="24"/>
          <w:szCs w:val="24"/>
        </w:rPr>
        <w:t>d</w:t>
      </w:r>
      <w:r w:rsidR="00912A6A">
        <w:rPr>
          <w:rFonts w:ascii="Times New Roman" w:eastAsia="Calibri" w:hAnsi="Times New Roman" w:cs="Times New Roman"/>
          <w:sz w:val="24"/>
          <w:szCs w:val="24"/>
        </w:rPr>
        <w:t xml:space="preserve"> triangulation method in formulating the questionnaire. This is where a question is rephrased and then repeated to see whether the question elicit</w:t>
      </w:r>
      <w:r w:rsidR="00270D6E">
        <w:rPr>
          <w:rFonts w:ascii="Times New Roman" w:eastAsia="Calibri" w:hAnsi="Times New Roman" w:cs="Times New Roman"/>
          <w:sz w:val="24"/>
          <w:szCs w:val="24"/>
        </w:rPr>
        <w:t>s</w:t>
      </w:r>
      <w:r w:rsidR="00912A6A">
        <w:rPr>
          <w:rFonts w:ascii="Times New Roman" w:eastAsia="Calibri" w:hAnsi="Times New Roman" w:cs="Times New Roman"/>
          <w:sz w:val="24"/>
          <w:szCs w:val="24"/>
        </w:rPr>
        <w:t xml:space="preserve"> the same response. </w:t>
      </w:r>
    </w:p>
    <w:p w:rsidR="005F626A" w:rsidRPr="00E01E9D" w:rsidRDefault="00BE73FA" w:rsidP="005F0149">
      <w:pPr>
        <w:pStyle w:val="Heading2"/>
        <w:spacing w:line="360" w:lineRule="auto"/>
        <w:jc w:val="both"/>
        <w:rPr>
          <w:rFonts w:ascii="Times New Roman" w:eastAsia="Calibri" w:hAnsi="Times New Roman" w:cs="Times New Roman"/>
          <w:color w:val="000000" w:themeColor="text1"/>
          <w:sz w:val="24"/>
          <w:szCs w:val="24"/>
        </w:rPr>
      </w:pPr>
      <w:bookmarkStart w:id="59" w:name="_Toc15218460"/>
      <w:r>
        <w:rPr>
          <w:rFonts w:ascii="Times New Roman" w:eastAsia="Calibri" w:hAnsi="Times New Roman" w:cs="Times New Roman"/>
          <w:color w:val="000000" w:themeColor="text1"/>
          <w:sz w:val="24"/>
          <w:szCs w:val="24"/>
        </w:rPr>
        <w:t>3.8</w:t>
      </w:r>
      <w:r w:rsidR="00EF4C1E" w:rsidRPr="00E01E9D">
        <w:rPr>
          <w:rFonts w:ascii="Times New Roman" w:eastAsia="Calibri" w:hAnsi="Times New Roman" w:cs="Times New Roman"/>
          <w:color w:val="000000" w:themeColor="text1"/>
          <w:sz w:val="24"/>
          <w:szCs w:val="24"/>
        </w:rPr>
        <w:t xml:space="preserve"> Data</w:t>
      </w:r>
      <w:r w:rsidR="002303EE">
        <w:rPr>
          <w:rFonts w:ascii="Times New Roman" w:eastAsia="Calibri" w:hAnsi="Times New Roman" w:cs="Times New Roman"/>
          <w:color w:val="000000" w:themeColor="text1"/>
          <w:sz w:val="24"/>
          <w:szCs w:val="24"/>
        </w:rPr>
        <w:t xml:space="preserve"> A</w:t>
      </w:r>
      <w:r w:rsidR="005F626A" w:rsidRPr="00E01E9D">
        <w:rPr>
          <w:rFonts w:ascii="Times New Roman" w:hAnsi="Times New Roman" w:cs="Times New Roman"/>
          <w:color w:val="000000" w:themeColor="text1"/>
          <w:sz w:val="24"/>
          <w:szCs w:val="24"/>
          <w:lang w:val="en-US"/>
        </w:rPr>
        <w:t>nalysis</w:t>
      </w:r>
      <w:r>
        <w:rPr>
          <w:rFonts w:ascii="Times New Roman" w:hAnsi="Times New Roman" w:cs="Times New Roman"/>
          <w:color w:val="000000" w:themeColor="text1"/>
          <w:sz w:val="24"/>
          <w:szCs w:val="24"/>
          <w:lang w:val="en-US"/>
        </w:rPr>
        <w:t xml:space="preserve"> </w:t>
      </w:r>
      <w:r w:rsidR="002303EE">
        <w:rPr>
          <w:rFonts w:ascii="Times New Roman" w:hAnsi="Times New Roman" w:cs="Times New Roman"/>
          <w:color w:val="000000" w:themeColor="text1"/>
          <w:sz w:val="24"/>
          <w:szCs w:val="24"/>
          <w:lang w:val="en-US"/>
        </w:rPr>
        <w:t xml:space="preserve">and </w:t>
      </w:r>
      <w:r>
        <w:rPr>
          <w:rFonts w:ascii="Times New Roman" w:hAnsi="Times New Roman" w:cs="Times New Roman"/>
          <w:color w:val="000000" w:themeColor="text1"/>
          <w:sz w:val="24"/>
          <w:szCs w:val="24"/>
          <w:lang w:val="en-US"/>
        </w:rPr>
        <w:t>Presentation</w:t>
      </w:r>
      <w:bookmarkEnd w:id="59"/>
    </w:p>
    <w:p w:rsidR="00E827C3" w:rsidRPr="00E827C3" w:rsidRDefault="00537995" w:rsidP="00E827C3">
      <w:pPr>
        <w:suppressAutoHyphens/>
        <w:spacing w:after="0" w:line="360" w:lineRule="auto"/>
        <w:jc w:val="both"/>
        <w:rPr>
          <w:rFonts w:ascii="Times New Roman" w:eastAsia="Droid Sans Fallback" w:hAnsi="Times New Roman" w:cs="Times New Roman"/>
          <w:sz w:val="24"/>
          <w:szCs w:val="24"/>
          <w:lang w:val="en-US"/>
        </w:rPr>
      </w:pPr>
      <w:r w:rsidRPr="00461744">
        <w:rPr>
          <w:rFonts w:ascii="Times New Roman" w:eastAsia="Droid Sans Fallback" w:hAnsi="Times New Roman" w:cs="Times New Roman"/>
          <w:sz w:val="24"/>
          <w:szCs w:val="24"/>
        </w:rPr>
        <w:t xml:space="preserve">The study </w:t>
      </w:r>
      <w:r w:rsidR="00270D6E">
        <w:rPr>
          <w:rFonts w:ascii="Times New Roman" w:eastAsia="Droid Sans Fallback" w:hAnsi="Times New Roman" w:cs="Times New Roman"/>
          <w:sz w:val="24"/>
          <w:szCs w:val="24"/>
        </w:rPr>
        <w:t xml:space="preserve">was </w:t>
      </w:r>
      <w:r w:rsidR="008150E2" w:rsidRPr="00461744">
        <w:rPr>
          <w:rFonts w:ascii="Times New Roman" w:eastAsia="Droid Sans Fallback" w:hAnsi="Times New Roman" w:cs="Times New Roman"/>
          <w:sz w:val="24"/>
          <w:szCs w:val="24"/>
        </w:rPr>
        <w:t>based on a conceptual frame work hence descriptive sta</w:t>
      </w:r>
      <w:r w:rsidR="007B4519">
        <w:rPr>
          <w:rFonts w:ascii="Times New Roman" w:eastAsia="Droid Sans Fallback" w:hAnsi="Times New Roman" w:cs="Times New Roman"/>
          <w:sz w:val="24"/>
          <w:szCs w:val="24"/>
        </w:rPr>
        <w:t>tistical data analysis method was ideal.  The reason i</w:t>
      </w:r>
      <w:r w:rsidR="008150E2" w:rsidRPr="00461744">
        <w:rPr>
          <w:rFonts w:ascii="Times New Roman" w:eastAsia="Droid Sans Fallback" w:hAnsi="Times New Roman" w:cs="Times New Roman"/>
          <w:sz w:val="24"/>
          <w:szCs w:val="24"/>
        </w:rPr>
        <w:t>s that descriptive statistics allows the researcher to describe the data and examine relationships between variables. The informati</w:t>
      </w:r>
      <w:r w:rsidR="006217FB" w:rsidRPr="00461744">
        <w:rPr>
          <w:rFonts w:ascii="Times New Roman" w:eastAsia="Droid Sans Fallback" w:hAnsi="Times New Roman" w:cs="Times New Roman"/>
          <w:sz w:val="24"/>
          <w:szCs w:val="24"/>
        </w:rPr>
        <w:t xml:space="preserve">on collected from the field </w:t>
      </w:r>
      <w:r w:rsidR="00270D6E">
        <w:rPr>
          <w:rFonts w:ascii="Times New Roman" w:eastAsia="Droid Sans Fallback" w:hAnsi="Times New Roman" w:cs="Times New Roman"/>
          <w:sz w:val="24"/>
          <w:szCs w:val="24"/>
        </w:rPr>
        <w:t>was</w:t>
      </w:r>
      <w:r w:rsidR="006217FB" w:rsidRPr="00461744">
        <w:rPr>
          <w:rFonts w:ascii="Times New Roman" w:eastAsia="Droid Sans Fallback" w:hAnsi="Times New Roman" w:cs="Times New Roman"/>
          <w:sz w:val="24"/>
          <w:szCs w:val="24"/>
        </w:rPr>
        <w:t xml:space="preserve"> </w:t>
      </w:r>
      <w:r w:rsidR="008150E2" w:rsidRPr="00461744">
        <w:rPr>
          <w:rFonts w:ascii="Times New Roman" w:eastAsia="Droid Sans Fallback" w:hAnsi="Times New Roman" w:cs="Times New Roman"/>
          <w:sz w:val="24"/>
          <w:szCs w:val="24"/>
        </w:rPr>
        <w:t xml:space="preserve">arranged, sorted and coded for ease of analysis. </w:t>
      </w:r>
      <w:r w:rsidR="008150E2" w:rsidRPr="00461744">
        <w:rPr>
          <w:rFonts w:ascii="Times New Roman" w:eastAsia="Droid Sans Fallback" w:hAnsi="Times New Roman" w:cs="Times New Roman"/>
          <w:sz w:val="24"/>
          <w:szCs w:val="24"/>
          <w:lang w:val="en-US"/>
        </w:rPr>
        <w:t xml:space="preserve">After this a </w:t>
      </w:r>
      <w:r w:rsidR="006217FB" w:rsidRPr="00461744">
        <w:rPr>
          <w:rFonts w:ascii="Times New Roman" w:eastAsia="Droid Sans Fallback" w:hAnsi="Times New Roman" w:cs="Times New Roman"/>
          <w:sz w:val="24"/>
          <w:szCs w:val="24"/>
          <w:lang w:val="en-US"/>
        </w:rPr>
        <w:t xml:space="preserve">template for data entry </w:t>
      </w:r>
      <w:r w:rsidR="00270D6E">
        <w:rPr>
          <w:rFonts w:ascii="Times New Roman" w:eastAsia="Droid Sans Fallback" w:hAnsi="Times New Roman" w:cs="Times New Roman"/>
          <w:sz w:val="24"/>
          <w:szCs w:val="24"/>
          <w:lang w:val="en-US"/>
        </w:rPr>
        <w:t>was</w:t>
      </w:r>
      <w:r w:rsidR="006217FB" w:rsidRPr="00461744">
        <w:rPr>
          <w:rFonts w:ascii="Times New Roman" w:eastAsia="Droid Sans Fallback" w:hAnsi="Times New Roman" w:cs="Times New Roman"/>
          <w:sz w:val="24"/>
          <w:szCs w:val="24"/>
          <w:lang w:val="en-US"/>
        </w:rPr>
        <w:t xml:space="preserve"> </w:t>
      </w:r>
      <w:r w:rsidR="008150E2" w:rsidRPr="00461744">
        <w:rPr>
          <w:rFonts w:ascii="Times New Roman" w:eastAsia="Droid Sans Fallback" w:hAnsi="Times New Roman" w:cs="Times New Roman"/>
          <w:sz w:val="24"/>
          <w:szCs w:val="24"/>
          <w:lang w:val="en-US"/>
        </w:rPr>
        <w:lastRenderedPageBreak/>
        <w:t>developed in Statistical Package for Social S</w:t>
      </w:r>
      <w:r w:rsidR="006217FB" w:rsidRPr="00461744">
        <w:rPr>
          <w:rFonts w:ascii="Times New Roman" w:eastAsia="Droid Sans Fallback" w:hAnsi="Times New Roman" w:cs="Times New Roman"/>
          <w:sz w:val="24"/>
          <w:szCs w:val="24"/>
          <w:lang w:val="en-US"/>
        </w:rPr>
        <w:t xml:space="preserve">ciences (SPSS) </w:t>
      </w:r>
      <w:r w:rsidR="00E04E82">
        <w:rPr>
          <w:rFonts w:ascii="Times New Roman" w:eastAsia="Droid Sans Fallback" w:hAnsi="Times New Roman" w:cs="Times New Roman"/>
          <w:sz w:val="24"/>
          <w:szCs w:val="24"/>
          <w:lang w:val="en-US"/>
        </w:rPr>
        <w:t xml:space="preserve">version 25 </w:t>
      </w:r>
      <w:r w:rsidR="006217FB" w:rsidRPr="00461744">
        <w:rPr>
          <w:rFonts w:ascii="Times New Roman" w:eastAsia="Droid Sans Fallback" w:hAnsi="Times New Roman" w:cs="Times New Roman"/>
          <w:sz w:val="24"/>
          <w:szCs w:val="24"/>
          <w:lang w:val="en-US"/>
        </w:rPr>
        <w:t xml:space="preserve">in which data </w:t>
      </w:r>
      <w:r w:rsidR="00270D6E">
        <w:rPr>
          <w:rFonts w:ascii="Times New Roman" w:eastAsia="Droid Sans Fallback" w:hAnsi="Times New Roman" w:cs="Times New Roman"/>
          <w:sz w:val="24"/>
          <w:szCs w:val="24"/>
          <w:lang w:val="en-US"/>
        </w:rPr>
        <w:t>were</w:t>
      </w:r>
      <w:r w:rsidR="00E04E82">
        <w:rPr>
          <w:rFonts w:ascii="Times New Roman" w:eastAsia="Droid Sans Fallback" w:hAnsi="Times New Roman" w:cs="Times New Roman"/>
          <w:sz w:val="24"/>
          <w:szCs w:val="24"/>
          <w:lang w:val="en-US"/>
        </w:rPr>
        <w:t xml:space="preserve"> entered and processed.</w:t>
      </w:r>
      <w:r w:rsidR="00E827C3" w:rsidRPr="00E827C3">
        <w:rPr>
          <w:rFonts w:ascii="Times New Roman" w:hAnsi="Times New Roman" w:cs="Times New Roman"/>
          <w:color w:val="000000"/>
          <w:sz w:val="23"/>
          <w:szCs w:val="23"/>
          <w:lang w:val="en-US"/>
        </w:rPr>
        <w:t xml:space="preserve"> </w:t>
      </w:r>
      <w:r w:rsidR="00E827C3" w:rsidRPr="00E827C3">
        <w:rPr>
          <w:rFonts w:ascii="Times New Roman" w:eastAsia="Droid Sans Fallback" w:hAnsi="Times New Roman" w:cs="Times New Roman"/>
          <w:sz w:val="24"/>
          <w:szCs w:val="24"/>
          <w:lang w:val="en-US"/>
        </w:rPr>
        <w:t xml:space="preserve">The following regression model was adopted. </w:t>
      </w:r>
    </w:p>
    <w:p w:rsidR="00E827C3" w:rsidRPr="00E827C3" w:rsidRDefault="00E827C3" w:rsidP="00E827C3">
      <w:pPr>
        <w:suppressAutoHyphens/>
        <w:spacing w:after="0" w:line="360" w:lineRule="auto"/>
        <w:jc w:val="both"/>
        <w:rPr>
          <w:rFonts w:ascii="Times New Roman" w:eastAsia="Droid Sans Fallback" w:hAnsi="Times New Roman" w:cs="Times New Roman"/>
          <w:sz w:val="24"/>
          <w:szCs w:val="24"/>
          <w:lang w:val="en-US"/>
        </w:rPr>
      </w:pPr>
      <w:r w:rsidRPr="00E827C3">
        <w:rPr>
          <w:rFonts w:ascii="Times New Roman" w:eastAsia="Droid Sans Fallback" w:hAnsi="Times New Roman" w:cs="Times New Roman"/>
          <w:b/>
          <w:bCs/>
          <w:sz w:val="24"/>
          <w:szCs w:val="24"/>
          <w:lang w:val="en-US"/>
        </w:rPr>
        <w:t xml:space="preserve">Y = β0+ β1X1 + β2X2+ β3X3+ β4X4 + ε </w:t>
      </w:r>
    </w:p>
    <w:p w:rsidR="00E827C3" w:rsidRPr="00E827C3" w:rsidRDefault="00E827C3" w:rsidP="00E827C3">
      <w:pPr>
        <w:suppressAutoHyphens/>
        <w:spacing w:after="0" w:line="360" w:lineRule="auto"/>
        <w:jc w:val="both"/>
        <w:rPr>
          <w:rFonts w:ascii="Times New Roman" w:eastAsia="Droid Sans Fallback" w:hAnsi="Times New Roman" w:cs="Times New Roman"/>
          <w:sz w:val="24"/>
          <w:szCs w:val="24"/>
          <w:lang w:val="en-US"/>
        </w:rPr>
      </w:pPr>
      <w:r w:rsidRPr="00E827C3">
        <w:rPr>
          <w:rFonts w:ascii="Times New Roman" w:eastAsia="Droid Sans Fallback" w:hAnsi="Times New Roman" w:cs="Times New Roman"/>
          <w:sz w:val="24"/>
          <w:szCs w:val="24"/>
          <w:lang w:val="en-US"/>
        </w:rPr>
        <w:t xml:space="preserve">Where: </w:t>
      </w:r>
    </w:p>
    <w:p w:rsidR="00E827C3" w:rsidRPr="00E827C3" w:rsidRDefault="00E827C3" w:rsidP="00E827C3">
      <w:pPr>
        <w:suppressAutoHyphens/>
        <w:spacing w:after="0" w:line="360" w:lineRule="auto"/>
        <w:jc w:val="both"/>
        <w:rPr>
          <w:rFonts w:ascii="Times New Roman" w:eastAsia="Droid Sans Fallback" w:hAnsi="Times New Roman" w:cs="Times New Roman"/>
          <w:sz w:val="24"/>
          <w:szCs w:val="24"/>
          <w:lang w:val="en-US"/>
        </w:rPr>
      </w:pPr>
      <w:r w:rsidRPr="00E827C3">
        <w:rPr>
          <w:rFonts w:ascii="Times New Roman" w:eastAsia="Droid Sans Fallback" w:hAnsi="Times New Roman" w:cs="Times New Roman"/>
          <w:sz w:val="24"/>
          <w:szCs w:val="24"/>
          <w:lang w:val="en-US"/>
        </w:rPr>
        <w:t xml:space="preserve">Y represents </w:t>
      </w:r>
      <w:r>
        <w:rPr>
          <w:rFonts w:ascii="Times New Roman" w:eastAsia="Droid Sans Fallback" w:hAnsi="Times New Roman" w:cs="Times New Roman"/>
          <w:sz w:val="24"/>
          <w:szCs w:val="24"/>
          <w:lang w:val="en-US"/>
        </w:rPr>
        <w:t>Disaster responsiveness</w:t>
      </w:r>
      <w:r w:rsidRPr="00E827C3">
        <w:rPr>
          <w:rFonts w:ascii="Times New Roman" w:eastAsia="Droid Sans Fallback" w:hAnsi="Times New Roman" w:cs="Times New Roman"/>
          <w:sz w:val="24"/>
          <w:szCs w:val="24"/>
          <w:lang w:val="en-US"/>
        </w:rPr>
        <w:t xml:space="preserve"> </w:t>
      </w:r>
    </w:p>
    <w:p w:rsidR="00F3040B" w:rsidRPr="00461744" w:rsidRDefault="00E827C3" w:rsidP="00E827C3">
      <w:pPr>
        <w:suppressAutoHyphens/>
        <w:spacing w:after="0" w:line="360" w:lineRule="auto"/>
        <w:jc w:val="both"/>
        <w:rPr>
          <w:rFonts w:ascii="Times New Roman" w:eastAsia="Calibri" w:hAnsi="Times New Roman" w:cs="Times New Roman"/>
          <w:sz w:val="24"/>
          <w:szCs w:val="24"/>
        </w:rPr>
      </w:pPr>
      <w:r w:rsidRPr="00E827C3">
        <w:rPr>
          <w:rFonts w:ascii="Times New Roman" w:eastAsia="Droid Sans Fallback" w:hAnsi="Times New Roman" w:cs="Times New Roman"/>
          <w:sz w:val="24"/>
          <w:szCs w:val="24"/>
          <w:lang w:val="en-US"/>
        </w:rPr>
        <w:t>β0 represents constant</w:t>
      </w:r>
    </w:p>
    <w:p w:rsidR="00B263E7" w:rsidRDefault="00B263E7" w:rsidP="00EF7635">
      <w:pPr>
        <w:spacing w:line="360" w:lineRule="auto"/>
        <w:rPr>
          <w:rFonts w:ascii="Times New Roman" w:hAnsi="Times New Roman" w:cs="Times New Roman"/>
          <w:color w:val="000000"/>
          <w:sz w:val="24"/>
          <w:szCs w:val="24"/>
        </w:rPr>
      </w:pPr>
    </w:p>
    <w:p w:rsidR="008014C1" w:rsidRDefault="008014C1" w:rsidP="00EF7635">
      <w:pPr>
        <w:spacing w:line="360" w:lineRule="auto"/>
        <w:rPr>
          <w:rFonts w:ascii="Times New Roman" w:hAnsi="Times New Roman" w:cs="Times New Roman"/>
          <w:color w:val="000000"/>
          <w:sz w:val="24"/>
          <w:szCs w:val="24"/>
        </w:rPr>
      </w:pPr>
    </w:p>
    <w:p w:rsidR="008014C1" w:rsidRDefault="008014C1" w:rsidP="00EF7635">
      <w:pPr>
        <w:spacing w:line="360" w:lineRule="auto"/>
        <w:rPr>
          <w:rFonts w:ascii="Times New Roman" w:hAnsi="Times New Roman" w:cs="Times New Roman"/>
          <w:color w:val="000000"/>
          <w:sz w:val="24"/>
          <w:szCs w:val="24"/>
        </w:rPr>
      </w:pPr>
    </w:p>
    <w:p w:rsidR="008014C1" w:rsidRDefault="008014C1" w:rsidP="00EF7635">
      <w:pPr>
        <w:spacing w:line="360" w:lineRule="auto"/>
        <w:rPr>
          <w:rFonts w:ascii="Times New Roman" w:hAnsi="Times New Roman" w:cs="Times New Roman"/>
          <w:color w:val="000000"/>
          <w:sz w:val="24"/>
          <w:szCs w:val="24"/>
        </w:rPr>
      </w:pPr>
    </w:p>
    <w:p w:rsidR="00AA417C" w:rsidRDefault="00AA417C"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ED28D5" w:rsidRDefault="00ED28D5" w:rsidP="00EF7635">
      <w:pPr>
        <w:spacing w:line="360" w:lineRule="auto"/>
        <w:rPr>
          <w:rFonts w:ascii="Times New Roman" w:hAnsi="Times New Roman" w:cs="Times New Roman"/>
          <w:color w:val="000000"/>
          <w:sz w:val="24"/>
          <w:szCs w:val="24"/>
        </w:rPr>
      </w:pPr>
    </w:p>
    <w:p w:rsidR="00AA417C" w:rsidRPr="00C625EC" w:rsidRDefault="00AA417C" w:rsidP="00C625EC">
      <w:pPr>
        <w:pStyle w:val="Heading1"/>
        <w:jc w:val="center"/>
        <w:rPr>
          <w:rFonts w:ascii="Times New Roman" w:eastAsia="Times New Roman" w:hAnsi="Times New Roman" w:cs="Times New Roman"/>
          <w:color w:val="auto"/>
          <w:sz w:val="24"/>
          <w:szCs w:val="24"/>
        </w:rPr>
      </w:pPr>
      <w:bookmarkStart w:id="60" w:name="_Toc15218461"/>
      <w:r w:rsidRPr="00C625EC">
        <w:rPr>
          <w:rFonts w:ascii="Times New Roman" w:eastAsia="Times New Roman" w:hAnsi="Times New Roman" w:cs="Times New Roman"/>
          <w:color w:val="auto"/>
          <w:sz w:val="24"/>
          <w:szCs w:val="24"/>
        </w:rPr>
        <w:lastRenderedPageBreak/>
        <w:t>CHAPTER FOUR</w:t>
      </w:r>
      <w:bookmarkEnd w:id="60"/>
    </w:p>
    <w:p w:rsidR="00AA417C" w:rsidRPr="00C625EC" w:rsidRDefault="00AA417C" w:rsidP="00C625EC">
      <w:pPr>
        <w:pStyle w:val="Heading1"/>
        <w:jc w:val="center"/>
        <w:rPr>
          <w:rFonts w:ascii="Times New Roman" w:eastAsia="Times New Roman" w:hAnsi="Times New Roman" w:cs="Times New Roman"/>
          <w:color w:val="auto"/>
          <w:sz w:val="24"/>
          <w:szCs w:val="24"/>
        </w:rPr>
      </w:pPr>
      <w:bookmarkStart w:id="61" w:name="_Toc15218462"/>
      <w:r w:rsidRPr="00C625EC">
        <w:rPr>
          <w:rFonts w:ascii="Times New Roman" w:eastAsia="Times New Roman" w:hAnsi="Times New Roman" w:cs="Times New Roman"/>
          <w:color w:val="auto"/>
          <w:sz w:val="24"/>
          <w:szCs w:val="24"/>
        </w:rPr>
        <w:t>DATA ANALYSIS, PRESENTATION, INTERPRETATION AND DISCUSSION</w:t>
      </w:r>
      <w:bookmarkEnd w:id="61"/>
    </w:p>
    <w:p w:rsidR="00AA417C" w:rsidRPr="00C625EC" w:rsidRDefault="00AA417C" w:rsidP="00C625EC">
      <w:pPr>
        <w:pStyle w:val="Heading2"/>
        <w:rPr>
          <w:rFonts w:ascii="Times New Roman" w:eastAsia="Times New Roman" w:hAnsi="Times New Roman" w:cs="Times New Roman"/>
          <w:color w:val="auto"/>
          <w:sz w:val="24"/>
          <w:szCs w:val="24"/>
        </w:rPr>
      </w:pPr>
      <w:bookmarkStart w:id="62" w:name="_Toc15218463"/>
      <w:r w:rsidRPr="00C625EC">
        <w:rPr>
          <w:rFonts w:ascii="Times New Roman" w:eastAsia="Times New Roman" w:hAnsi="Times New Roman" w:cs="Times New Roman"/>
          <w:color w:val="auto"/>
          <w:sz w:val="24"/>
          <w:szCs w:val="24"/>
        </w:rPr>
        <w:t>4.1 Introduction</w:t>
      </w:r>
      <w:bookmarkEnd w:id="62"/>
    </w:p>
    <w:p w:rsidR="00AA417C" w:rsidRPr="00AA417C" w:rsidRDefault="00AA417C" w:rsidP="00AA417C">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The study was interested in examining the determinants of effective procurement contract administration in some selected public universities in Kenya. This chapter covers the analysis of data which was collected, its presentation, interpretation and discussion.</w:t>
      </w:r>
    </w:p>
    <w:p w:rsidR="00AA417C" w:rsidRPr="00C625EC" w:rsidRDefault="00AA417C" w:rsidP="00C625EC">
      <w:pPr>
        <w:pStyle w:val="Heading2"/>
        <w:rPr>
          <w:rFonts w:ascii="Times New Roman" w:eastAsia="Times New Roman" w:hAnsi="Times New Roman" w:cs="Times New Roman"/>
          <w:color w:val="auto"/>
          <w:sz w:val="24"/>
          <w:szCs w:val="24"/>
        </w:rPr>
      </w:pPr>
      <w:bookmarkStart w:id="63" w:name="_Toc15218464"/>
      <w:r w:rsidRPr="00C625EC">
        <w:rPr>
          <w:rFonts w:ascii="Times New Roman" w:eastAsia="Times New Roman" w:hAnsi="Times New Roman" w:cs="Times New Roman"/>
          <w:color w:val="auto"/>
          <w:sz w:val="24"/>
          <w:szCs w:val="24"/>
        </w:rPr>
        <w:t>4.2 Response Rate of Respondents</w:t>
      </w:r>
      <w:bookmarkEnd w:id="63"/>
    </w:p>
    <w:p w:rsidR="00AA417C" w:rsidRPr="00AA417C" w:rsidRDefault="00AA417C" w:rsidP="00AA417C">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The researcher distributed 60 questionnaires from which 53 (88.33%) were returned. From the 53 returned 4 (6.66%) were found to be either incomplete or were wrongly completed. The researcher decided to discard the four and only use the remaining 49 (81.66%) forms for data analysis. The data collection process was considered a success. Table 4.1 below shows the results.</w:t>
      </w:r>
    </w:p>
    <w:p w:rsidR="00AA417C" w:rsidRPr="00731D25" w:rsidRDefault="00AA417C" w:rsidP="00AA417C">
      <w:pPr>
        <w:spacing w:after="200" w:line="360" w:lineRule="auto"/>
        <w:jc w:val="both"/>
        <w:rPr>
          <w:rFonts w:ascii="Times New Roman" w:eastAsia="Calibri" w:hAnsi="Times New Roman" w:cs="Times New Roman"/>
          <w:b/>
          <w:sz w:val="24"/>
          <w:szCs w:val="24"/>
        </w:rPr>
      </w:pPr>
      <w:r w:rsidRPr="00731D25">
        <w:rPr>
          <w:rFonts w:ascii="Times New Roman" w:eastAsia="Calibri" w:hAnsi="Times New Roman" w:cs="Times New Roman"/>
          <w:b/>
          <w:sz w:val="24"/>
          <w:szCs w:val="24"/>
        </w:rPr>
        <w:t>Table 4.1 Response rate</w:t>
      </w:r>
    </w:p>
    <w:tbl>
      <w:tblPr>
        <w:tblStyle w:val="TableGrid"/>
        <w:tblW w:w="0" w:type="auto"/>
        <w:tblLook w:val="04A0" w:firstRow="1" w:lastRow="0" w:firstColumn="1" w:lastColumn="0" w:noHBand="0" w:noVBand="1"/>
      </w:tblPr>
      <w:tblGrid>
        <w:gridCol w:w="2018"/>
        <w:gridCol w:w="2888"/>
        <w:gridCol w:w="2653"/>
      </w:tblGrid>
      <w:tr w:rsidR="00AA417C" w:rsidRPr="00AA417C" w:rsidTr="009453C1">
        <w:tc>
          <w:tcPr>
            <w:tcW w:w="201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Response</w:t>
            </w:r>
          </w:p>
        </w:tc>
        <w:tc>
          <w:tcPr>
            <w:tcW w:w="288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Questionnaires</w:t>
            </w:r>
          </w:p>
        </w:tc>
        <w:tc>
          <w:tcPr>
            <w:tcW w:w="2653"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Percentage</w:t>
            </w:r>
          </w:p>
        </w:tc>
      </w:tr>
      <w:tr w:rsidR="00AA417C" w:rsidRPr="00AA417C" w:rsidTr="009453C1">
        <w:tc>
          <w:tcPr>
            <w:tcW w:w="201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Issued</w:t>
            </w:r>
          </w:p>
        </w:tc>
        <w:tc>
          <w:tcPr>
            <w:tcW w:w="288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60</w:t>
            </w:r>
          </w:p>
        </w:tc>
        <w:tc>
          <w:tcPr>
            <w:tcW w:w="2653"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100</w:t>
            </w:r>
          </w:p>
        </w:tc>
      </w:tr>
      <w:tr w:rsidR="00AA417C" w:rsidRPr="00AA417C" w:rsidTr="009453C1">
        <w:tc>
          <w:tcPr>
            <w:tcW w:w="201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Returned</w:t>
            </w:r>
          </w:p>
        </w:tc>
        <w:tc>
          <w:tcPr>
            <w:tcW w:w="288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53</w:t>
            </w:r>
          </w:p>
        </w:tc>
        <w:tc>
          <w:tcPr>
            <w:tcW w:w="2653"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88.33</w:t>
            </w:r>
          </w:p>
        </w:tc>
      </w:tr>
      <w:tr w:rsidR="00AA417C" w:rsidRPr="00AA417C" w:rsidTr="009453C1">
        <w:tc>
          <w:tcPr>
            <w:tcW w:w="201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Not returned</w:t>
            </w:r>
          </w:p>
        </w:tc>
        <w:tc>
          <w:tcPr>
            <w:tcW w:w="288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7</w:t>
            </w:r>
          </w:p>
        </w:tc>
        <w:tc>
          <w:tcPr>
            <w:tcW w:w="2653"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11.66</w:t>
            </w:r>
          </w:p>
        </w:tc>
      </w:tr>
      <w:tr w:rsidR="00AA417C" w:rsidRPr="00AA417C" w:rsidTr="009453C1">
        <w:tc>
          <w:tcPr>
            <w:tcW w:w="201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Discarded</w:t>
            </w:r>
          </w:p>
        </w:tc>
        <w:tc>
          <w:tcPr>
            <w:tcW w:w="288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4</w:t>
            </w:r>
          </w:p>
        </w:tc>
        <w:tc>
          <w:tcPr>
            <w:tcW w:w="2653"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6.66</w:t>
            </w:r>
          </w:p>
        </w:tc>
      </w:tr>
      <w:tr w:rsidR="00AA417C" w:rsidRPr="00AA417C" w:rsidTr="009453C1">
        <w:tc>
          <w:tcPr>
            <w:tcW w:w="201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Usable</w:t>
            </w:r>
          </w:p>
        </w:tc>
        <w:tc>
          <w:tcPr>
            <w:tcW w:w="2888"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49</w:t>
            </w:r>
          </w:p>
        </w:tc>
        <w:tc>
          <w:tcPr>
            <w:tcW w:w="2653" w:type="dxa"/>
          </w:tcPr>
          <w:p w:rsidR="00AA417C" w:rsidRPr="00AA417C" w:rsidRDefault="00AA417C" w:rsidP="00AA417C">
            <w:pPr>
              <w:spacing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81.66</w:t>
            </w:r>
          </w:p>
        </w:tc>
      </w:tr>
    </w:tbl>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AA417C" w:rsidRDefault="00AA417C" w:rsidP="00AA417C">
      <w:pPr>
        <w:spacing w:after="0" w:line="360" w:lineRule="auto"/>
        <w:jc w:val="both"/>
        <w:rPr>
          <w:rFonts w:ascii="Times New Roman" w:eastAsia="Calibri" w:hAnsi="Times New Roman" w:cs="Times New Roman"/>
          <w:sz w:val="24"/>
          <w:szCs w:val="24"/>
        </w:rPr>
      </w:pPr>
    </w:p>
    <w:p w:rsidR="00AA417C" w:rsidRPr="00C625EC" w:rsidRDefault="00AA417C" w:rsidP="00C625EC">
      <w:pPr>
        <w:pStyle w:val="Heading2"/>
        <w:rPr>
          <w:rFonts w:ascii="Times New Roman" w:hAnsi="Times New Roman" w:cs="Times New Roman"/>
          <w:color w:val="auto"/>
          <w:sz w:val="24"/>
          <w:szCs w:val="24"/>
        </w:rPr>
      </w:pPr>
      <w:bookmarkStart w:id="64" w:name="_Toc15218465"/>
      <w:r w:rsidRPr="00C625EC">
        <w:rPr>
          <w:rFonts w:ascii="Times New Roman" w:hAnsi="Times New Roman" w:cs="Times New Roman"/>
          <w:color w:val="auto"/>
          <w:sz w:val="24"/>
          <w:szCs w:val="24"/>
        </w:rPr>
        <w:t>4.3 Demographics</w:t>
      </w:r>
      <w:bookmarkEnd w:id="64"/>
    </w:p>
    <w:p w:rsidR="00AA417C" w:rsidRPr="00AA417C" w:rsidRDefault="00AA417C" w:rsidP="00AA417C">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 xml:space="preserve">The researcher was </w:t>
      </w:r>
      <w:r w:rsidRPr="00AA417C">
        <w:rPr>
          <w:rFonts w:ascii="Times New Roman" w:eastAsia="Calibri" w:hAnsi="Times New Roman" w:cs="Times New Roman"/>
          <w:sz w:val="24"/>
          <w:szCs w:val="24"/>
          <w:lang w:val="en-US"/>
        </w:rPr>
        <w:t>interested in knowing the background of the respondents. The information sought was age of the respondents, their gender, education level and work experience. This information influences the way the respondents answer the questionnaire.</w:t>
      </w: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C625EC" w:rsidRDefault="00AA417C" w:rsidP="00C625EC">
      <w:pPr>
        <w:pStyle w:val="Heading3"/>
        <w:rPr>
          <w:rFonts w:ascii="Times New Roman" w:eastAsia="Calibri" w:hAnsi="Times New Roman" w:cs="Times New Roman"/>
          <w:color w:val="auto"/>
          <w:sz w:val="24"/>
          <w:szCs w:val="24"/>
        </w:rPr>
      </w:pPr>
      <w:bookmarkStart w:id="65" w:name="_Toc15218466"/>
      <w:r w:rsidRPr="00C625EC">
        <w:rPr>
          <w:rFonts w:ascii="Times New Roman" w:eastAsia="Calibri" w:hAnsi="Times New Roman" w:cs="Times New Roman"/>
          <w:color w:val="auto"/>
          <w:sz w:val="24"/>
          <w:szCs w:val="24"/>
        </w:rPr>
        <w:lastRenderedPageBreak/>
        <w:t>4.3.1 Gender of Respondents</w:t>
      </w:r>
      <w:bookmarkEnd w:id="65"/>
    </w:p>
    <w:p w:rsidR="00AA417C" w:rsidRDefault="00AA417C" w:rsidP="00AA417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Of the 49 respondents 38were male and 11 were female representing 77.6% and 22.4% respectively. </w:t>
      </w:r>
      <w:r w:rsidR="002B583B">
        <w:rPr>
          <w:rFonts w:ascii="Times New Roman" w:eastAsia="Calibri" w:hAnsi="Times New Roman" w:cs="Times New Roman"/>
          <w:sz w:val="24"/>
          <w:szCs w:val="24"/>
        </w:rPr>
        <w:t xml:space="preserve">The males outnumber females by a factor of one to three. </w:t>
      </w:r>
      <w:r w:rsidR="00E827C3">
        <w:rPr>
          <w:rFonts w:ascii="Times New Roman" w:eastAsia="Calibri" w:hAnsi="Times New Roman" w:cs="Times New Roman"/>
          <w:sz w:val="24"/>
          <w:szCs w:val="24"/>
        </w:rPr>
        <w:t>The researcher attributed the wide gender disparity to the nature of work. Working in disaster areas requires one to work away fr</w:t>
      </w:r>
      <w:r w:rsidR="002B583B">
        <w:rPr>
          <w:rFonts w:ascii="Times New Roman" w:eastAsia="Calibri" w:hAnsi="Times New Roman" w:cs="Times New Roman"/>
          <w:sz w:val="24"/>
          <w:szCs w:val="24"/>
        </w:rPr>
        <w:t xml:space="preserve">om home for extended periods. There is also the element of working in a risky environment with bear minimum living conditions. </w:t>
      </w:r>
    </w:p>
    <w:p w:rsidR="002B583B" w:rsidRPr="00AA417C" w:rsidRDefault="002B583B" w:rsidP="00AA417C">
      <w:pPr>
        <w:spacing w:after="0" w:line="360" w:lineRule="auto"/>
        <w:jc w:val="both"/>
        <w:rPr>
          <w:rFonts w:ascii="Times New Roman" w:eastAsia="Calibri" w:hAnsi="Times New Roman" w:cs="Times New Roman"/>
          <w:sz w:val="24"/>
          <w:szCs w:val="24"/>
        </w:rPr>
      </w:pPr>
    </w:p>
    <w:p w:rsidR="00AA417C" w:rsidRDefault="00AA417C" w:rsidP="00AA417C">
      <w:pPr>
        <w:spacing w:after="0" w:line="360" w:lineRule="auto"/>
        <w:jc w:val="both"/>
        <w:rPr>
          <w:rFonts w:ascii="Times New Roman" w:eastAsia="Calibri" w:hAnsi="Times New Roman" w:cs="Times New Roman"/>
          <w:b/>
          <w:sz w:val="24"/>
          <w:szCs w:val="24"/>
        </w:rPr>
      </w:pPr>
      <w:r w:rsidRPr="00731D25">
        <w:rPr>
          <w:rFonts w:ascii="Times New Roman" w:eastAsia="Calibri" w:hAnsi="Times New Roman" w:cs="Times New Roman"/>
          <w:b/>
          <w:sz w:val="24"/>
          <w:szCs w:val="24"/>
        </w:rPr>
        <w:t>Table 4.2 Gender of Respondents</w:t>
      </w:r>
    </w:p>
    <w:p w:rsidR="002B583B" w:rsidRPr="00731D25" w:rsidRDefault="002B583B" w:rsidP="00AA417C">
      <w:pPr>
        <w:spacing w:after="0" w:line="360" w:lineRule="auto"/>
        <w:jc w:val="both"/>
        <w:rPr>
          <w:rFonts w:ascii="Times New Roman" w:eastAsia="Calibri" w:hAnsi="Times New Roman" w:cs="Times New Roman"/>
          <w:b/>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4"/>
        <w:gridCol w:w="767"/>
        <w:gridCol w:w="1083"/>
        <w:gridCol w:w="800"/>
        <w:gridCol w:w="1393"/>
        <w:gridCol w:w="1970"/>
      </w:tblGrid>
      <w:tr w:rsidR="00AA417C" w:rsidRPr="00AA417C" w:rsidTr="009453C1">
        <w:trPr>
          <w:cantSplit/>
        </w:trPr>
        <w:tc>
          <w:tcPr>
            <w:tcW w:w="0" w:type="auto"/>
            <w:gridSpan w:val="2"/>
            <w:tcBorders>
              <w:top w:val="nil"/>
              <w:left w:val="nil"/>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Gender</w:t>
            </w:r>
          </w:p>
        </w:tc>
        <w:tc>
          <w:tcPr>
            <w:tcW w:w="0" w:type="auto"/>
            <w:tcBorders>
              <w:top w:val="nil"/>
              <w:left w:val="nil"/>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 Percent</w:t>
            </w:r>
          </w:p>
        </w:tc>
        <w:tc>
          <w:tcPr>
            <w:tcW w:w="0" w:type="auto"/>
            <w:tcBorders>
              <w:top w:val="nil"/>
              <w:left w:val="single" w:sz="8" w:space="0" w:color="E0E0E0"/>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Cumulative Percent</w:t>
            </w:r>
          </w:p>
        </w:tc>
      </w:tr>
      <w:tr w:rsidR="00AA417C" w:rsidRPr="00AA417C" w:rsidTr="009453C1">
        <w:trPr>
          <w:cantSplit/>
        </w:trPr>
        <w:tc>
          <w:tcPr>
            <w:tcW w:w="0" w:type="auto"/>
            <w:vMerge w:val="restart"/>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tc>
        <w:tc>
          <w:tcPr>
            <w:tcW w:w="0" w:type="auto"/>
            <w:tcBorders>
              <w:top w:val="single" w:sz="8" w:space="0" w:color="152935"/>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Male</w:t>
            </w:r>
          </w:p>
        </w:tc>
        <w:tc>
          <w:tcPr>
            <w:tcW w:w="0" w:type="auto"/>
            <w:tcBorders>
              <w:top w:val="single" w:sz="8" w:space="0" w:color="152935"/>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38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77.6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77.6</w:t>
            </w:r>
          </w:p>
        </w:tc>
        <w:tc>
          <w:tcPr>
            <w:tcW w:w="0" w:type="auto"/>
            <w:tcBorders>
              <w:top w:val="single" w:sz="8" w:space="0" w:color="152935"/>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77.6</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Female</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22.4</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100.0</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Total</w:t>
            </w:r>
          </w:p>
        </w:tc>
        <w:tc>
          <w:tcPr>
            <w:tcW w:w="0" w:type="auto"/>
            <w:tcBorders>
              <w:top w:val="single" w:sz="8" w:space="0" w:color="AEAEAE"/>
              <w:left w:val="nil"/>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49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100.0</w:t>
            </w:r>
          </w:p>
        </w:tc>
        <w:tc>
          <w:tcPr>
            <w:tcW w:w="0" w:type="auto"/>
            <w:tcBorders>
              <w:top w:val="single" w:sz="8" w:space="0" w:color="AEAEAE"/>
              <w:left w:val="single" w:sz="8" w:space="0" w:color="E0E0E0"/>
              <w:bottom w:val="single" w:sz="8" w:space="0" w:color="152935"/>
              <w:right w:val="nil"/>
            </w:tcBorders>
            <w:shd w:val="clear" w:color="auto" w:fill="FFFFFF"/>
            <w:vAlign w:val="center"/>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r>
    </w:tbl>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C625EC" w:rsidRDefault="00AA417C" w:rsidP="00C625EC">
      <w:pPr>
        <w:pStyle w:val="Heading3"/>
        <w:rPr>
          <w:rFonts w:ascii="Times New Roman" w:eastAsia="Calibri" w:hAnsi="Times New Roman" w:cs="Times New Roman"/>
          <w:color w:val="auto"/>
          <w:sz w:val="24"/>
          <w:szCs w:val="24"/>
        </w:rPr>
      </w:pPr>
      <w:bookmarkStart w:id="66" w:name="_Toc15218467"/>
      <w:r w:rsidRPr="00C625EC">
        <w:rPr>
          <w:rFonts w:ascii="Times New Roman" w:eastAsia="Calibri" w:hAnsi="Times New Roman" w:cs="Times New Roman"/>
          <w:color w:val="auto"/>
          <w:sz w:val="24"/>
          <w:szCs w:val="24"/>
        </w:rPr>
        <w:t>4.3.2 Age of the Respondents</w:t>
      </w:r>
      <w:bookmarkEnd w:id="66"/>
    </w:p>
    <w:p w:rsidR="00AA417C" w:rsidRPr="00AA417C" w:rsidRDefault="00AA417C" w:rsidP="00AA417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Age was spread into 4 category rages of 10 years each as shown in table 4.3 below. Ages 20 to 30 years had the highest percentage of 38.8%, followed by 31 to 40 years with 26.5 then closely followed by 41 to 50 years with 24.5%.  Ages 51 to 60 years had the lowest percentage of 10.2%. It can be concluded that KRCS has a youthful work force because 65.3% are aged 40 years and below.</w:t>
      </w:r>
    </w:p>
    <w:p w:rsidR="00AA417C" w:rsidRPr="00AA417C" w:rsidRDefault="00AA417C" w:rsidP="00AA417C">
      <w:pPr>
        <w:spacing w:after="0" w:line="360" w:lineRule="auto"/>
        <w:jc w:val="both"/>
        <w:rPr>
          <w:rFonts w:ascii="Times New Roman" w:eastAsia="Calibri" w:hAnsi="Times New Roman" w:cs="Times New Roman"/>
          <w:sz w:val="24"/>
          <w:szCs w:val="24"/>
        </w:rPr>
      </w:pPr>
    </w:p>
    <w:p w:rsidR="00AA417C" w:rsidRPr="00731D25" w:rsidRDefault="00AA417C" w:rsidP="00AA417C">
      <w:pPr>
        <w:spacing w:after="0" w:line="360" w:lineRule="auto"/>
        <w:jc w:val="both"/>
        <w:rPr>
          <w:rFonts w:ascii="Times New Roman" w:eastAsia="Calibri" w:hAnsi="Times New Roman" w:cs="Times New Roman"/>
          <w:b/>
          <w:sz w:val="24"/>
          <w:szCs w:val="24"/>
        </w:rPr>
      </w:pPr>
      <w:r w:rsidRPr="00731D25">
        <w:rPr>
          <w:rFonts w:ascii="Times New Roman" w:eastAsia="Calibri" w:hAnsi="Times New Roman" w:cs="Times New Roman"/>
          <w:b/>
          <w:sz w:val="24"/>
          <w:szCs w:val="24"/>
        </w:rPr>
        <w:t>Table 4.3 Age of Respondents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4"/>
        <w:gridCol w:w="1474"/>
        <w:gridCol w:w="1083"/>
        <w:gridCol w:w="800"/>
        <w:gridCol w:w="1393"/>
        <w:gridCol w:w="1970"/>
      </w:tblGrid>
      <w:tr w:rsidR="00AA417C" w:rsidRPr="00AA417C" w:rsidTr="009453C1">
        <w:trPr>
          <w:cantSplit/>
        </w:trPr>
        <w:tc>
          <w:tcPr>
            <w:tcW w:w="0" w:type="auto"/>
            <w:gridSpan w:val="2"/>
            <w:tcBorders>
              <w:top w:val="nil"/>
              <w:left w:val="nil"/>
              <w:bottom w:val="single" w:sz="8" w:space="0" w:color="152935"/>
              <w:right w:val="nil"/>
            </w:tcBorders>
            <w:shd w:val="clear" w:color="auto" w:fill="FFFFFF"/>
            <w:vAlign w:val="bottom"/>
          </w:tcPr>
          <w:p w:rsidR="002B583B" w:rsidRDefault="002B583B"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Age</w:t>
            </w:r>
          </w:p>
        </w:tc>
        <w:tc>
          <w:tcPr>
            <w:tcW w:w="0" w:type="auto"/>
            <w:tcBorders>
              <w:top w:val="nil"/>
              <w:left w:val="nil"/>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 Percent</w:t>
            </w:r>
          </w:p>
        </w:tc>
        <w:tc>
          <w:tcPr>
            <w:tcW w:w="0" w:type="auto"/>
            <w:tcBorders>
              <w:top w:val="nil"/>
              <w:left w:val="single" w:sz="8" w:space="0" w:color="E0E0E0"/>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Cumulative Percent</w:t>
            </w:r>
          </w:p>
        </w:tc>
      </w:tr>
      <w:tr w:rsidR="00AA417C" w:rsidRPr="00AA417C" w:rsidTr="009453C1">
        <w:trPr>
          <w:cantSplit/>
        </w:trPr>
        <w:tc>
          <w:tcPr>
            <w:tcW w:w="654" w:type="dxa"/>
            <w:vMerge w:val="restart"/>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sz w:val="24"/>
                <w:szCs w:val="24"/>
                <w:lang w:val="en-US"/>
              </w:rPr>
              <w:t>Valid</w:t>
            </w:r>
          </w:p>
        </w:tc>
        <w:tc>
          <w:tcPr>
            <w:tcW w:w="1474" w:type="dxa"/>
            <w:tcBorders>
              <w:top w:val="single" w:sz="8" w:space="0" w:color="152935"/>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 to 30 years</w:t>
            </w:r>
          </w:p>
        </w:tc>
        <w:tc>
          <w:tcPr>
            <w:tcW w:w="0" w:type="auto"/>
            <w:tcBorders>
              <w:top w:val="single" w:sz="8" w:space="0" w:color="152935"/>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0" w:type="auto"/>
            <w:tcBorders>
              <w:top w:val="single" w:sz="8" w:space="0" w:color="152935"/>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r>
      <w:tr w:rsidR="00AA417C" w:rsidRPr="00AA417C" w:rsidTr="009453C1">
        <w:trPr>
          <w:cantSplit/>
        </w:trPr>
        <w:tc>
          <w:tcPr>
            <w:tcW w:w="654"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color w:val="010205"/>
                <w:sz w:val="24"/>
                <w:szCs w:val="24"/>
                <w:lang w:val="en-US"/>
              </w:rPr>
            </w:pPr>
          </w:p>
        </w:tc>
        <w:tc>
          <w:tcPr>
            <w:tcW w:w="14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31 to 40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65.3</w:t>
            </w:r>
          </w:p>
        </w:tc>
      </w:tr>
      <w:tr w:rsidR="00AA417C" w:rsidRPr="00AA417C" w:rsidTr="009453C1">
        <w:trPr>
          <w:cantSplit/>
        </w:trPr>
        <w:tc>
          <w:tcPr>
            <w:tcW w:w="654"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color w:val="010205"/>
                <w:sz w:val="24"/>
                <w:szCs w:val="24"/>
                <w:lang w:val="en-US"/>
              </w:rPr>
            </w:pPr>
          </w:p>
        </w:tc>
        <w:tc>
          <w:tcPr>
            <w:tcW w:w="14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 to 50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89.8</w:t>
            </w:r>
          </w:p>
        </w:tc>
      </w:tr>
      <w:tr w:rsidR="00AA417C" w:rsidRPr="00AA417C" w:rsidTr="009453C1">
        <w:trPr>
          <w:cantSplit/>
        </w:trPr>
        <w:tc>
          <w:tcPr>
            <w:tcW w:w="654"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color w:val="010205"/>
                <w:sz w:val="24"/>
                <w:szCs w:val="24"/>
                <w:lang w:val="en-US"/>
              </w:rPr>
            </w:pPr>
          </w:p>
        </w:tc>
        <w:tc>
          <w:tcPr>
            <w:tcW w:w="14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51 to 60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r>
      <w:tr w:rsidR="00AA417C" w:rsidRPr="00AA417C" w:rsidTr="009453C1">
        <w:trPr>
          <w:cantSplit/>
        </w:trPr>
        <w:tc>
          <w:tcPr>
            <w:tcW w:w="654"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color w:val="010205"/>
                <w:sz w:val="24"/>
                <w:szCs w:val="24"/>
                <w:lang w:val="en-US"/>
              </w:rPr>
            </w:pPr>
          </w:p>
        </w:tc>
        <w:tc>
          <w:tcPr>
            <w:tcW w:w="1474" w:type="dxa"/>
            <w:tcBorders>
              <w:top w:val="single" w:sz="8" w:space="0" w:color="AEAEAE"/>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Total</w:t>
            </w:r>
          </w:p>
        </w:tc>
        <w:tc>
          <w:tcPr>
            <w:tcW w:w="0" w:type="auto"/>
            <w:tcBorders>
              <w:top w:val="single" w:sz="8" w:space="0" w:color="AEAEAE"/>
              <w:left w:val="nil"/>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0" w:type="auto"/>
            <w:tcBorders>
              <w:top w:val="single" w:sz="8" w:space="0" w:color="AEAEAE"/>
              <w:left w:val="single" w:sz="8" w:space="0" w:color="E0E0E0"/>
              <w:bottom w:val="single" w:sz="8" w:space="0" w:color="152935"/>
              <w:right w:val="nil"/>
            </w:tcBorders>
            <w:shd w:val="clear" w:color="auto" w:fill="FFFFFF"/>
            <w:vAlign w:val="center"/>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r>
    </w:tbl>
    <w:p w:rsidR="00AA417C" w:rsidRPr="00AA417C" w:rsidRDefault="00AA417C" w:rsidP="00AA417C">
      <w:pPr>
        <w:spacing w:after="200" w:line="360" w:lineRule="auto"/>
        <w:jc w:val="both"/>
        <w:rPr>
          <w:rFonts w:ascii="Times New Roman" w:eastAsia="Calibri" w:hAnsi="Times New Roman" w:cs="Times New Roman"/>
          <w:sz w:val="24"/>
          <w:szCs w:val="24"/>
          <w:lang w:val="en-US"/>
        </w:rPr>
      </w:pPr>
    </w:p>
    <w:p w:rsidR="00AA417C" w:rsidRPr="00C625EC" w:rsidRDefault="00AA417C" w:rsidP="00C625EC">
      <w:pPr>
        <w:pStyle w:val="Heading3"/>
        <w:rPr>
          <w:rFonts w:ascii="Times New Roman" w:eastAsia="Calibri" w:hAnsi="Times New Roman" w:cs="Times New Roman"/>
          <w:color w:val="auto"/>
          <w:sz w:val="24"/>
          <w:szCs w:val="24"/>
        </w:rPr>
      </w:pPr>
      <w:bookmarkStart w:id="67" w:name="_Toc15218468"/>
      <w:r w:rsidRPr="00C625EC">
        <w:rPr>
          <w:rFonts w:ascii="Times New Roman" w:eastAsia="Calibri" w:hAnsi="Times New Roman" w:cs="Times New Roman"/>
          <w:color w:val="auto"/>
          <w:sz w:val="24"/>
          <w:szCs w:val="24"/>
        </w:rPr>
        <w:lastRenderedPageBreak/>
        <w:t>4.3.3 Highest Education Level Attained</w:t>
      </w:r>
      <w:bookmarkEnd w:id="67"/>
    </w:p>
    <w:p w:rsidR="00AA417C" w:rsidRPr="00AA417C" w:rsidRDefault="00AA417C" w:rsidP="00AA417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At 38.8% the majority of KRCS employees were certificate and diploma holders. The second highest number was KCSE/KCE level with 28.6% followed by degree holders with 26.5%. The highest education level of post graduate had 4.1% while the lowest educated had 2%. From the data it can be seen that 30.6% do not possess any formal training. This cadre comprises of truck drivers and warehouse hands while the highly trained were in management, accounting and procurement departments.</w:t>
      </w:r>
    </w:p>
    <w:p w:rsidR="00AA417C" w:rsidRPr="00AA417C" w:rsidRDefault="00AA417C" w:rsidP="00AA417C">
      <w:pPr>
        <w:spacing w:after="0" w:line="360" w:lineRule="auto"/>
        <w:jc w:val="both"/>
        <w:rPr>
          <w:rFonts w:ascii="Times New Roman" w:eastAsia="Calibri" w:hAnsi="Times New Roman" w:cs="Times New Roman"/>
          <w:sz w:val="24"/>
          <w:szCs w:val="24"/>
        </w:rPr>
      </w:pPr>
    </w:p>
    <w:p w:rsidR="00AA417C" w:rsidRPr="00731D25" w:rsidRDefault="00AA417C" w:rsidP="00AA417C">
      <w:pPr>
        <w:spacing w:after="0" w:line="360" w:lineRule="auto"/>
        <w:jc w:val="both"/>
        <w:rPr>
          <w:rFonts w:ascii="Times New Roman" w:eastAsia="Calibri" w:hAnsi="Times New Roman" w:cs="Times New Roman"/>
          <w:b/>
          <w:sz w:val="24"/>
          <w:szCs w:val="24"/>
        </w:rPr>
      </w:pPr>
      <w:r w:rsidRPr="00731D25">
        <w:rPr>
          <w:rFonts w:ascii="Times New Roman" w:eastAsia="Calibri" w:hAnsi="Times New Roman" w:cs="Times New Roman"/>
          <w:b/>
          <w:sz w:val="24"/>
          <w:szCs w:val="24"/>
        </w:rPr>
        <w:t>Table 4.4 Education Levels of Respondents</w:t>
      </w:r>
    </w:p>
    <w:p w:rsidR="00AA417C" w:rsidRPr="00AA417C" w:rsidRDefault="00AA417C" w:rsidP="00AA417C">
      <w:pPr>
        <w:spacing w:after="0" w:line="360" w:lineRule="auto"/>
        <w:jc w:val="both"/>
        <w:rPr>
          <w:rFonts w:ascii="Times New Roman" w:eastAsia="Calibri"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4"/>
        <w:gridCol w:w="1980"/>
        <w:gridCol w:w="1083"/>
        <w:gridCol w:w="800"/>
        <w:gridCol w:w="1393"/>
        <w:gridCol w:w="1970"/>
      </w:tblGrid>
      <w:tr w:rsidR="00AA417C" w:rsidRPr="00AA417C" w:rsidTr="009453C1">
        <w:trPr>
          <w:cantSplit/>
        </w:trPr>
        <w:tc>
          <w:tcPr>
            <w:tcW w:w="0" w:type="auto"/>
            <w:gridSpan w:val="2"/>
            <w:tcBorders>
              <w:top w:val="nil"/>
              <w:left w:val="nil"/>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b/>
                <w:bCs/>
                <w:color w:val="010205"/>
                <w:sz w:val="24"/>
                <w:szCs w:val="24"/>
                <w:lang w:val="en-US"/>
              </w:rPr>
              <w:t xml:space="preserve">             </w:t>
            </w:r>
            <w:r w:rsidRPr="00AA417C">
              <w:rPr>
                <w:rFonts w:ascii="Times New Roman" w:eastAsia="Calibri" w:hAnsi="Times New Roman" w:cs="Times New Roman"/>
                <w:bCs/>
                <w:color w:val="010205"/>
                <w:sz w:val="24"/>
                <w:szCs w:val="24"/>
                <w:lang w:val="en-US"/>
              </w:rPr>
              <w:t>Education Level</w:t>
            </w:r>
          </w:p>
        </w:tc>
        <w:tc>
          <w:tcPr>
            <w:tcW w:w="0" w:type="auto"/>
            <w:tcBorders>
              <w:top w:val="nil"/>
              <w:left w:val="nil"/>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 Percent</w:t>
            </w:r>
          </w:p>
        </w:tc>
        <w:tc>
          <w:tcPr>
            <w:tcW w:w="0" w:type="auto"/>
            <w:tcBorders>
              <w:top w:val="nil"/>
              <w:left w:val="single" w:sz="8" w:space="0" w:color="E0E0E0"/>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Cumulative Percent</w:t>
            </w:r>
          </w:p>
        </w:tc>
      </w:tr>
      <w:tr w:rsidR="00AA417C" w:rsidRPr="00AA417C" w:rsidTr="009453C1">
        <w:trPr>
          <w:cantSplit/>
        </w:trPr>
        <w:tc>
          <w:tcPr>
            <w:tcW w:w="0" w:type="auto"/>
            <w:vMerge w:val="restart"/>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Valid</w:t>
            </w:r>
          </w:p>
        </w:tc>
        <w:tc>
          <w:tcPr>
            <w:tcW w:w="0" w:type="auto"/>
            <w:tcBorders>
              <w:top w:val="single" w:sz="8" w:space="0" w:color="152935"/>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CPE/KCPE</w:t>
            </w:r>
          </w:p>
        </w:tc>
        <w:tc>
          <w:tcPr>
            <w:tcW w:w="0" w:type="auto"/>
            <w:tcBorders>
              <w:top w:val="single" w:sz="8" w:space="0" w:color="152935"/>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2.0</w:t>
            </w:r>
          </w:p>
        </w:tc>
        <w:tc>
          <w:tcPr>
            <w:tcW w:w="0" w:type="auto"/>
            <w:tcBorders>
              <w:top w:val="single" w:sz="8" w:space="0" w:color="152935"/>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2.0</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KCSE/KCE</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28.6</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30.6</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Certificate/Diploma</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38.8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38.8</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69.4</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Degree</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26.5</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95.9</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Post Graduate</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4.1</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100.0</w:t>
            </w:r>
          </w:p>
        </w:tc>
      </w:tr>
      <w:tr w:rsidR="00AA417C" w:rsidRPr="00AA417C" w:rsidTr="009453C1">
        <w:trPr>
          <w:cantSplit/>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Total</w:t>
            </w:r>
          </w:p>
        </w:tc>
        <w:tc>
          <w:tcPr>
            <w:tcW w:w="0" w:type="auto"/>
            <w:tcBorders>
              <w:top w:val="single" w:sz="8" w:space="0" w:color="AEAEAE"/>
              <w:left w:val="nil"/>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49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100.0</w:t>
            </w:r>
          </w:p>
        </w:tc>
        <w:tc>
          <w:tcPr>
            <w:tcW w:w="0" w:type="auto"/>
            <w:tcBorders>
              <w:top w:val="single" w:sz="8" w:space="0" w:color="AEAEAE"/>
              <w:left w:val="single" w:sz="8" w:space="0" w:color="E0E0E0"/>
              <w:bottom w:val="single" w:sz="8" w:space="0" w:color="152935"/>
              <w:right w:val="nil"/>
            </w:tcBorders>
            <w:shd w:val="clear" w:color="auto" w:fill="FFFFFF"/>
            <w:vAlign w:val="center"/>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r>
    </w:tbl>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p w:rsidR="00AA417C" w:rsidRPr="00AA417C" w:rsidRDefault="00AA417C" w:rsidP="00AA417C">
      <w:pPr>
        <w:spacing w:after="0" w:line="360" w:lineRule="auto"/>
        <w:jc w:val="both"/>
        <w:rPr>
          <w:rFonts w:ascii="Times New Roman" w:eastAsia="Calibri" w:hAnsi="Times New Roman" w:cs="Times New Roman"/>
          <w:b/>
          <w:sz w:val="24"/>
          <w:szCs w:val="24"/>
        </w:rPr>
      </w:pPr>
    </w:p>
    <w:p w:rsidR="00AA417C" w:rsidRPr="00C625EC" w:rsidRDefault="00AA417C" w:rsidP="00C625EC">
      <w:pPr>
        <w:pStyle w:val="Heading3"/>
        <w:rPr>
          <w:rFonts w:ascii="Times New Roman" w:eastAsia="Calibri" w:hAnsi="Times New Roman" w:cs="Times New Roman"/>
          <w:color w:val="auto"/>
          <w:sz w:val="24"/>
          <w:szCs w:val="24"/>
        </w:rPr>
      </w:pPr>
      <w:bookmarkStart w:id="68" w:name="_Toc15218469"/>
      <w:r w:rsidRPr="00C625EC">
        <w:rPr>
          <w:rFonts w:ascii="Times New Roman" w:eastAsia="Calibri" w:hAnsi="Times New Roman" w:cs="Times New Roman"/>
          <w:color w:val="auto"/>
          <w:sz w:val="24"/>
          <w:szCs w:val="24"/>
        </w:rPr>
        <w:t>4.3.4 Work Experience</w:t>
      </w:r>
      <w:bookmarkEnd w:id="68"/>
    </w:p>
    <w:p w:rsidR="00AA417C" w:rsidRPr="00AA417C" w:rsidRDefault="00AA417C" w:rsidP="00AA417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Majority of employees 36.7% had worked in KRCS for 10 to 20 years followed by 5 to 10 years segment with 30.6%. Only 2% had worked for less than 1 year while 9% had the longest service of above 20 years. The data shows that </w:t>
      </w:r>
      <w:r w:rsidR="002B583B">
        <w:rPr>
          <w:rFonts w:ascii="Times New Roman" w:eastAsia="Calibri" w:hAnsi="Times New Roman" w:cs="Times New Roman"/>
          <w:sz w:val="24"/>
          <w:szCs w:val="24"/>
        </w:rPr>
        <w:t>85.6% of</w:t>
      </w:r>
      <w:r w:rsidRPr="00AA417C">
        <w:rPr>
          <w:rFonts w:ascii="Times New Roman" w:eastAsia="Calibri" w:hAnsi="Times New Roman" w:cs="Times New Roman"/>
          <w:sz w:val="24"/>
          <w:szCs w:val="24"/>
        </w:rPr>
        <w:t xml:space="preserve"> employees who participated in the survey were well experienced </w:t>
      </w:r>
      <w:r w:rsidR="002B583B">
        <w:rPr>
          <w:rFonts w:ascii="Times New Roman" w:eastAsia="Calibri" w:hAnsi="Times New Roman" w:cs="Times New Roman"/>
          <w:sz w:val="24"/>
          <w:szCs w:val="24"/>
        </w:rPr>
        <w:t xml:space="preserve">with a minimum of 5 years </w:t>
      </w:r>
      <w:r w:rsidRPr="00AA417C">
        <w:rPr>
          <w:rFonts w:ascii="Times New Roman" w:eastAsia="Calibri" w:hAnsi="Times New Roman" w:cs="Times New Roman"/>
          <w:sz w:val="24"/>
          <w:szCs w:val="24"/>
        </w:rPr>
        <w:t>and could give correct data based on their experience.</w:t>
      </w:r>
    </w:p>
    <w:p w:rsidR="00AA417C" w:rsidRPr="00AA417C" w:rsidRDefault="00AA417C" w:rsidP="00AA417C">
      <w:pPr>
        <w:spacing w:after="0" w:line="360" w:lineRule="auto"/>
        <w:jc w:val="both"/>
        <w:rPr>
          <w:rFonts w:ascii="Times New Roman" w:eastAsia="Calibri" w:hAnsi="Times New Roman" w:cs="Times New Roman"/>
          <w:sz w:val="24"/>
          <w:szCs w:val="24"/>
        </w:rPr>
      </w:pPr>
    </w:p>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731D25" w:rsidRDefault="00AA417C" w:rsidP="00AA417C">
      <w:pPr>
        <w:spacing w:after="200" w:line="360" w:lineRule="auto"/>
        <w:jc w:val="both"/>
        <w:rPr>
          <w:rFonts w:ascii="Times New Roman" w:eastAsia="Calibri" w:hAnsi="Times New Roman" w:cs="Times New Roman"/>
          <w:b/>
          <w:sz w:val="24"/>
          <w:szCs w:val="24"/>
        </w:rPr>
      </w:pPr>
      <w:r w:rsidRPr="00731D25">
        <w:rPr>
          <w:rFonts w:ascii="Times New Roman" w:eastAsia="Calibri" w:hAnsi="Times New Roman" w:cs="Times New Roman"/>
          <w:b/>
          <w:sz w:val="24"/>
          <w:szCs w:val="24"/>
        </w:rPr>
        <w:lastRenderedPageBreak/>
        <w:t>Table 4.5 Work Experience</w:t>
      </w:r>
    </w:p>
    <w:tbl>
      <w:tblPr>
        <w:tblW w:w="7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5"/>
        <w:gridCol w:w="1569"/>
        <w:gridCol w:w="1085"/>
        <w:gridCol w:w="801"/>
        <w:gridCol w:w="1395"/>
        <w:gridCol w:w="1973"/>
      </w:tblGrid>
      <w:tr w:rsidR="00AA417C" w:rsidRPr="00AA417C" w:rsidTr="00B00A8C">
        <w:trPr>
          <w:cantSplit/>
          <w:trHeight w:val="418"/>
        </w:trPr>
        <w:tc>
          <w:tcPr>
            <w:tcW w:w="0" w:type="auto"/>
            <w:gridSpan w:val="2"/>
            <w:tcBorders>
              <w:top w:val="nil"/>
              <w:left w:val="nil"/>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bCs/>
                <w:sz w:val="24"/>
                <w:szCs w:val="24"/>
                <w:lang w:val="en-US"/>
              </w:rPr>
              <w:t xml:space="preserve">             Experience</w:t>
            </w:r>
          </w:p>
        </w:tc>
        <w:tc>
          <w:tcPr>
            <w:tcW w:w="0" w:type="auto"/>
            <w:tcBorders>
              <w:top w:val="nil"/>
              <w:left w:val="nil"/>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 Percent</w:t>
            </w:r>
          </w:p>
        </w:tc>
        <w:tc>
          <w:tcPr>
            <w:tcW w:w="0" w:type="auto"/>
            <w:tcBorders>
              <w:top w:val="nil"/>
              <w:left w:val="single" w:sz="8" w:space="0" w:color="E0E0E0"/>
              <w:bottom w:val="single" w:sz="8" w:space="0" w:color="152935"/>
              <w:right w:val="nil"/>
            </w:tcBorders>
            <w:shd w:val="clear" w:color="auto" w:fill="FFFFFF"/>
            <w:vAlign w:val="bottom"/>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Cumulative Percent</w:t>
            </w:r>
          </w:p>
        </w:tc>
      </w:tr>
      <w:tr w:rsidR="00AA417C" w:rsidRPr="00AA417C" w:rsidTr="00B00A8C">
        <w:trPr>
          <w:cantSplit/>
          <w:trHeight w:val="418"/>
        </w:trPr>
        <w:tc>
          <w:tcPr>
            <w:tcW w:w="0" w:type="auto"/>
            <w:vMerge w:val="restart"/>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tc>
        <w:tc>
          <w:tcPr>
            <w:tcW w:w="0" w:type="auto"/>
            <w:tcBorders>
              <w:top w:val="single" w:sz="8" w:space="0" w:color="152935"/>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Below 1year</w:t>
            </w:r>
          </w:p>
        </w:tc>
        <w:tc>
          <w:tcPr>
            <w:tcW w:w="0" w:type="auto"/>
            <w:tcBorders>
              <w:top w:val="single" w:sz="8" w:space="0" w:color="152935"/>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w:t>
            </w:r>
          </w:p>
        </w:tc>
        <w:tc>
          <w:tcPr>
            <w:tcW w:w="0" w:type="auto"/>
            <w:tcBorders>
              <w:top w:val="single" w:sz="8" w:space="0" w:color="152935"/>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w:t>
            </w:r>
          </w:p>
        </w:tc>
      </w:tr>
      <w:tr w:rsidR="00AA417C" w:rsidRPr="00AA417C" w:rsidTr="00B00A8C">
        <w:trPr>
          <w:cantSplit/>
          <w:trHeight w:val="429"/>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 to 5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r>
      <w:tr w:rsidR="00AA417C" w:rsidRPr="00AA417C" w:rsidTr="00B00A8C">
        <w:trPr>
          <w:cantSplit/>
          <w:trHeight w:val="429"/>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 to 10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44.9</w:t>
            </w:r>
          </w:p>
        </w:tc>
      </w:tr>
      <w:tr w:rsidR="00AA417C" w:rsidRPr="00AA417C" w:rsidTr="00B00A8C">
        <w:trPr>
          <w:cantSplit/>
          <w:trHeight w:val="429"/>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 to 20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36.7</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81.6</w:t>
            </w:r>
          </w:p>
        </w:tc>
      </w:tr>
      <w:tr w:rsidR="00AA417C" w:rsidRPr="00AA417C" w:rsidTr="00B00A8C">
        <w:trPr>
          <w:cantSplit/>
          <w:trHeight w:val="429"/>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Above 20 years</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r>
      <w:tr w:rsidR="00AA417C" w:rsidRPr="00AA417C" w:rsidTr="00B00A8C">
        <w:trPr>
          <w:cantSplit/>
          <w:trHeight w:val="441"/>
        </w:trPr>
        <w:tc>
          <w:tcPr>
            <w:tcW w:w="0" w:type="auto"/>
            <w:vMerge/>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152935"/>
              <w:right w:val="nil"/>
            </w:tcBorders>
            <w:shd w:val="clear" w:color="auto" w:fill="FFFFFF" w:themeFill="background1"/>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Total</w:t>
            </w:r>
          </w:p>
        </w:tc>
        <w:tc>
          <w:tcPr>
            <w:tcW w:w="0" w:type="auto"/>
            <w:tcBorders>
              <w:top w:val="single" w:sz="8" w:space="0" w:color="AEAEAE"/>
              <w:left w:val="nil"/>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AA417C" w:rsidRPr="00AA417C" w:rsidRDefault="00AA417C" w:rsidP="00AA417C">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0" w:type="auto"/>
            <w:tcBorders>
              <w:top w:val="single" w:sz="8" w:space="0" w:color="AEAEAE"/>
              <w:left w:val="single" w:sz="8" w:space="0" w:color="E0E0E0"/>
              <w:bottom w:val="single" w:sz="8" w:space="0" w:color="152935"/>
              <w:right w:val="nil"/>
            </w:tcBorders>
            <w:shd w:val="clear" w:color="auto" w:fill="FFFFFF"/>
            <w:vAlign w:val="center"/>
          </w:tcPr>
          <w:p w:rsidR="00AA417C" w:rsidRPr="00AA417C" w:rsidRDefault="00AA417C" w:rsidP="00AA417C">
            <w:pPr>
              <w:autoSpaceDE w:val="0"/>
              <w:autoSpaceDN w:val="0"/>
              <w:adjustRightInd w:val="0"/>
              <w:spacing w:after="0" w:line="360" w:lineRule="auto"/>
              <w:jc w:val="both"/>
              <w:rPr>
                <w:rFonts w:ascii="Times New Roman" w:eastAsia="Calibri" w:hAnsi="Times New Roman" w:cs="Times New Roman"/>
                <w:sz w:val="24"/>
                <w:szCs w:val="24"/>
                <w:lang w:val="en-US"/>
              </w:rPr>
            </w:pPr>
          </w:p>
        </w:tc>
      </w:tr>
    </w:tbl>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C625EC" w:rsidRDefault="00AA417C" w:rsidP="00C625EC">
      <w:pPr>
        <w:pStyle w:val="Heading2"/>
        <w:rPr>
          <w:rFonts w:ascii="Times New Roman" w:eastAsia="Calibri" w:hAnsi="Times New Roman" w:cs="Times New Roman"/>
          <w:color w:val="auto"/>
          <w:sz w:val="24"/>
          <w:szCs w:val="24"/>
        </w:rPr>
      </w:pPr>
      <w:bookmarkStart w:id="69" w:name="_Toc15218470"/>
      <w:r w:rsidRPr="00C625EC">
        <w:rPr>
          <w:rFonts w:ascii="Times New Roman" w:eastAsia="Calibri" w:hAnsi="Times New Roman" w:cs="Times New Roman"/>
          <w:color w:val="auto"/>
          <w:sz w:val="24"/>
          <w:szCs w:val="24"/>
        </w:rPr>
        <w:t xml:space="preserve">4.4 </w:t>
      </w:r>
      <w:r w:rsidRPr="00C625EC">
        <w:rPr>
          <w:rFonts w:ascii="Times New Roman" w:eastAsia="Calibri" w:hAnsi="Times New Roman" w:cs="Times New Roman"/>
          <w:color w:val="auto"/>
          <w:sz w:val="24"/>
          <w:szCs w:val="24"/>
          <w:lang w:val="en-US"/>
        </w:rPr>
        <w:t>Descriptive Analysis and Discussions</w:t>
      </w:r>
      <w:bookmarkEnd w:id="69"/>
      <w:r w:rsidRPr="00C625EC">
        <w:rPr>
          <w:rFonts w:ascii="Times New Roman" w:eastAsia="Calibri" w:hAnsi="Times New Roman" w:cs="Times New Roman"/>
          <w:color w:val="auto"/>
          <w:sz w:val="24"/>
          <w:szCs w:val="24"/>
          <w:lang w:val="en-US"/>
        </w:rPr>
        <w:t xml:space="preserve"> </w:t>
      </w:r>
    </w:p>
    <w:p w:rsidR="00AA417C" w:rsidRDefault="00AA417C" w:rsidP="00AA417C">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The study evaluated the views of the sampled participants from each of the four stratum namely, management and finance department; procurement and warehousing and fleet department. In this section, the data collected and analyzed was on a 5-point Likert scale. </w:t>
      </w:r>
    </w:p>
    <w:p w:rsidR="00FD4C0F" w:rsidRDefault="00FD4C0F" w:rsidP="00AA417C">
      <w:pPr>
        <w:spacing w:after="0" w:line="360" w:lineRule="auto"/>
        <w:jc w:val="both"/>
        <w:rPr>
          <w:rFonts w:ascii="Times New Roman" w:eastAsia="Calibri" w:hAnsi="Times New Roman" w:cs="Times New Roman"/>
          <w:sz w:val="24"/>
          <w:szCs w:val="24"/>
          <w:lang w:val="en-US"/>
        </w:rPr>
      </w:pPr>
    </w:p>
    <w:p w:rsidR="00FD4C0F" w:rsidRPr="00FD4C0F" w:rsidRDefault="00FD4C0F" w:rsidP="00FD4C0F">
      <w:pPr>
        <w:spacing w:after="0" w:line="360" w:lineRule="auto"/>
        <w:jc w:val="both"/>
        <w:rPr>
          <w:rFonts w:ascii="Times New Roman" w:eastAsia="Calibri" w:hAnsi="Times New Roman" w:cs="Times New Roman"/>
          <w:b/>
          <w:bCs/>
          <w:sz w:val="24"/>
          <w:szCs w:val="24"/>
          <w:lang w:val="en-US"/>
        </w:rPr>
      </w:pPr>
      <w:r w:rsidRPr="00FD4C0F">
        <w:rPr>
          <w:rFonts w:ascii="Times New Roman" w:eastAsia="Calibri" w:hAnsi="Times New Roman" w:cs="Times New Roman"/>
          <w:b/>
          <w:bCs/>
          <w:sz w:val="24"/>
          <w:szCs w:val="24"/>
        </w:rPr>
        <w:t xml:space="preserve">4.4.1 </w:t>
      </w:r>
      <w:r w:rsidRPr="00FD4C0F">
        <w:rPr>
          <w:rFonts w:ascii="Times New Roman" w:eastAsia="Calibri" w:hAnsi="Times New Roman" w:cs="Times New Roman"/>
          <w:b/>
          <w:bCs/>
          <w:sz w:val="24"/>
          <w:szCs w:val="24"/>
          <w:lang w:val="en-US"/>
        </w:rPr>
        <w:t>Descriptive Statistics on Funding</w:t>
      </w:r>
    </w:p>
    <w:p w:rsidR="00FD4C0F" w:rsidRDefault="00FD4C0F" w:rsidP="00AA417C">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researcher wanted to establish if humanitarian organization had adequate funds to finance their logistics. This is because logistics is an expensive undertaking but crucial in delivering humanitarian aid during disasters. The results are contained in table 4.6 below.</w:t>
      </w:r>
      <w:r w:rsidRPr="00FD4C0F">
        <w:rPr>
          <w:rFonts w:ascii="Times New Roman" w:eastAsia="Calibri" w:hAnsi="Times New Roman" w:cs="Times New Roman"/>
          <w:sz w:val="24"/>
          <w:szCs w:val="24"/>
        </w:rPr>
        <w:t xml:space="preserve"> </w:t>
      </w:r>
    </w:p>
    <w:p w:rsidR="00FD4C0F" w:rsidRDefault="00FD4C0F" w:rsidP="00AA417C">
      <w:pPr>
        <w:spacing w:after="0" w:line="360" w:lineRule="auto"/>
        <w:jc w:val="both"/>
        <w:rPr>
          <w:rFonts w:ascii="Times New Roman" w:eastAsia="Calibri" w:hAnsi="Times New Roman" w:cs="Times New Roman"/>
          <w:sz w:val="24"/>
          <w:szCs w:val="24"/>
          <w:lang w:val="en-US"/>
        </w:rPr>
      </w:pPr>
    </w:p>
    <w:p w:rsidR="00FD4C0F" w:rsidRDefault="00FD4C0F" w:rsidP="00AA417C">
      <w:pPr>
        <w:spacing w:after="0" w:line="360" w:lineRule="auto"/>
        <w:jc w:val="both"/>
        <w:rPr>
          <w:rFonts w:ascii="Times New Roman" w:eastAsia="Calibri" w:hAnsi="Times New Roman" w:cs="Times New Roman"/>
          <w:sz w:val="24"/>
          <w:szCs w:val="24"/>
          <w:lang w:val="en-US"/>
        </w:rPr>
      </w:pPr>
    </w:p>
    <w:p w:rsidR="00FD4C0F" w:rsidRDefault="00FD4C0F"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91638E" w:rsidRDefault="0091638E" w:rsidP="00AA417C">
      <w:pPr>
        <w:spacing w:after="0" w:line="360" w:lineRule="auto"/>
        <w:jc w:val="both"/>
        <w:rPr>
          <w:rFonts w:ascii="Times New Roman" w:eastAsia="Calibri" w:hAnsi="Times New Roman" w:cs="Times New Roman"/>
          <w:sz w:val="24"/>
          <w:szCs w:val="24"/>
          <w:lang w:val="en-US"/>
        </w:rPr>
      </w:pPr>
    </w:p>
    <w:p w:rsidR="00FD4C0F" w:rsidRDefault="00FD4C0F" w:rsidP="00AA417C">
      <w:pPr>
        <w:spacing w:after="0" w:line="360" w:lineRule="auto"/>
        <w:jc w:val="both"/>
        <w:rPr>
          <w:rFonts w:ascii="Times New Roman" w:eastAsia="Calibri" w:hAnsi="Times New Roman" w:cs="Times New Roman"/>
          <w:sz w:val="24"/>
          <w:szCs w:val="24"/>
          <w:lang w:val="en-US"/>
        </w:rPr>
      </w:pPr>
    </w:p>
    <w:p w:rsidR="00D87DA2" w:rsidRPr="00AA417C" w:rsidRDefault="00D87DA2" w:rsidP="00D87DA2">
      <w:pPr>
        <w:spacing w:after="200" w:line="360" w:lineRule="auto"/>
        <w:jc w:val="both"/>
        <w:rPr>
          <w:rFonts w:ascii="Times New Roman" w:eastAsia="Calibri" w:hAnsi="Times New Roman" w:cs="Times New Roman"/>
          <w:b/>
          <w:sz w:val="24"/>
          <w:szCs w:val="24"/>
        </w:rPr>
      </w:pPr>
      <w:r w:rsidRPr="00AA417C">
        <w:rPr>
          <w:rFonts w:ascii="Times New Roman" w:eastAsia="Calibri" w:hAnsi="Times New Roman" w:cs="Times New Roman"/>
          <w:b/>
          <w:sz w:val="24"/>
          <w:szCs w:val="24"/>
        </w:rPr>
        <w:lastRenderedPageBreak/>
        <w:t xml:space="preserve">Table 4.6 </w:t>
      </w:r>
      <w:r w:rsidRPr="00AA417C">
        <w:rPr>
          <w:rFonts w:ascii="Times New Roman" w:eastAsia="Calibri" w:hAnsi="Times New Roman" w:cs="Times New Roman"/>
          <w:b/>
          <w:bCs/>
          <w:sz w:val="24"/>
          <w:szCs w:val="24"/>
          <w:lang w:val="en-US"/>
        </w:rPr>
        <w:t>Descriptive statistics on funding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974"/>
        <w:gridCol w:w="359"/>
        <w:gridCol w:w="550"/>
        <w:gridCol w:w="560"/>
        <w:gridCol w:w="560"/>
        <w:gridCol w:w="560"/>
        <w:gridCol w:w="560"/>
        <w:gridCol w:w="687"/>
        <w:gridCol w:w="550"/>
      </w:tblGrid>
      <w:tr w:rsidR="00D87DA2" w:rsidRPr="00AA417C" w:rsidTr="00FD4C0F">
        <w:trPr>
          <w:cantSplit/>
        </w:trPr>
        <w:tc>
          <w:tcPr>
            <w:tcW w:w="2849" w:type="pct"/>
            <w:gridSpan w:val="2"/>
            <w:tcBorders>
              <w:top w:val="nil"/>
              <w:left w:val="nil"/>
              <w:bottom w:val="single" w:sz="8" w:space="0" w:color="152935"/>
              <w:right w:val="nil"/>
            </w:tcBorders>
            <w:shd w:val="clear" w:color="auto" w:fill="FFFFFF"/>
            <w:vAlign w:val="bottom"/>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N</w:t>
            </w:r>
          </w:p>
        </w:tc>
        <w:tc>
          <w:tcPr>
            <w:tcW w:w="294" w:type="pct"/>
            <w:tcBorders>
              <w:top w:val="nil"/>
              <w:left w:val="nil"/>
              <w:bottom w:val="single" w:sz="8" w:space="0" w:color="152935"/>
              <w:right w:val="single" w:sz="8" w:space="0" w:color="E0E0E0"/>
            </w:tcBorders>
            <w:shd w:val="clear" w:color="auto" w:fill="FFFFFF"/>
            <w:vAlign w:val="bottom"/>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1</w:t>
            </w:r>
          </w:p>
        </w:tc>
        <w:tc>
          <w:tcPr>
            <w:tcW w:w="299" w:type="pct"/>
            <w:tcBorders>
              <w:top w:val="nil"/>
              <w:left w:val="single" w:sz="8" w:space="0" w:color="E0E0E0"/>
              <w:bottom w:val="single" w:sz="8" w:space="0" w:color="152935"/>
              <w:right w:val="single" w:sz="8" w:space="0" w:color="E0E0E0"/>
            </w:tcBorders>
            <w:shd w:val="clear" w:color="auto" w:fill="FFFFFF"/>
            <w:vAlign w:val="bottom"/>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c>
          <w:tcPr>
            <w:tcW w:w="299" w:type="pct"/>
            <w:tcBorders>
              <w:top w:val="nil"/>
              <w:left w:val="single" w:sz="8" w:space="0" w:color="E0E0E0"/>
              <w:bottom w:val="single" w:sz="8" w:space="0" w:color="152935"/>
              <w:right w:val="single" w:sz="8" w:space="0" w:color="E0E0E0"/>
            </w:tcBorders>
            <w:shd w:val="clear" w:color="auto" w:fill="FFFFFF"/>
            <w:vAlign w:val="bottom"/>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w:t>
            </w:r>
          </w:p>
        </w:tc>
        <w:tc>
          <w:tcPr>
            <w:tcW w:w="299" w:type="pct"/>
            <w:tcBorders>
              <w:top w:val="nil"/>
              <w:left w:val="single" w:sz="8" w:space="0" w:color="E0E0E0"/>
              <w:bottom w:val="single" w:sz="8" w:space="0" w:color="152935"/>
              <w:right w:val="nil"/>
            </w:tcBorders>
            <w:shd w:val="clear" w:color="auto" w:fill="FFFFFF"/>
            <w:vAlign w:val="bottom"/>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w:t>
            </w:r>
          </w:p>
        </w:tc>
        <w:tc>
          <w:tcPr>
            <w:tcW w:w="299" w:type="pct"/>
            <w:tcBorders>
              <w:top w:val="nil"/>
              <w:left w:val="single" w:sz="8" w:space="0" w:color="E0E0E0"/>
              <w:bottom w:val="single" w:sz="8" w:space="0" w:color="152935"/>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p>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w:t>
            </w:r>
          </w:p>
        </w:tc>
        <w:tc>
          <w:tcPr>
            <w:tcW w:w="367" w:type="pct"/>
            <w:tcBorders>
              <w:top w:val="nil"/>
              <w:left w:val="single" w:sz="8" w:space="0" w:color="E0E0E0"/>
              <w:bottom w:val="single" w:sz="8" w:space="0" w:color="152935"/>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p>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Mean</w:t>
            </w:r>
          </w:p>
        </w:tc>
        <w:tc>
          <w:tcPr>
            <w:tcW w:w="294" w:type="pct"/>
            <w:tcBorders>
              <w:top w:val="nil"/>
              <w:left w:val="single" w:sz="8" w:space="0" w:color="E0E0E0"/>
              <w:bottom w:val="single" w:sz="8" w:space="0" w:color="152935"/>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p>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SD</w:t>
            </w:r>
          </w:p>
        </w:tc>
      </w:tr>
      <w:tr w:rsidR="00D87DA2" w:rsidRPr="00AA417C" w:rsidTr="00FD4C0F">
        <w:trPr>
          <w:cantSplit/>
        </w:trPr>
        <w:tc>
          <w:tcPr>
            <w:tcW w:w="2657" w:type="pct"/>
            <w:vMerge w:val="restar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Missing</w:t>
            </w:r>
          </w:p>
        </w:tc>
        <w:tc>
          <w:tcPr>
            <w:tcW w:w="192"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152935"/>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9" w:type="pct"/>
            <w:tcBorders>
              <w:top w:val="single" w:sz="8" w:space="0" w:color="152935"/>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9" w:type="pct"/>
            <w:tcBorders>
              <w:top w:val="single" w:sz="8" w:space="0" w:color="152935"/>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9" w:type="pct"/>
            <w:tcBorders>
              <w:top w:val="single" w:sz="8" w:space="0" w:color="152935"/>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9" w:type="pct"/>
            <w:tcBorders>
              <w:top w:val="single" w:sz="8" w:space="0" w:color="152935"/>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367" w:type="pct"/>
            <w:tcBorders>
              <w:top w:val="single" w:sz="8" w:space="0" w:color="152935"/>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p>
        </w:tc>
        <w:tc>
          <w:tcPr>
            <w:tcW w:w="294" w:type="pct"/>
            <w:tcBorders>
              <w:top w:val="single" w:sz="8" w:space="0" w:color="152935"/>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p>
        </w:tc>
      </w:tr>
      <w:tr w:rsidR="00D87DA2" w:rsidRPr="00AA417C" w:rsidTr="00FD4C0F">
        <w:trPr>
          <w:cantSplit/>
        </w:trPr>
        <w:tc>
          <w:tcPr>
            <w:tcW w:w="2657" w:type="pct"/>
            <w:vMerge/>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color w:val="010205"/>
                <w:sz w:val="24"/>
                <w:szCs w:val="24"/>
                <w:lang w:val="en-US"/>
              </w:rPr>
            </w:pP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 xml:space="preserve"> </w:t>
            </w:r>
            <w:r w:rsidRPr="00AA417C">
              <w:rPr>
                <w:rFonts w:ascii="Times New Roman" w:eastAsia="Calibri" w:hAnsi="Times New Roman" w:cs="Times New Roman"/>
                <w:sz w:val="24"/>
                <w:szCs w:val="24"/>
                <w:lang w:val="en-US"/>
              </w:rPr>
              <w:t>0</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0</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0</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Percent</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264A60"/>
                <w:sz w:val="24"/>
                <w:szCs w:val="24"/>
                <w:lang w:val="en-US"/>
              </w:rPr>
            </w:pP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r w:rsidRPr="00AA417C">
              <w:rPr>
                <w:rFonts w:ascii="Times New Roman" w:eastAsia="Calibri" w:hAnsi="Times New Roman" w:cs="Times New Roman"/>
                <w:color w:val="010205"/>
                <w:sz w:val="24"/>
                <w:szCs w:val="24"/>
                <w:lang w:val="en-US"/>
              </w:rPr>
              <w:t>%</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10205"/>
                <w:sz w:val="24"/>
                <w:szCs w:val="24"/>
                <w:lang w:val="en-US"/>
              </w:rPr>
            </w:pP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rPr>
              <w:t>KRCS is partially funded by the Government.</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4.1</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10.2</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63.3</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22.4</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4.01</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.70</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Increase in funding results in better responsiveness to humanitarian disasters.</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14.3</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22.4</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49.0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14.3</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3.98</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color w:val="000000"/>
                <w:sz w:val="24"/>
                <w:szCs w:val="24"/>
                <w:lang w:val="en-US"/>
              </w:rPr>
            </w:pPr>
            <w:r w:rsidRPr="00AA417C">
              <w:rPr>
                <w:rFonts w:ascii="Times New Roman" w:eastAsia="Calibri" w:hAnsi="Times New Roman" w:cs="Times New Roman"/>
                <w:color w:val="000000"/>
                <w:sz w:val="24"/>
                <w:szCs w:val="24"/>
                <w:lang w:val="en-US"/>
              </w:rPr>
              <w:t>.91</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Donors often delay in disbursing funds</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22.4</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36.7</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3.41</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Delay in funds disbursement affect disaster responsiveness.</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32.7</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46.9</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4.20</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.91</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Some donors put pre-conditions on their funds.</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32.7</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22.4</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2.82</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1.30</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Pre-conditions on donor funds limit effectiveness of disaster response.</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3.24</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1.33</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is able to quickly mobilise resources to meet the requirements of a disaster at short notice.</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3.24</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1.12</w:t>
            </w:r>
          </w:p>
        </w:tc>
      </w:tr>
      <w:tr w:rsidR="00D87DA2" w:rsidRPr="00AA417C" w:rsidTr="00FD4C0F">
        <w:trPr>
          <w:cantSplit/>
        </w:trPr>
        <w:tc>
          <w:tcPr>
            <w:tcW w:w="2657" w:type="pc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In-kind donations constitute a significant part of aid disbursed.</w:t>
            </w:r>
          </w:p>
        </w:tc>
        <w:tc>
          <w:tcPr>
            <w:tcW w:w="192" w:type="pct"/>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294" w:type="pct"/>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40.8</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299"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36.7</w:t>
            </w:r>
          </w:p>
        </w:tc>
        <w:tc>
          <w:tcPr>
            <w:tcW w:w="299" w:type="pct"/>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367"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2.96</w:t>
            </w:r>
          </w:p>
        </w:tc>
        <w:tc>
          <w:tcPr>
            <w:tcW w:w="294" w:type="pct"/>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276"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1.20</w:t>
            </w:r>
          </w:p>
        </w:tc>
      </w:tr>
    </w:tbl>
    <w:p w:rsidR="00D87DA2" w:rsidRPr="00AA417C" w:rsidRDefault="00D87DA2" w:rsidP="00D87DA2">
      <w:pPr>
        <w:spacing w:after="200" w:line="276"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 Strongly Disagree, 2 = Disagree, 3 = Neutral, 4 = Agree, 5 = Strongly Agree</w:t>
      </w:r>
    </w:p>
    <w:p w:rsidR="00FD4C0F" w:rsidRDefault="00FD4C0F" w:rsidP="00AA417C">
      <w:pPr>
        <w:spacing w:after="0" w:line="360" w:lineRule="auto"/>
        <w:jc w:val="both"/>
        <w:rPr>
          <w:rFonts w:ascii="Times New Roman" w:eastAsia="Calibri" w:hAnsi="Times New Roman" w:cs="Times New Roman"/>
          <w:sz w:val="24"/>
          <w:szCs w:val="24"/>
        </w:rPr>
      </w:pPr>
    </w:p>
    <w:p w:rsidR="00AA417C" w:rsidRDefault="0091638E" w:rsidP="00AA417C">
      <w:pPr>
        <w:spacing w:after="0" w:line="360" w:lineRule="auto"/>
        <w:jc w:val="both"/>
        <w:rPr>
          <w:rFonts w:ascii="Times New Roman" w:eastAsia="Calibri" w:hAnsi="Times New Roman" w:cs="Times New Roman"/>
          <w:sz w:val="24"/>
          <w:szCs w:val="24"/>
          <w:lang w:val="en-US"/>
        </w:rPr>
      </w:pPr>
      <w:r w:rsidRPr="0091638E">
        <w:rPr>
          <w:rFonts w:ascii="Times New Roman" w:eastAsia="Calibri" w:hAnsi="Times New Roman" w:cs="Times New Roman"/>
          <w:sz w:val="24"/>
          <w:szCs w:val="24"/>
        </w:rPr>
        <w:t>The first question sought to establish whether KRCS was partially funded by the Government of which 85.7% agreed while 15.3% did not agree. On the question of whether KRCS was wholly dependent on donor funding the majority 81.6% disagreed while 18.4% agreed. The next question sought to find out whether donor delayed in disbursing aid. 57.1% agreed that donors often delayed in releasing funds while 22.4% disagreed. The neutral were a significant 22.4%. With such varied opinion it is possible to go with the majority which agreed that often donors were late in releasing aid.</w:t>
      </w:r>
      <w:r>
        <w:rPr>
          <w:rFonts w:ascii="Times New Roman" w:eastAsia="Calibri" w:hAnsi="Times New Roman" w:cs="Times New Roman"/>
          <w:sz w:val="24"/>
          <w:szCs w:val="24"/>
          <w:lang w:val="en-US"/>
        </w:rPr>
        <w:t xml:space="preserve"> </w:t>
      </w:r>
      <w:r w:rsidR="00AA417C" w:rsidRPr="00AA417C">
        <w:rPr>
          <w:rFonts w:ascii="Times New Roman" w:eastAsia="Calibri" w:hAnsi="Times New Roman" w:cs="Times New Roman"/>
          <w:sz w:val="24"/>
          <w:szCs w:val="24"/>
        </w:rPr>
        <w:t xml:space="preserve">The next question was to establish whether the delayed aid affected how KRCS responded to disasters. A huge majority of 79.6% agreed that delay in donor aid affected how KRCS responded to disasters. Those disagreeing were only 6.1% while the neutral were 14.3%. The researcher was interested in finding out whether donor put preconditions on their aid. The majority 49% said there were no conditionality’s attached to aid received while 34.6% said there were. 16.3% were neutral on the issue. It can be deduced from the responses that although most aid was received without any condition, some aid did come with conditions. </w:t>
      </w:r>
      <w:r w:rsidR="00AA417C" w:rsidRPr="00AA417C">
        <w:rPr>
          <w:rFonts w:ascii="Times New Roman" w:eastAsia="Calibri" w:hAnsi="Times New Roman" w:cs="Times New Roman"/>
          <w:sz w:val="24"/>
          <w:szCs w:val="24"/>
        </w:rPr>
        <w:lastRenderedPageBreak/>
        <w:t xml:space="preserve">This led to the next question; whether KRCS was constrained in its operations by strict donor conditions. The majority 55.1% said they were not hindered by donor preconditions in their operation while 32.6% said they were constrained. It can be concluded from the response that KRCS operated freely and only a little percentage of aid was controlled by donors. The study also wanted to find out whether </w:t>
      </w:r>
      <w:r w:rsidR="00AA417C" w:rsidRPr="00AA417C">
        <w:rPr>
          <w:rFonts w:ascii="Times New Roman" w:eastAsia="Calibri" w:hAnsi="Times New Roman" w:cs="Times New Roman"/>
          <w:sz w:val="24"/>
          <w:szCs w:val="24"/>
          <w:lang w:val="en-US"/>
        </w:rPr>
        <w:t>KRCS is able to quickly mobilize resources to meet the requirements of a disaster at short notice. This question elicited very varied opinion with a majority of 49% agreeing, 26.6% disagreeing and a very significant 24.5% remaining neutral on the issue. The conclusion from the data is that resource mobilization was not very effective. The last question in this area sought to establish whether in-kind donations constituted a significant part of aid received for disbursement. The majority 49% disagreed, 44.9% agreed while 6.1% were neutral. The data shows that while most aid was procured by KRCS a significant amount came from in-kind donations.</w:t>
      </w:r>
    </w:p>
    <w:p w:rsidR="00D87DA2" w:rsidRPr="00AA417C" w:rsidRDefault="00D87DA2" w:rsidP="00AA417C">
      <w:pPr>
        <w:spacing w:after="0" w:line="360" w:lineRule="auto"/>
        <w:jc w:val="both"/>
        <w:rPr>
          <w:rFonts w:ascii="Times New Roman" w:eastAsia="Calibri" w:hAnsi="Times New Roman" w:cs="Times New Roman"/>
          <w:sz w:val="24"/>
          <w:szCs w:val="24"/>
        </w:rPr>
      </w:pPr>
    </w:p>
    <w:p w:rsidR="00D87DA2" w:rsidRPr="00C625EC" w:rsidRDefault="00D87DA2" w:rsidP="00D87DA2">
      <w:pPr>
        <w:pStyle w:val="Heading3"/>
        <w:rPr>
          <w:rFonts w:ascii="Times New Roman" w:eastAsia="Calibri" w:hAnsi="Times New Roman" w:cs="Times New Roman"/>
          <w:color w:val="auto"/>
          <w:sz w:val="24"/>
          <w:szCs w:val="24"/>
        </w:rPr>
      </w:pPr>
      <w:bookmarkStart w:id="70" w:name="_Toc15218471"/>
      <w:r w:rsidRPr="00C625EC">
        <w:rPr>
          <w:rFonts w:ascii="Times New Roman" w:eastAsia="Calibri" w:hAnsi="Times New Roman" w:cs="Times New Roman"/>
          <w:color w:val="auto"/>
          <w:sz w:val="24"/>
          <w:szCs w:val="24"/>
        </w:rPr>
        <w:t>4.4.2</w:t>
      </w:r>
      <w:r w:rsidRPr="00C625EC">
        <w:rPr>
          <w:rFonts w:ascii="Times New Roman" w:eastAsia="Calibri" w:hAnsi="Times New Roman" w:cs="Times New Roman"/>
          <w:color w:val="auto"/>
          <w:sz w:val="24"/>
          <w:szCs w:val="24"/>
          <w:lang w:val="en-US"/>
        </w:rPr>
        <w:t xml:space="preserve"> Descriptive Statistics on Infrastructure</w:t>
      </w:r>
      <w:bookmarkEnd w:id="70"/>
    </w:p>
    <w:p w:rsidR="0091638E" w:rsidRDefault="00D87DA2" w:rsidP="00D87DA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The researcher was interested in finding out how infrastructure affected the responsiveness of KRCS to disasters.</w:t>
      </w:r>
      <w:r>
        <w:rPr>
          <w:rFonts w:ascii="Times New Roman" w:eastAsia="Calibri" w:hAnsi="Times New Roman" w:cs="Times New Roman"/>
          <w:sz w:val="24"/>
          <w:szCs w:val="24"/>
        </w:rPr>
        <w:t xml:space="preserve"> Table 4.7 below shows the results and discussion.</w:t>
      </w:r>
      <w:r w:rsidR="0091638E" w:rsidRPr="0091638E">
        <w:rPr>
          <w:rFonts w:ascii="Times New Roman" w:eastAsia="Calibri" w:hAnsi="Times New Roman" w:cs="Times New Roman"/>
          <w:sz w:val="24"/>
          <w:szCs w:val="24"/>
        </w:rPr>
        <w:t xml:space="preserve"> </w:t>
      </w: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lang w:val="en-US"/>
        </w:rPr>
      </w:pPr>
    </w:p>
    <w:p w:rsidR="0091638E" w:rsidRDefault="0091638E" w:rsidP="00D87DA2">
      <w:pPr>
        <w:spacing w:after="0" w:line="360" w:lineRule="auto"/>
        <w:jc w:val="both"/>
        <w:rPr>
          <w:rFonts w:ascii="Times New Roman" w:eastAsia="Calibri" w:hAnsi="Times New Roman" w:cs="Times New Roman"/>
          <w:sz w:val="24"/>
          <w:szCs w:val="24"/>
        </w:rPr>
      </w:pPr>
    </w:p>
    <w:p w:rsidR="00D87DA2" w:rsidRDefault="00D87DA2" w:rsidP="00D87DA2">
      <w:pPr>
        <w:spacing w:after="0" w:line="360" w:lineRule="auto"/>
        <w:jc w:val="both"/>
        <w:rPr>
          <w:rFonts w:ascii="Times New Roman" w:eastAsia="Calibri" w:hAnsi="Times New Roman" w:cs="Times New Roman"/>
          <w:b/>
          <w:sz w:val="24"/>
          <w:szCs w:val="24"/>
        </w:rPr>
      </w:pPr>
    </w:p>
    <w:p w:rsidR="00D87DA2" w:rsidRPr="00AA417C" w:rsidRDefault="00D87DA2" w:rsidP="00D87DA2">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b/>
          <w:sz w:val="24"/>
          <w:szCs w:val="24"/>
        </w:rPr>
        <w:lastRenderedPageBreak/>
        <w:t>Table 4.7</w:t>
      </w:r>
      <w:r w:rsidRPr="00AA417C">
        <w:rPr>
          <w:rFonts w:ascii="Times New Roman" w:eastAsia="Calibri" w:hAnsi="Times New Roman" w:cs="Times New Roman"/>
          <w:b/>
          <w:bCs/>
          <w:sz w:val="24"/>
          <w:szCs w:val="24"/>
          <w:lang w:val="en-US"/>
        </w:rPr>
        <w:t xml:space="preserve"> Descriptive Statistics on Infrastructure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040"/>
        <w:gridCol w:w="473"/>
        <w:gridCol w:w="490"/>
        <w:gridCol w:w="560"/>
        <w:gridCol w:w="500"/>
        <w:gridCol w:w="500"/>
        <w:gridCol w:w="500"/>
        <w:gridCol w:w="627"/>
        <w:gridCol w:w="490"/>
      </w:tblGrid>
      <w:tr w:rsidR="00D87DA2" w:rsidRPr="00AA417C" w:rsidTr="00FD4C0F">
        <w:trPr>
          <w:cantSplit/>
        </w:trPr>
        <w:tc>
          <w:tcPr>
            <w:tcW w:w="0" w:type="auto"/>
            <w:gridSpan w:val="2"/>
            <w:tcBorders>
              <w:top w:val="nil"/>
              <w:left w:val="nil"/>
              <w:bottom w:val="single" w:sz="8" w:space="0" w:color="152935"/>
              <w:right w:val="nil"/>
            </w:tcBorders>
            <w:shd w:val="clear" w:color="auto" w:fill="FFFFFF"/>
            <w:vAlign w:val="bottom"/>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N</w:t>
            </w:r>
          </w:p>
        </w:tc>
        <w:tc>
          <w:tcPr>
            <w:tcW w:w="0" w:type="auto"/>
            <w:tcBorders>
              <w:top w:val="nil"/>
              <w:left w:val="nil"/>
              <w:bottom w:val="single" w:sz="8" w:space="0" w:color="152935"/>
              <w:right w:val="single" w:sz="8" w:space="0" w:color="E0E0E0"/>
            </w:tcBorders>
            <w:shd w:val="clear" w:color="auto" w:fill="FFFFFF"/>
            <w:vAlign w:val="bottom"/>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1</w:t>
            </w:r>
          </w:p>
        </w:tc>
        <w:tc>
          <w:tcPr>
            <w:tcW w:w="560" w:type="dxa"/>
            <w:tcBorders>
              <w:top w:val="nil"/>
              <w:left w:val="single" w:sz="8" w:space="0" w:color="E0E0E0"/>
              <w:bottom w:val="single" w:sz="8" w:space="0" w:color="152935"/>
              <w:right w:val="single" w:sz="8" w:space="0" w:color="E0E0E0"/>
            </w:tcBorders>
            <w:shd w:val="clear" w:color="auto" w:fill="FFFFFF"/>
            <w:vAlign w:val="bottom"/>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2</w:t>
            </w:r>
          </w:p>
        </w:tc>
        <w:tc>
          <w:tcPr>
            <w:tcW w:w="500" w:type="dxa"/>
            <w:tcBorders>
              <w:top w:val="nil"/>
              <w:left w:val="single" w:sz="8" w:space="0" w:color="E0E0E0"/>
              <w:bottom w:val="single" w:sz="8" w:space="0" w:color="152935"/>
              <w:right w:val="single" w:sz="8" w:space="0" w:color="E0E0E0"/>
            </w:tcBorders>
            <w:shd w:val="clear" w:color="auto" w:fill="FFFFFF"/>
            <w:vAlign w:val="bottom"/>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3</w:t>
            </w:r>
          </w:p>
        </w:tc>
        <w:tc>
          <w:tcPr>
            <w:tcW w:w="0" w:type="auto"/>
            <w:tcBorders>
              <w:top w:val="nil"/>
              <w:left w:val="single" w:sz="8" w:space="0" w:color="E0E0E0"/>
              <w:bottom w:val="single" w:sz="8" w:space="0" w:color="152935"/>
              <w:right w:val="nil"/>
            </w:tcBorders>
            <w:shd w:val="clear" w:color="auto" w:fill="FFFFFF"/>
            <w:vAlign w:val="bottom"/>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4</w:t>
            </w:r>
          </w:p>
        </w:tc>
        <w:tc>
          <w:tcPr>
            <w:tcW w:w="0" w:type="auto"/>
            <w:tcBorders>
              <w:top w:val="nil"/>
              <w:left w:val="single" w:sz="8" w:space="0" w:color="E0E0E0"/>
              <w:bottom w:val="single" w:sz="8" w:space="0" w:color="152935"/>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p>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5</w:t>
            </w:r>
          </w:p>
        </w:tc>
        <w:tc>
          <w:tcPr>
            <w:tcW w:w="0" w:type="auto"/>
            <w:tcBorders>
              <w:top w:val="nil"/>
              <w:left w:val="single" w:sz="8" w:space="0" w:color="E0E0E0"/>
              <w:bottom w:val="single" w:sz="8" w:space="0" w:color="152935"/>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p>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Mean</w:t>
            </w:r>
          </w:p>
        </w:tc>
        <w:tc>
          <w:tcPr>
            <w:tcW w:w="0" w:type="auto"/>
            <w:tcBorders>
              <w:top w:val="nil"/>
              <w:left w:val="single" w:sz="8" w:space="0" w:color="E0E0E0"/>
              <w:bottom w:val="single" w:sz="8" w:space="0" w:color="152935"/>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p>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SD</w:t>
            </w:r>
          </w:p>
        </w:tc>
      </w:tr>
      <w:tr w:rsidR="00D87DA2" w:rsidRPr="00AA417C" w:rsidTr="00FD4C0F">
        <w:trPr>
          <w:cantSplit/>
        </w:trPr>
        <w:tc>
          <w:tcPr>
            <w:tcW w:w="5040" w:type="dxa"/>
            <w:vMerge w:val="restart"/>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Missing</w:t>
            </w:r>
          </w:p>
        </w:tc>
        <w:tc>
          <w:tcPr>
            <w:tcW w:w="473"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560" w:type="dxa"/>
            <w:tcBorders>
              <w:top w:val="single" w:sz="8" w:space="0" w:color="152935"/>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500" w:type="dxa"/>
            <w:tcBorders>
              <w:top w:val="single" w:sz="8" w:space="0" w:color="152935"/>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152935"/>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D87DA2" w:rsidRPr="00AA417C" w:rsidTr="00FD4C0F">
        <w:trPr>
          <w:cantSplit/>
        </w:trPr>
        <w:tc>
          <w:tcPr>
            <w:tcW w:w="5040" w:type="dxa"/>
            <w:vMerge/>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The conditions of roads in the disaster area determine how fast humanitarian aid will reach the victims.</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75.5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20.4</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4.16</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.47</w:t>
            </w: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Most delays in relief aid delivery are due to poor infrastructure.</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22.4</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2.36</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.97</w:t>
            </w: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The topography of the disaster zone has some influence on the way KRCS responds do a disaster.</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69.4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20.4</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4.06</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.66</w:t>
            </w: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Delay in delivery of humanitarian aid is caused by poor infrastructure.</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3.73</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Telecommunication infrastructure plays a significant role in coordinating activities in the disaster zone.</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4.08</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.83</w:t>
            </w: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Availability of grid electricity and backup generators determines the effectiveness of KRCS responsiveness.</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3.02</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1.29</w:t>
            </w:r>
          </w:p>
        </w:tc>
      </w:tr>
      <w:tr w:rsidR="00D87DA2" w:rsidRPr="00AA417C" w:rsidTr="00FD4C0F">
        <w:trPr>
          <w:cantSplit/>
        </w:trPr>
        <w:tc>
          <w:tcPr>
            <w:tcW w:w="5040" w:type="dxa"/>
            <w:tcBorders>
              <w:top w:val="single" w:sz="8" w:space="0" w:color="152935"/>
              <w:left w:val="nil"/>
              <w:bottom w:val="single" w:sz="8" w:space="0" w:color="152935"/>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Availability of water treatment facilities determines the effectiveness of KRCS responsiveness.</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3.57</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1.06</w:t>
            </w:r>
          </w:p>
        </w:tc>
      </w:tr>
      <w:tr w:rsidR="00D87DA2" w:rsidRPr="00AA417C" w:rsidTr="00FD4C0F">
        <w:trPr>
          <w:cantSplit/>
        </w:trPr>
        <w:tc>
          <w:tcPr>
            <w:tcW w:w="5040" w:type="dxa"/>
            <w:tcBorders>
              <w:top w:val="single" w:sz="8" w:space="0" w:color="152935"/>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lang w:val="en-US"/>
              </w:rPr>
              <w:t>KRCS has challenges in accessing disaster zones due to inadequate transportation.</w:t>
            </w:r>
          </w:p>
        </w:tc>
        <w:tc>
          <w:tcPr>
            <w:tcW w:w="473" w:type="dxa"/>
            <w:tcBorders>
              <w:top w:val="single" w:sz="8" w:space="0" w:color="AEAEAE"/>
              <w:left w:val="nil"/>
              <w:bottom w:val="single" w:sz="8" w:space="0" w:color="AEAEAE"/>
              <w:right w:val="nil"/>
            </w:tcBorders>
            <w:shd w:val="clear" w:color="auto" w:fill="FFFFFF" w:themeFill="background1"/>
          </w:tcPr>
          <w:p w:rsidR="00D87DA2" w:rsidRPr="00AA417C" w:rsidRDefault="00D87DA2" w:rsidP="00FD4C0F">
            <w:pPr>
              <w:autoSpaceDE w:val="0"/>
              <w:autoSpaceDN w:val="0"/>
              <w:adjustRightInd w:val="0"/>
              <w:spacing w:after="0" w:line="360" w:lineRule="auto"/>
              <w:ind w:right="60"/>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53.1</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2.59</w:t>
            </w:r>
          </w:p>
        </w:tc>
        <w:tc>
          <w:tcPr>
            <w:tcW w:w="0" w:type="auto"/>
            <w:tcBorders>
              <w:top w:val="single" w:sz="8" w:space="0" w:color="AEAEAE"/>
              <w:left w:val="single" w:sz="8" w:space="0" w:color="E0E0E0"/>
              <w:bottom w:val="single" w:sz="8" w:space="0" w:color="AEAEAE"/>
              <w:right w:val="nil"/>
            </w:tcBorders>
            <w:shd w:val="clear" w:color="auto" w:fill="FFFFFF"/>
          </w:tcPr>
          <w:p w:rsidR="00D87DA2" w:rsidRPr="00AA417C" w:rsidRDefault="00D87DA2"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.93</w:t>
            </w:r>
          </w:p>
        </w:tc>
      </w:tr>
    </w:tbl>
    <w:p w:rsidR="00D87DA2" w:rsidRDefault="00D87DA2" w:rsidP="004B2FA3">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 Strongly Disagree, 2 = Disagree, 3 = Neutral, 4 = Agree, 5 = Strongly Agree</w:t>
      </w:r>
    </w:p>
    <w:p w:rsidR="0091638E" w:rsidRDefault="0091638E" w:rsidP="0091638E">
      <w:pPr>
        <w:spacing w:after="0" w:line="360" w:lineRule="auto"/>
        <w:jc w:val="both"/>
        <w:rPr>
          <w:rFonts w:ascii="Times New Roman" w:eastAsia="Calibri" w:hAnsi="Times New Roman" w:cs="Times New Roman"/>
          <w:sz w:val="24"/>
          <w:szCs w:val="24"/>
          <w:lang w:val="en-US"/>
        </w:rPr>
      </w:pPr>
    </w:p>
    <w:p w:rsidR="0091638E" w:rsidRPr="0091638E" w:rsidRDefault="00AA417C" w:rsidP="0091638E">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The next question sought to establish the role of telecommunication in determining disaster responsiveness. On the question of whether </w:t>
      </w:r>
      <w:r w:rsidRPr="00AA417C">
        <w:rPr>
          <w:rFonts w:ascii="Times New Roman" w:eastAsia="Calibri" w:hAnsi="Times New Roman" w:cs="Times New Roman"/>
          <w:sz w:val="24"/>
          <w:szCs w:val="24"/>
        </w:rPr>
        <w:t xml:space="preserve">telecommunication infrastructure plays a significant role in coordinating activities in the disaster zone, 85.7% agreed. Those disagreeing were 8.2% </w:t>
      </w:r>
      <w:r w:rsidRPr="00AA417C">
        <w:rPr>
          <w:rFonts w:ascii="Times New Roman" w:eastAsia="Calibri" w:hAnsi="Times New Roman" w:cs="Times New Roman"/>
          <w:sz w:val="24"/>
          <w:szCs w:val="24"/>
        </w:rPr>
        <w:lastRenderedPageBreak/>
        <w:t>while the neutral were 6.1%.</w:t>
      </w:r>
      <w:r w:rsidRPr="00AA417C">
        <w:rPr>
          <w:rFonts w:ascii="Times New Roman" w:eastAsia="Calibri" w:hAnsi="Times New Roman" w:cs="Times New Roman"/>
          <w:sz w:val="24"/>
          <w:szCs w:val="24"/>
          <w:lang w:val="en-US"/>
        </w:rPr>
        <w:t xml:space="preserve"> The data leads to the conclusion that telecommunication is key in coordinating relief effort. </w:t>
      </w:r>
      <w:r w:rsidRPr="00AA417C">
        <w:rPr>
          <w:rFonts w:ascii="Times New Roman" w:eastAsia="Calibri" w:hAnsi="Times New Roman" w:cs="Times New Roman"/>
          <w:sz w:val="24"/>
          <w:szCs w:val="24"/>
        </w:rPr>
        <w:t>Availability of grid electricity and backup generators determines the effectiveness of KRCS responsiveness. Although the majority 44.9% agreed with this statement, 38.7% did not agree while 16.3% were neutral. The conclusion to this is that availability of electricity improves relief effort.  On whether availability of water treatment facilities determines the effectiveness of KRCS responsiveness to disasters, the majority 63.2% agreed, 18.4% disagreed and another 18.4% were neutral. The conclusion is that indeed availability of water treatment facilities improved the responsiveness of KRCS.</w:t>
      </w:r>
      <w:r w:rsidRPr="00AA417C">
        <w:rPr>
          <w:rFonts w:ascii="Times New Roman" w:eastAsia="Calibri" w:hAnsi="Times New Roman" w:cs="Times New Roman"/>
          <w:sz w:val="24"/>
          <w:szCs w:val="24"/>
          <w:lang w:val="en-US"/>
        </w:rPr>
        <w:t xml:space="preserve"> The researcher also wanted to establish if KRCS had challenges in accessing disaster zones due to inadequate transportation. The majority 59.2% disagreed, 24.5% agreed while 16.3% were neutral. It can therefore be concluded that KRCS has a fleet of vehicles ready to respond to any emergency. </w:t>
      </w:r>
      <w:r w:rsidR="0091638E" w:rsidRPr="0091638E">
        <w:rPr>
          <w:rFonts w:ascii="Times New Roman" w:eastAsia="Calibri" w:hAnsi="Times New Roman" w:cs="Times New Roman"/>
          <w:sz w:val="24"/>
          <w:szCs w:val="24"/>
        </w:rPr>
        <w:t>On whether t</w:t>
      </w:r>
      <w:r w:rsidR="0091638E" w:rsidRPr="0091638E">
        <w:rPr>
          <w:rFonts w:ascii="Times New Roman" w:eastAsia="Calibri" w:hAnsi="Times New Roman" w:cs="Times New Roman"/>
          <w:sz w:val="24"/>
          <w:szCs w:val="24"/>
          <w:lang w:val="en-US"/>
        </w:rPr>
        <w:t xml:space="preserve">he conditions of roads in the disaster area determine how fast humanitarian aid reached disaster victims, 95.9% agreed while 4.1% were neutral. With the overwhelming majority agreeing it can be concluded that indeed the condition of the roads determined how fast relief aid reached disaster victims. </w:t>
      </w:r>
      <w:r w:rsidR="0091638E" w:rsidRPr="0091638E">
        <w:rPr>
          <w:rFonts w:ascii="Times New Roman" w:eastAsia="Calibri" w:hAnsi="Times New Roman" w:cs="Times New Roman"/>
          <w:sz w:val="24"/>
          <w:szCs w:val="24"/>
        </w:rPr>
        <w:t xml:space="preserve">On whether most delays in relief aid delivery are due to poor infrastructure. The majority 57.2% agreed, 22.4% were neutral while 20.4% agreed. While we could go with the majority that delays were due to poor infrastructure, it is also true that other factors contributed to delays. </w:t>
      </w:r>
      <w:r w:rsidR="0091638E" w:rsidRPr="0091638E">
        <w:rPr>
          <w:rFonts w:ascii="Times New Roman" w:eastAsia="Calibri" w:hAnsi="Times New Roman" w:cs="Times New Roman"/>
          <w:sz w:val="24"/>
          <w:szCs w:val="24"/>
          <w:lang w:val="en-US"/>
        </w:rPr>
        <w:t>The topography of land in the disaster zone has some influence on the way KRCS responds do a disaster.  Topography refers to the natural formation of land which includes flatness, hills, swampy, rocky, et cetera.  Those who agreed with this assertion were 89.8% while only 4.1% disagreed. The next question sought to find out if delay in delivery of humanitarian aid was caused by poor infrastructure. The majority 69.4% agreed, 20.4% disagreed while 10.2% were neutral. From the responses it can be concluded that poor infrastructure led to delay in delivering humanitarian aid.</w:t>
      </w: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AA417C" w:rsidRDefault="00AA417C" w:rsidP="00AA417C">
      <w:pPr>
        <w:spacing w:after="200" w:line="360" w:lineRule="auto"/>
        <w:jc w:val="both"/>
        <w:rPr>
          <w:rFonts w:ascii="Times New Roman" w:eastAsia="Calibri" w:hAnsi="Times New Roman" w:cs="Times New Roman"/>
          <w:sz w:val="24"/>
          <w:szCs w:val="24"/>
        </w:rPr>
      </w:pPr>
    </w:p>
    <w:p w:rsidR="00AA417C" w:rsidRPr="00AA417C" w:rsidRDefault="00AA417C" w:rsidP="00AA417C">
      <w:pPr>
        <w:spacing w:after="200" w:line="360" w:lineRule="auto"/>
        <w:jc w:val="both"/>
        <w:rPr>
          <w:rFonts w:ascii="Times New Roman" w:eastAsia="Calibri" w:hAnsi="Times New Roman" w:cs="Times New Roman"/>
          <w:sz w:val="24"/>
          <w:szCs w:val="24"/>
        </w:rPr>
      </w:pPr>
    </w:p>
    <w:p w:rsidR="004B2FA3" w:rsidRPr="004B2FA3" w:rsidRDefault="00AA417C" w:rsidP="004B2FA3">
      <w:pPr>
        <w:pStyle w:val="Heading3"/>
        <w:rPr>
          <w:rFonts w:ascii="Times New Roman" w:eastAsia="Calibri" w:hAnsi="Times New Roman" w:cs="Times New Roman"/>
          <w:color w:val="auto"/>
          <w:sz w:val="24"/>
          <w:szCs w:val="24"/>
          <w:lang w:val="en-US"/>
        </w:rPr>
      </w:pPr>
      <w:bookmarkStart w:id="71" w:name="_Toc15218472"/>
      <w:r w:rsidRPr="00C625EC">
        <w:rPr>
          <w:rFonts w:ascii="Times New Roman" w:eastAsia="Calibri" w:hAnsi="Times New Roman" w:cs="Times New Roman"/>
          <w:color w:val="auto"/>
          <w:sz w:val="24"/>
          <w:szCs w:val="24"/>
        </w:rPr>
        <w:lastRenderedPageBreak/>
        <w:t>4.4.3</w:t>
      </w:r>
      <w:r w:rsidRPr="00C625EC">
        <w:rPr>
          <w:rFonts w:ascii="Times New Roman" w:eastAsia="Calibri" w:hAnsi="Times New Roman" w:cs="Times New Roman"/>
          <w:color w:val="auto"/>
          <w:sz w:val="24"/>
          <w:szCs w:val="24"/>
          <w:lang w:val="en-US"/>
        </w:rPr>
        <w:t xml:space="preserve"> Descriptive Statistics on Warehousing</w:t>
      </w:r>
      <w:bookmarkEnd w:id="71"/>
      <w:r w:rsidRPr="00C625EC">
        <w:rPr>
          <w:rFonts w:ascii="Times New Roman" w:eastAsia="Calibri" w:hAnsi="Times New Roman" w:cs="Times New Roman"/>
          <w:color w:val="auto"/>
          <w:sz w:val="24"/>
          <w:szCs w:val="24"/>
          <w:lang w:val="en-US"/>
        </w:rPr>
        <w:t xml:space="preserve"> </w:t>
      </w:r>
    </w:p>
    <w:p w:rsidR="004B2FA3" w:rsidRDefault="004B2FA3" w:rsidP="00AA417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Warehousing supports logistics as it stores the goods in transit. In humanitarian relief efforts goods are taken from the warehouses and re-packed into smaller units. The researcher wanted to establish how the activities of warehousing contributed to disaster responsiveness. The findings are contained in table 4.8 below.</w:t>
      </w:r>
    </w:p>
    <w:p w:rsidR="004B2FA3" w:rsidRDefault="004B2FA3" w:rsidP="00AA417C">
      <w:pPr>
        <w:spacing w:after="0" w:line="360" w:lineRule="auto"/>
        <w:jc w:val="both"/>
        <w:rPr>
          <w:rFonts w:ascii="Times New Roman" w:eastAsia="Calibri" w:hAnsi="Times New Roman" w:cs="Times New Roman"/>
          <w:sz w:val="24"/>
          <w:szCs w:val="24"/>
        </w:rPr>
      </w:pPr>
    </w:p>
    <w:p w:rsidR="004B2FA3" w:rsidRPr="00AA417C" w:rsidRDefault="004B2FA3" w:rsidP="004B2FA3">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b/>
          <w:sz w:val="24"/>
          <w:szCs w:val="24"/>
        </w:rPr>
        <w:t>Table 4.8</w:t>
      </w:r>
      <w:r w:rsidRPr="00AA417C">
        <w:rPr>
          <w:rFonts w:ascii="Times New Roman" w:eastAsia="Calibri" w:hAnsi="Times New Roman" w:cs="Times New Roman"/>
          <w:sz w:val="24"/>
          <w:szCs w:val="24"/>
        </w:rPr>
        <w:t xml:space="preserve"> </w:t>
      </w:r>
      <w:r w:rsidRPr="00AA417C">
        <w:rPr>
          <w:rFonts w:ascii="Times New Roman" w:eastAsia="Calibri" w:hAnsi="Times New Roman" w:cs="Times New Roman"/>
          <w:b/>
          <w:bCs/>
          <w:sz w:val="24"/>
          <w:szCs w:val="24"/>
          <w:lang w:val="en-US"/>
        </w:rPr>
        <w:t>Descriptive Statistics on Warehousing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13"/>
        <w:gridCol w:w="300"/>
        <w:gridCol w:w="370"/>
        <w:gridCol w:w="560"/>
        <w:gridCol w:w="500"/>
        <w:gridCol w:w="500"/>
        <w:gridCol w:w="500"/>
        <w:gridCol w:w="627"/>
        <w:gridCol w:w="490"/>
      </w:tblGrid>
      <w:tr w:rsidR="004B2FA3" w:rsidRPr="00AA417C" w:rsidTr="00FD4C0F">
        <w:trPr>
          <w:cantSplit/>
        </w:trPr>
        <w:tc>
          <w:tcPr>
            <w:tcW w:w="0" w:type="auto"/>
            <w:gridSpan w:val="2"/>
            <w:tcBorders>
              <w:top w:val="nil"/>
              <w:left w:val="nil"/>
              <w:bottom w:val="single" w:sz="8" w:space="0" w:color="152935"/>
              <w:right w:val="nil"/>
            </w:tcBorders>
            <w:shd w:val="clear" w:color="auto" w:fill="FFFFFF"/>
            <w:vAlign w:val="bottom"/>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N</w:t>
            </w:r>
          </w:p>
        </w:tc>
        <w:tc>
          <w:tcPr>
            <w:tcW w:w="0" w:type="auto"/>
            <w:tcBorders>
              <w:top w:val="nil"/>
              <w:left w:val="nil"/>
              <w:bottom w:val="single" w:sz="8" w:space="0" w:color="152935"/>
              <w:right w:val="single" w:sz="8" w:space="0" w:color="E0E0E0"/>
            </w:tcBorders>
            <w:shd w:val="clear" w:color="auto" w:fill="FFFFFF"/>
            <w:vAlign w:val="bottom"/>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1</w:t>
            </w:r>
          </w:p>
        </w:tc>
        <w:tc>
          <w:tcPr>
            <w:tcW w:w="560" w:type="dxa"/>
            <w:tcBorders>
              <w:top w:val="nil"/>
              <w:left w:val="single" w:sz="8" w:space="0" w:color="E0E0E0"/>
              <w:bottom w:val="single" w:sz="8" w:space="0" w:color="152935"/>
              <w:right w:val="single" w:sz="8" w:space="0" w:color="E0E0E0"/>
            </w:tcBorders>
            <w:shd w:val="clear" w:color="auto" w:fill="FFFFFF"/>
            <w:vAlign w:val="bottom"/>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2</w:t>
            </w:r>
          </w:p>
        </w:tc>
        <w:tc>
          <w:tcPr>
            <w:tcW w:w="500" w:type="dxa"/>
            <w:tcBorders>
              <w:top w:val="nil"/>
              <w:left w:val="single" w:sz="8" w:space="0" w:color="E0E0E0"/>
              <w:bottom w:val="single" w:sz="8" w:space="0" w:color="152935"/>
              <w:right w:val="single" w:sz="8" w:space="0" w:color="E0E0E0"/>
            </w:tcBorders>
            <w:shd w:val="clear" w:color="auto" w:fill="FFFFFF"/>
            <w:vAlign w:val="bottom"/>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3</w:t>
            </w:r>
          </w:p>
        </w:tc>
        <w:tc>
          <w:tcPr>
            <w:tcW w:w="0" w:type="auto"/>
            <w:tcBorders>
              <w:top w:val="nil"/>
              <w:left w:val="single" w:sz="8" w:space="0" w:color="E0E0E0"/>
              <w:bottom w:val="single" w:sz="8" w:space="0" w:color="152935"/>
              <w:right w:val="nil"/>
            </w:tcBorders>
            <w:shd w:val="clear" w:color="auto" w:fill="FFFFFF"/>
            <w:vAlign w:val="bottom"/>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4</w:t>
            </w:r>
          </w:p>
        </w:tc>
        <w:tc>
          <w:tcPr>
            <w:tcW w:w="0" w:type="auto"/>
            <w:tcBorders>
              <w:top w:val="nil"/>
              <w:left w:val="single" w:sz="8" w:space="0" w:color="E0E0E0"/>
              <w:bottom w:val="single" w:sz="8" w:space="0" w:color="152935"/>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p>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5</w:t>
            </w:r>
          </w:p>
        </w:tc>
        <w:tc>
          <w:tcPr>
            <w:tcW w:w="0" w:type="auto"/>
            <w:tcBorders>
              <w:top w:val="nil"/>
              <w:left w:val="single" w:sz="8" w:space="0" w:color="E0E0E0"/>
              <w:bottom w:val="single" w:sz="8" w:space="0" w:color="152935"/>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p>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Mean</w:t>
            </w:r>
          </w:p>
        </w:tc>
        <w:tc>
          <w:tcPr>
            <w:tcW w:w="0" w:type="auto"/>
            <w:tcBorders>
              <w:top w:val="nil"/>
              <w:left w:val="single" w:sz="8" w:space="0" w:color="E0E0E0"/>
              <w:bottom w:val="single" w:sz="8" w:space="0" w:color="152935"/>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p>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color w:val="264A60"/>
                <w:sz w:val="24"/>
                <w:szCs w:val="24"/>
                <w:lang w:val="en-US"/>
              </w:rPr>
            </w:pPr>
            <w:r w:rsidRPr="00AA417C">
              <w:rPr>
                <w:rFonts w:ascii="Times New Roman" w:eastAsia="Calibri" w:hAnsi="Times New Roman" w:cs="Times New Roman"/>
                <w:color w:val="264A60"/>
                <w:sz w:val="24"/>
                <w:szCs w:val="24"/>
                <w:lang w:val="en-US"/>
              </w:rPr>
              <w:t>SD</w:t>
            </w:r>
          </w:p>
        </w:tc>
      </w:tr>
      <w:tr w:rsidR="004B2FA3" w:rsidRPr="00AA417C" w:rsidTr="00FD4C0F">
        <w:trPr>
          <w:cantSplit/>
        </w:trPr>
        <w:tc>
          <w:tcPr>
            <w:tcW w:w="0" w:type="auto"/>
            <w:vMerge w:val="restart"/>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Missing</w:t>
            </w:r>
          </w:p>
        </w:tc>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560" w:type="dxa"/>
            <w:tcBorders>
              <w:top w:val="single" w:sz="8" w:space="0" w:color="152935"/>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500" w:type="dxa"/>
            <w:tcBorders>
              <w:top w:val="single" w:sz="8" w:space="0" w:color="152935"/>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152935"/>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4B2FA3" w:rsidRPr="00AA417C" w:rsidTr="00FD4C0F">
        <w:trPr>
          <w:cantSplit/>
        </w:trPr>
        <w:tc>
          <w:tcPr>
            <w:tcW w:w="0" w:type="auto"/>
            <w:vMerge/>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0</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The performance of KRCS warehouses affects the effectiveness of relief aid logistics.</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3.40</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1.13</w:t>
            </w: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Handling equipment in the warehouses is adequate.</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3.75</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.83</w:t>
            </w: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Stocks held in KRCS warehouse are adequate to respond to any emergency.</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57.1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3.67</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1.44</w:t>
            </w: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has employed an electronic materials management system (ERP)</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3.59</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1.13</w:t>
            </w: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highlight w:val="yellow"/>
                <w:lang w:val="en-US"/>
              </w:rPr>
            </w:pPr>
            <w:r w:rsidRPr="00AA417C">
              <w:rPr>
                <w:rFonts w:ascii="Times New Roman" w:eastAsia="Calibri" w:hAnsi="Times New Roman" w:cs="Times New Roman"/>
                <w:sz w:val="24"/>
                <w:szCs w:val="24"/>
                <w:lang w:val="en-US"/>
              </w:rPr>
              <w:t>KRCS does most pre-packaging in its warehouses.</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3.69</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1.65</w:t>
            </w:r>
          </w:p>
        </w:tc>
      </w:tr>
      <w:tr w:rsidR="004B2FA3"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Prepackaging eases the process of goods distribution.</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42.9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3.65</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1.16</w:t>
            </w:r>
          </w:p>
        </w:tc>
      </w:tr>
      <w:tr w:rsidR="004B2FA3" w:rsidRPr="00AA417C" w:rsidTr="00FD4C0F">
        <w:trPr>
          <w:cantSplit/>
        </w:trPr>
        <w:tc>
          <w:tcPr>
            <w:tcW w:w="0" w:type="auto"/>
            <w:tcBorders>
              <w:top w:val="single" w:sz="8" w:space="0" w:color="152935"/>
              <w:left w:val="nil"/>
              <w:bottom w:val="single" w:sz="8" w:space="0" w:color="152935"/>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KRCS does most pre-packaging in its warehouses.</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4.20</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.64</w:t>
            </w:r>
          </w:p>
        </w:tc>
      </w:tr>
      <w:tr w:rsidR="004B2FA3" w:rsidRPr="00AA417C" w:rsidTr="00FD4C0F">
        <w:trPr>
          <w:cantSplit/>
        </w:trPr>
        <w:tc>
          <w:tcPr>
            <w:tcW w:w="0" w:type="auto"/>
            <w:tcBorders>
              <w:top w:val="single" w:sz="8" w:space="0" w:color="152935"/>
              <w:left w:val="nil"/>
              <w:bottom w:val="single" w:sz="8" w:space="0" w:color="152935"/>
              <w:right w:val="nil"/>
            </w:tcBorders>
            <w:shd w:val="clear" w:color="auto" w:fill="FFFFFF" w:themeFill="background1"/>
          </w:tcPr>
          <w:p w:rsidR="004B2FA3" w:rsidRPr="00AA417C" w:rsidRDefault="004B2FA3" w:rsidP="00F54A21">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KRCS has adequate storage space in its warehouses to store large quantities of goods.</w:t>
            </w:r>
          </w:p>
        </w:tc>
        <w:tc>
          <w:tcPr>
            <w:tcW w:w="0" w:type="auto"/>
            <w:tcBorders>
              <w:top w:val="single" w:sz="8" w:space="0" w:color="AEAEAE"/>
              <w:left w:val="nil"/>
              <w:bottom w:val="single" w:sz="8" w:space="0" w:color="AEAEAE"/>
              <w:right w:val="nil"/>
            </w:tcBorders>
            <w:shd w:val="clear" w:color="auto" w:fill="FFFFFF" w:themeFill="background1"/>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56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500" w:type="dxa"/>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55.1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20.4</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3.73</w:t>
            </w:r>
          </w:p>
        </w:tc>
        <w:tc>
          <w:tcPr>
            <w:tcW w:w="0" w:type="auto"/>
            <w:tcBorders>
              <w:top w:val="single" w:sz="8" w:space="0" w:color="AEAEAE"/>
              <w:left w:val="single" w:sz="8" w:space="0" w:color="E0E0E0"/>
              <w:bottom w:val="single" w:sz="8" w:space="0" w:color="AEAEAE"/>
              <w:right w:val="nil"/>
            </w:tcBorders>
            <w:shd w:val="clear" w:color="auto" w:fill="FFFFFF"/>
          </w:tcPr>
          <w:p w:rsidR="004B2FA3" w:rsidRPr="00AA417C" w:rsidRDefault="004B2FA3" w:rsidP="00F54A21">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1.07</w:t>
            </w:r>
          </w:p>
        </w:tc>
      </w:tr>
    </w:tbl>
    <w:p w:rsidR="004B2FA3" w:rsidRPr="00AA417C" w:rsidRDefault="004B2FA3" w:rsidP="00F54A21">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 Strongly Disagree, 2 = Disagree, 3 = Neutral, 4 = Agree, 5 = Strongly Agree</w:t>
      </w:r>
    </w:p>
    <w:p w:rsidR="004B2FA3" w:rsidRDefault="004B2FA3" w:rsidP="00AA417C">
      <w:pPr>
        <w:spacing w:after="0" w:line="360" w:lineRule="auto"/>
        <w:jc w:val="both"/>
        <w:rPr>
          <w:rFonts w:ascii="Times New Roman" w:eastAsia="Calibri" w:hAnsi="Times New Roman" w:cs="Times New Roman"/>
          <w:sz w:val="24"/>
          <w:szCs w:val="24"/>
        </w:rPr>
      </w:pPr>
    </w:p>
    <w:p w:rsidR="00AA417C" w:rsidRPr="00AA417C" w:rsidRDefault="00AA417C" w:rsidP="00AA417C">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The following part sought to find out the role played by warehousing in influencing disaster effectiveness in KRCS.</w:t>
      </w:r>
      <w:r w:rsidRPr="00AA417C">
        <w:rPr>
          <w:rFonts w:ascii="Times New Roman" w:eastAsia="Calibri" w:hAnsi="Times New Roman" w:cs="Times New Roman"/>
          <w:sz w:val="24"/>
          <w:szCs w:val="24"/>
          <w:lang w:val="en-US"/>
        </w:rPr>
        <w:t xml:space="preserve"> The first question sought to establish the opinion of respondent on whether the t</w:t>
      </w:r>
      <w:r w:rsidRPr="00AA417C">
        <w:rPr>
          <w:rFonts w:ascii="Times New Roman" w:eastAsia="Calibri" w:hAnsi="Times New Roman" w:cs="Times New Roman"/>
          <w:sz w:val="24"/>
          <w:szCs w:val="24"/>
        </w:rPr>
        <w:t>he performance of KRCS warehouses affects the effectiveness of relief aid logistics.</w:t>
      </w:r>
      <w:r w:rsidRPr="00AA417C">
        <w:rPr>
          <w:rFonts w:ascii="Times New Roman" w:eastAsia="Calibri" w:hAnsi="Times New Roman" w:cs="Times New Roman"/>
          <w:sz w:val="24"/>
          <w:szCs w:val="24"/>
          <w:lang w:val="en-US"/>
        </w:rPr>
        <w:t xml:space="preserve"> The majority 51.1% agreed, 20.4% disagreed while 12.2% were neutral. It can be concluded that </w:t>
      </w:r>
      <w:r w:rsidRPr="00AA417C">
        <w:rPr>
          <w:rFonts w:ascii="Times New Roman" w:eastAsia="Calibri" w:hAnsi="Times New Roman" w:cs="Times New Roman"/>
          <w:sz w:val="24"/>
          <w:szCs w:val="24"/>
          <w:lang w:val="en-US"/>
        </w:rPr>
        <w:lastRenderedPageBreak/>
        <w:t xml:space="preserve">among other factors, the activities of the warehouse influenced disaster responsiveness of KRCS. The study sought to establish whether handling equipment in the warehouses was adequate. The data shows that 71.4% agreed while 10.2% disagreed with 18.4% being neutral. The data shows that indeed KRCS has adequate handling equipment in its warehouses. The researcher wanted to establish whether the stocks held in KRCS warehouse are adequate to respond to any emergency. The response was almost unanimous with 75.5% agreeing and 18.4% disagreeing. </w:t>
      </w:r>
      <w:r w:rsidRPr="00AA417C">
        <w:rPr>
          <w:rFonts w:ascii="Times New Roman" w:eastAsia="Calibri" w:hAnsi="Times New Roman" w:cs="Times New Roman"/>
          <w:sz w:val="24"/>
          <w:szCs w:val="24"/>
        </w:rPr>
        <w:t xml:space="preserve">On whether KRCS had installed an electronic materials management system (ERP), the majority 71.4% agreed, 22.4% disagreed while 6.1% were neutral. It is safe to conclude that an ERP system was in place. According to 79.5% of respondents, </w:t>
      </w:r>
      <w:r w:rsidRPr="00AA417C">
        <w:rPr>
          <w:rFonts w:ascii="Times New Roman" w:eastAsia="Calibri" w:hAnsi="Times New Roman" w:cs="Times New Roman"/>
          <w:sz w:val="24"/>
          <w:szCs w:val="24"/>
          <w:lang w:val="en-US"/>
        </w:rPr>
        <w:t xml:space="preserve">KRCS does most pre-packaging in its warehouses. On whether prepackaging eases the process of goods distribution, the majority 67.4% agreed, and 22.5% disagreed while 10.2% were neutral. Going by the majority, it can be concluded that prepackaging eased the process of good distribution.  KRCS has adequate storage space in its warehouses to store large quantities of goods according to 75.5% of respondents. 18.4% disagreed and 6.1% were neutral. The conclusion is that the storage space was adequate. </w:t>
      </w: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Pr="00C625EC" w:rsidRDefault="00AA417C" w:rsidP="00C625EC">
      <w:pPr>
        <w:pStyle w:val="Heading3"/>
        <w:rPr>
          <w:rFonts w:ascii="Times New Roman" w:eastAsia="Calibri" w:hAnsi="Times New Roman" w:cs="Times New Roman"/>
          <w:color w:val="auto"/>
          <w:sz w:val="24"/>
          <w:szCs w:val="24"/>
        </w:rPr>
      </w:pPr>
      <w:bookmarkStart w:id="72" w:name="_Toc15218473"/>
      <w:r w:rsidRPr="00C625EC">
        <w:rPr>
          <w:rFonts w:ascii="Times New Roman" w:eastAsia="Calibri" w:hAnsi="Times New Roman" w:cs="Times New Roman"/>
          <w:color w:val="auto"/>
          <w:sz w:val="24"/>
          <w:szCs w:val="24"/>
        </w:rPr>
        <w:t>4.4.4</w:t>
      </w:r>
      <w:r w:rsidRPr="00C625EC">
        <w:rPr>
          <w:rFonts w:ascii="Times New Roman" w:eastAsia="Calibri" w:hAnsi="Times New Roman" w:cs="Times New Roman"/>
          <w:color w:val="auto"/>
          <w:sz w:val="24"/>
          <w:szCs w:val="24"/>
          <w:lang w:val="en-US"/>
        </w:rPr>
        <w:t xml:space="preserve"> Descriptive Statistics on Coordination</w:t>
      </w:r>
      <w:bookmarkEnd w:id="72"/>
    </w:p>
    <w:p w:rsidR="000E4F19" w:rsidRDefault="00AA417C" w:rsidP="00AA417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This part of the study sought to establish how coordination influenced disaster responsiveness of KRCS. The first statement sought to find out whether </w:t>
      </w:r>
      <w:r w:rsidRPr="00AA417C">
        <w:rPr>
          <w:rFonts w:ascii="Times New Roman" w:eastAsia="Calibri" w:hAnsi="Times New Roman" w:cs="Times New Roman"/>
          <w:sz w:val="24"/>
          <w:szCs w:val="24"/>
          <w:lang w:val="en-US"/>
        </w:rPr>
        <w:t>KRCS</w:t>
      </w:r>
      <w:r w:rsidRPr="00AA417C">
        <w:rPr>
          <w:rFonts w:ascii="Times New Roman" w:eastAsia="Calibri" w:hAnsi="Times New Roman" w:cs="Times New Roman"/>
          <w:sz w:val="24"/>
          <w:szCs w:val="24"/>
        </w:rPr>
        <w:t xml:space="preserve"> coordinates with logistics providers for effective movement of humanitarian aid during disasters. 65.3% agreed with this assertion, 18.4% disagreed while 16.3% were neutral. It can be concluded that there was no coordination between KRCS and logistics service providers. On whether KRCS builds long term relationships with suppliers and is therefore able to</w:t>
      </w:r>
      <w:r w:rsidRPr="00AA417C">
        <w:rPr>
          <w:rFonts w:ascii="Times New Roman" w:eastAsia="Calibri" w:hAnsi="Times New Roman" w:cs="Times New Roman"/>
          <w:b/>
          <w:sz w:val="24"/>
          <w:szCs w:val="24"/>
        </w:rPr>
        <w:t xml:space="preserve"> </w:t>
      </w:r>
      <w:r w:rsidRPr="00AA417C">
        <w:rPr>
          <w:rFonts w:ascii="Times New Roman" w:eastAsia="Calibri" w:hAnsi="Times New Roman" w:cs="Times New Roman"/>
          <w:sz w:val="24"/>
          <w:szCs w:val="24"/>
        </w:rPr>
        <w:t>change requirements at short notice, 53.1% disagreed, 32.7% agreed while 14.3% were neutral.</w:t>
      </w:r>
      <w:r w:rsidRPr="00AA417C">
        <w:rPr>
          <w:rFonts w:ascii="Times New Roman" w:eastAsia="Calibri" w:hAnsi="Times New Roman" w:cs="Times New Roman"/>
          <w:sz w:val="24"/>
          <w:szCs w:val="24"/>
          <w:lang w:val="en-US"/>
        </w:rPr>
        <w:t xml:space="preserve"> Although the majority 53.1% disagreed, the percentage is not big enough for the study to conclusively conclude that KRCS did not build strong bonds with suppliers.</w:t>
      </w:r>
      <w:r w:rsidRPr="00AA417C">
        <w:rPr>
          <w:rFonts w:ascii="Times New Roman" w:eastAsia="Calibri" w:hAnsi="Times New Roman" w:cs="Times New Roman"/>
          <w:sz w:val="24"/>
          <w:szCs w:val="24"/>
        </w:rPr>
        <w:t xml:space="preserve"> Effective coordination between stakeholders in relief aid operations influences the responsiveness of KRCS. Those in agreement were 71.4%, the disagreeing were 20.4% and the neutral were 8.2%. </w:t>
      </w:r>
      <w:r w:rsidRPr="00AA417C">
        <w:rPr>
          <w:rFonts w:ascii="Times New Roman" w:eastAsia="Calibri" w:hAnsi="Times New Roman" w:cs="Times New Roman"/>
          <w:sz w:val="24"/>
          <w:szCs w:val="24"/>
          <w:lang w:val="en-US"/>
        </w:rPr>
        <w:t xml:space="preserve">Going by the majority it is true that coordinating activities impacts improves the effectiveness of humanitarian relief operations. </w:t>
      </w:r>
      <w:r w:rsidRPr="00AA417C">
        <w:rPr>
          <w:rFonts w:ascii="Times New Roman" w:eastAsia="Calibri" w:hAnsi="Times New Roman" w:cs="Times New Roman"/>
          <w:sz w:val="24"/>
          <w:szCs w:val="24"/>
        </w:rPr>
        <w:t xml:space="preserve">When a disaster happens many organizations converge in the disaster zone creating confusion. The response was almost unanimous with 87.8% agreeing and only 12.2% disagreeing. </w:t>
      </w:r>
    </w:p>
    <w:p w:rsidR="000E4F19" w:rsidRDefault="000E4F19" w:rsidP="00AA417C">
      <w:pPr>
        <w:spacing w:after="0" w:line="360" w:lineRule="auto"/>
        <w:jc w:val="both"/>
        <w:rPr>
          <w:rFonts w:ascii="Times New Roman" w:eastAsia="Calibri" w:hAnsi="Times New Roman" w:cs="Times New Roman"/>
          <w:sz w:val="24"/>
          <w:szCs w:val="24"/>
        </w:rPr>
      </w:pPr>
    </w:p>
    <w:p w:rsidR="000E4F19" w:rsidRPr="00AA417C" w:rsidRDefault="000E4F19" w:rsidP="000E4F19">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b/>
          <w:sz w:val="24"/>
          <w:szCs w:val="24"/>
        </w:rPr>
        <w:lastRenderedPageBreak/>
        <w:t>Table 4.9</w:t>
      </w:r>
      <w:r w:rsidRPr="00AA417C">
        <w:rPr>
          <w:rFonts w:ascii="Times New Roman" w:eastAsia="Calibri" w:hAnsi="Times New Roman" w:cs="Times New Roman"/>
          <w:sz w:val="24"/>
          <w:szCs w:val="24"/>
        </w:rPr>
        <w:t xml:space="preserve"> </w:t>
      </w:r>
      <w:r w:rsidRPr="00AA417C">
        <w:rPr>
          <w:rFonts w:ascii="Times New Roman" w:eastAsia="Calibri" w:hAnsi="Times New Roman" w:cs="Times New Roman"/>
          <w:b/>
          <w:bCs/>
          <w:sz w:val="24"/>
          <w:szCs w:val="24"/>
          <w:lang w:val="en-US"/>
        </w:rPr>
        <w:t>Descriptive Statistics on Coordination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53"/>
        <w:gridCol w:w="300"/>
        <w:gridCol w:w="490"/>
        <w:gridCol w:w="500"/>
        <w:gridCol w:w="500"/>
        <w:gridCol w:w="500"/>
        <w:gridCol w:w="500"/>
        <w:gridCol w:w="627"/>
        <w:gridCol w:w="490"/>
      </w:tblGrid>
      <w:tr w:rsidR="000E4F19" w:rsidRPr="00AA417C" w:rsidTr="00FD4C0F">
        <w:trPr>
          <w:cantSplit/>
        </w:trPr>
        <w:tc>
          <w:tcPr>
            <w:tcW w:w="0" w:type="auto"/>
            <w:gridSpan w:val="2"/>
            <w:tcBorders>
              <w:top w:val="nil"/>
              <w:left w:val="nil"/>
              <w:bottom w:val="single" w:sz="8" w:space="0" w:color="152935"/>
              <w:right w:val="nil"/>
            </w:tcBorders>
            <w:shd w:val="clear" w:color="auto" w:fill="FFFFFF"/>
            <w:vAlign w:val="bottom"/>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N</w:t>
            </w:r>
          </w:p>
        </w:tc>
        <w:tc>
          <w:tcPr>
            <w:tcW w:w="0" w:type="auto"/>
            <w:tcBorders>
              <w:top w:val="nil"/>
              <w:left w:val="nil"/>
              <w:bottom w:val="single" w:sz="8" w:space="0" w:color="152935"/>
              <w:right w:val="single" w:sz="8" w:space="0" w:color="E0E0E0"/>
            </w:tcBorders>
            <w:shd w:val="clear" w:color="auto" w:fill="FFFFFF"/>
            <w:vAlign w:val="bottom"/>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w:t>
            </w:r>
          </w:p>
        </w:tc>
        <w:tc>
          <w:tcPr>
            <w:tcW w:w="0" w:type="auto"/>
            <w:tcBorders>
              <w:top w:val="nil"/>
              <w:left w:val="single" w:sz="8" w:space="0" w:color="E0E0E0"/>
              <w:bottom w:val="single" w:sz="8" w:space="0" w:color="152935"/>
              <w:right w:val="nil"/>
            </w:tcBorders>
            <w:shd w:val="clear" w:color="auto" w:fill="FFFFFF"/>
            <w:vAlign w:val="bottom"/>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w:t>
            </w:r>
          </w:p>
        </w:tc>
        <w:tc>
          <w:tcPr>
            <w:tcW w:w="0" w:type="auto"/>
            <w:tcBorders>
              <w:top w:val="nil"/>
              <w:left w:val="single" w:sz="8" w:space="0" w:color="E0E0E0"/>
              <w:bottom w:val="single" w:sz="8" w:space="0" w:color="152935"/>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w:t>
            </w:r>
          </w:p>
        </w:tc>
        <w:tc>
          <w:tcPr>
            <w:tcW w:w="0" w:type="auto"/>
            <w:tcBorders>
              <w:top w:val="nil"/>
              <w:left w:val="single" w:sz="8" w:space="0" w:color="E0E0E0"/>
              <w:bottom w:val="single" w:sz="8" w:space="0" w:color="152935"/>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Mean</w:t>
            </w:r>
          </w:p>
        </w:tc>
        <w:tc>
          <w:tcPr>
            <w:tcW w:w="0" w:type="auto"/>
            <w:tcBorders>
              <w:top w:val="nil"/>
              <w:left w:val="single" w:sz="8" w:space="0" w:color="E0E0E0"/>
              <w:bottom w:val="single" w:sz="8" w:space="0" w:color="152935"/>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SD</w:t>
            </w:r>
          </w:p>
        </w:tc>
      </w:tr>
      <w:tr w:rsidR="000E4F19" w:rsidRPr="00AA417C" w:rsidTr="00FD4C0F">
        <w:trPr>
          <w:cantSplit/>
        </w:trPr>
        <w:tc>
          <w:tcPr>
            <w:tcW w:w="0" w:type="auto"/>
            <w:vMerge w:val="restart"/>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Missing</w:t>
            </w:r>
          </w:p>
        </w:tc>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152935"/>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0E4F19" w:rsidRPr="00AA417C" w:rsidTr="00FD4C0F">
        <w:trPr>
          <w:cantSplit/>
        </w:trPr>
        <w:tc>
          <w:tcPr>
            <w:tcW w:w="0" w:type="auto"/>
            <w:vMerge/>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0</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coordinates with logistics providers for effective movement of humanitarian aid during disasters.</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46.9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2.38</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1.07</w:t>
            </w: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builds long term relationships with suppliers and is therefore able to</w:t>
            </w:r>
            <w:r w:rsidRPr="00AA417C">
              <w:rPr>
                <w:rFonts w:ascii="Times New Roman" w:eastAsia="Calibri" w:hAnsi="Times New Roman" w:cs="Times New Roman"/>
                <w:b/>
                <w:sz w:val="24"/>
                <w:szCs w:val="24"/>
              </w:rPr>
              <w:t xml:space="preserve"> </w:t>
            </w:r>
            <w:r w:rsidRPr="00AA417C">
              <w:rPr>
                <w:rFonts w:ascii="Times New Roman" w:eastAsia="Calibri" w:hAnsi="Times New Roman" w:cs="Times New Roman"/>
                <w:sz w:val="24"/>
                <w:szCs w:val="24"/>
              </w:rPr>
              <w:t>change requirements at short notice.</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2.70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1.58</w:t>
            </w: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Effective coordination between stakeholders in relief aid operations influences the responsiveness of KRCS.</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22.4</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3.61</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1.27</w:t>
            </w: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When a disaster happens many organizations converge in the disaster zone creating confusion.</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.866</w:t>
            </w: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Humanitarian organizations in Kenya operate independently of each other creating duplication and waste because they lack coordination.</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3.18</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1.03</w:t>
            </w: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assumes the leading role in humanitarian relief in any disaster in Kenya as provided for in the statutes.</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67.3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.755</w:t>
            </w:r>
          </w:p>
        </w:tc>
      </w:tr>
      <w:tr w:rsidR="000E4F19" w:rsidRPr="00AA417C" w:rsidTr="00FD4C0F">
        <w:trPr>
          <w:cantSplit/>
        </w:trPr>
        <w:tc>
          <w:tcPr>
            <w:tcW w:w="0" w:type="auto"/>
            <w:tcBorders>
              <w:top w:val="single" w:sz="8" w:space="0" w:color="152935"/>
              <w:left w:val="nil"/>
              <w:bottom w:val="single" w:sz="8" w:space="0" w:color="152935"/>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The National Disaster Management Unit (NDMU) effectively coordinates the activities of the many organizations involved during disasters.</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2.26</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.95</w:t>
            </w:r>
          </w:p>
        </w:tc>
      </w:tr>
      <w:tr w:rsidR="000E4F19" w:rsidRPr="00AA417C" w:rsidTr="00FD4C0F">
        <w:trPr>
          <w:cantSplit/>
        </w:trPr>
        <w:tc>
          <w:tcPr>
            <w:tcW w:w="0" w:type="auto"/>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holds regular briefings during disaster response with the mass media to disseminate information and culm the public.</w:t>
            </w:r>
          </w:p>
        </w:tc>
        <w:tc>
          <w:tcPr>
            <w:tcW w:w="0" w:type="auto"/>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28.6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3.14</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autoSpaceDE w:val="0"/>
              <w:autoSpaceDN w:val="0"/>
              <w:adjustRightInd w:val="0"/>
              <w:spacing w:after="0" w:line="360" w:lineRule="auto"/>
              <w:ind w:right="60"/>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1.06</w:t>
            </w:r>
          </w:p>
        </w:tc>
      </w:tr>
    </w:tbl>
    <w:p w:rsidR="000E4F19" w:rsidRDefault="000E4F19" w:rsidP="000E4F19">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 Strongly Disagree, 2 = Disagree, 3 = Neutral, 4 = Agree, 5 = Strongly Agree</w:t>
      </w:r>
    </w:p>
    <w:p w:rsidR="000E4F19" w:rsidRDefault="000E4F19" w:rsidP="00AA417C">
      <w:pPr>
        <w:spacing w:after="0" w:line="360" w:lineRule="auto"/>
        <w:jc w:val="both"/>
        <w:rPr>
          <w:rFonts w:ascii="Times New Roman" w:eastAsia="Calibri" w:hAnsi="Times New Roman" w:cs="Times New Roman"/>
          <w:sz w:val="24"/>
          <w:szCs w:val="24"/>
        </w:rPr>
      </w:pPr>
    </w:p>
    <w:p w:rsidR="000E4F19" w:rsidRDefault="000E4F19" w:rsidP="00AA417C">
      <w:pPr>
        <w:spacing w:after="0" w:line="360" w:lineRule="auto"/>
        <w:jc w:val="both"/>
        <w:rPr>
          <w:rFonts w:ascii="Times New Roman" w:eastAsia="Calibri" w:hAnsi="Times New Roman" w:cs="Times New Roman"/>
          <w:sz w:val="24"/>
          <w:szCs w:val="24"/>
        </w:rPr>
      </w:pPr>
    </w:p>
    <w:p w:rsidR="000E4F19" w:rsidRDefault="000E4F19" w:rsidP="00AA417C">
      <w:pPr>
        <w:spacing w:after="0" w:line="360" w:lineRule="auto"/>
        <w:jc w:val="both"/>
        <w:rPr>
          <w:rFonts w:ascii="Times New Roman" w:eastAsia="Calibri" w:hAnsi="Times New Roman" w:cs="Times New Roman"/>
          <w:sz w:val="24"/>
          <w:szCs w:val="24"/>
        </w:rPr>
      </w:pPr>
    </w:p>
    <w:p w:rsidR="00AA417C" w:rsidRPr="00AA417C" w:rsidRDefault="00AA417C" w:rsidP="00AA417C">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lastRenderedPageBreak/>
        <w:t>Humanitarian organizations in Kenya operate independently of each other creating duplication and waste because they lack coordination. A decisive 77.6% agreed with 20.4% disagreeing and only 2% being neutral. There is need to investigate why aid organizations operate independent of each other while it is known they could be more effective if they joined together. KRCS assumes the leading role in humanitarian relief in any disaster in Kenya as provided for in the statutes.</w:t>
      </w:r>
      <w:r w:rsidRPr="00AA417C">
        <w:rPr>
          <w:rFonts w:ascii="Times New Roman" w:eastAsia="Calibri" w:hAnsi="Times New Roman" w:cs="Times New Roman"/>
          <w:sz w:val="24"/>
          <w:szCs w:val="24"/>
          <w:lang w:val="en-US"/>
        </w:rPr>
        <w:t xml:space="preserve"> The majority 71.4% agreed, 12.2% disagreed while 16.3% were neutral. This response is in-line with the provision of the constitution which mandate KRCS to lead all humanitarian activities in Kenya. The National Disaster Management Unit (NDMU) effectively coordinates the activities of the many organizations involved during disasters. 71.5% of respondents disagreed with this statement, 16.3% agreed while 12.2% were neutral. The response shows that the NDMU is ineffective in discharging its mandate of coordinating relief efforts.</w:t>
      </w:r>
      <w:r w:rsidRPr="00AA417C">
        <w:rPr>
          <w:rFonts w:ascii="Times New Roman" w:eastAsia="Calibri" w:hAnsi="Times New Roman" w:cs="Times New Roman"/>
          <w:sz w:val="24"/>
          <w:szCs w:val="24"/>
        </w:rPr>
        <w:t xml:space="preserve"> KRCS holds regular briefings during disaster response with the mass media to disseminate information and culm the public. This question elicited very varied opinion making it impossible to make conclusions. Those agreeing were 38.8% while the disagreeing and the neutral were each at 30.6%. What can be deduced from the response was that KRCS briefed the media and the public but not often enough.</w:t>
      </w:r>
    </w:p>
    <w:p w:rsidR="00AA417C" w:rsidRPr="00AA417C" w:rsidRDefault="00AA417C" w:rsidP="00AA417C">
      <w:pPr>
        <w:spacing w:after="0" w:line="360" w:lineRule="auto"/>
        <w:jc w:val="both"/>
        <w:rPr>
          <w:rFonts w:ascii="Times New Roman" w:eastAsia="Calibri" w:hAnsi="Times New Roman" w:cs="Times New Roman"/>
          <w:sz w:val="24"/>
          <w:szCs w:val="24"/>
          <w:lang w:val="en-US"/>
        </w:rPr>
      </w:pPr>
    </w:p>
    <w:p w:rsidR="00AA417C" w:rsidRDefault="00AA417C" w:rsidP="00C625EC">
      <w:pPr>
        <w:pStyle w:val="Heading3"/>
        <w:rPr>
          <w:rFonts w:ascii="Times New Roman" w:eastAsia="Calibri" w:hAnsi="Times New Roman" w:cs="Times New Roman"/>
          <w:color w:val="auto"/>
          <w:sz w:val="24"/>
          <w:szCs w:val="24"/>
        </w:rPr>
      </w:pPr>
      <w:bookmarkStart w:id="73" w:name="_Toc15218474"/>
      <w:r w:rsidRPr="00C625EC">
        <w:rPr>
          <w:rFonts w:ascii="Times New Roman" w:eastAsia="Calibri" w:hAnsi="Times New Roman" w:cs="Times New Roman"/>
          <w:color w:val="auto"/>
          <w:sz w:val="24"/>
          <w:szCs w:val="24"/>
        </w:rPr>
        <w:t>4.4.5</w:t>
      </w:r>
      <w:r w:rsidRPr="00C625EC">
        <w:rPr>
          <w:rFonts w:ascii="Times New Roman" w:eastAsia="Calibri" w:hAnsi="Times New Roman" w:cs="Times New Roman"/>
          <w:color w:val="auto"/>
          <w:sz w:val="24"/>
          <w:szCs w:val="24"/>
          <w:lang w:val="en-US"/>
        </w:rPr>
        <w:t xml:space="preserve"> Descriptive Statistics on </w:t>
      </w:r>
      <w:r w:rsidRPr="00C625EC">
        <w:rPr>
          <w:rFonts w:ascii="Times New Roman" w:eastAsia="Calibri" w:hAnsi="Times New Roman" w:cs="Times New Roman"/>
          <w:color w:val="auto"/>
          <w:sz w:val="24"/>
          <w:szCs w:val="24"/>
        </w:rPr>
        <w:t>Effectiveness of Humanitarian Aid</w:t>
      </w:r>
      <w:bookmarkEnd w:id="73"/>
      <w:r w:rsidRPr="00C625EC">
        <w:rPr>
          <w:rFonts w:ascii="Times New Roman" w:eastAsia="Calibri" w:hAnsi="Times New Roman" w:cs="Times New Roman"/>
          <w:color w:val="auto"/>
          <w:sz w:val="24"/>
          <w:szCs w:val="24"/>
        </w:rPr>
        <w:t xml:space="preserve"> </w:t>
      </w:r>
    </w:p>
    <w:p w:rsidR="000E4F19" w:rsidRDefault="000E4F19" w:rsidP="000E4F19">
      <w:pPr>
        <w:spacing w:line="360" w:lineRule="auto"/>
        <w:rPr>
          <w:rFonts w:ascii="Times New Roman" w:eastAsia="Calibri" w:hAnsi="Times New Roman" w:cs="Times New Roman"/>
          <w:sz w:val="24"/>
          <w:szCs w:val="24"/>
        </w:rPr>
      </w:pPr>
      <w:r w:rsidRPr="00AA417C">
        <w:rPr>
          <w:rFonts w:ascii="Times New Roman" w:eastAsia="Calibri" w:hAnsi="Times New Roman" w:cs="Times New Roman"/>
          <w:sz w:val="24"/>
          <w:szCs w:val="24"/>
        </w:rPr>
        <w:t>This section looks at the current responsiveness of KRCS from the perspective of the employees. It looks at the various performance indicators that determine the responsiveness of an operation.</w:t>
      </w:r>
      <w:r>
        <w:rPr>
          <w:rFonts w:ascii="Times New Roman" w:eastAsia="Calibri" w:hAnsi="Times New Roman" w:cs="Times New Roman"/>
          <w:sz w:val="24"/>
          <w:szCs w:val="24"/>
        </w:rPr>
        <w:t xml:space="preserve"> This data are contained in table 4.10 below.</w:t>
      </w:r>
    </w:p>
    <w:p w:rsidR="000E4F19" w:rsidRDefault="000E4F19" w:rsidP="000E4F19">
      <w:pPr>
        <w:spacing w:line="360" w:lineRule="auto"/>
        <w:rPr>
          <w:rFonts w:ascii="Times New Roman" w:eastAsia="Calibri" w:hAnsi="Times New Roman" w:cs="Times New Roman"/>
          <w:sz w:val="24"/>
          <w:szCs w:val="24"/>
        </w:rPr>
      </w:pPr>
    </w:p>
    <w:p w:rsidR="000E4F19" w:rsidRDefault="000E4F19" w:rsidP="000E4F19">
      <w:pPr>
        <w:spacing w:line="360" w:lineRule="auto"/>
        <w:rPr>
          <w:rFonts w:ascii="Times New Roman" w:eastAsia="Calibri" w:hAnsi="Times New Roman" w:cs="Times New Roman"/>
          <w:sz w:val="24"/>
          <w:szCs w:val="24"/>
        </w:rPr>
      </w:pPr>
    </w:p>
    <w:p w:rsidR="000E4F19" w:rsidRDefault="000E4F19" w:rsidP="000E4F19">
      <w:pPr>
        <w:spacing w:line="360" w:lineRule="auto"/>
        <w:rPr>
          <w:rFonts w:ascii="Times New Roman" w:eastAsia="Calibri" w:hAnsi="Times New Roman" w:cs="Times New Roman"/>
          <w:sz w:val="24"/>
          <w:szCs w:val="24"/>
        </w:rPr>
      </w:pPr>
    </w:p>
    <w:p w:rsidR="000E4F19" w:rsidRDefault="000E4F19" w:rsidP="000E4F19">
      <w:pPr>
        <w:spacing w:line="360" w:lineRule="auto"/>
        <w:rPr>
          <w:rFonts w:ascii="Times New Roman" w:eastAsia="Calibri" w:hAnsi="Times New Roman" w:cs="Times New Roman"/>
          <w:sz w:val="24"/>
          <w:szCs w:val="24"/>
        </w:rPr>
      </w:pPr>
    </w:p>
    <w:p w:rsidR="000E4F19" w:rsidRDefault="000E4F19" w:rsidP="000E4F19">
      <w:pPr>
        <w:spacing w:line="360" w:lineRule="auto"/>
        <w:rPr>
          <w:rFonts w:ascii="Times New Roman" w:eastAsia="Calibri" w:hAnsi="Times New Roman" w:cs="Times New Roman"/>
          <w:sz w:val="24"/>
          <w:szCs w:val="24"/>
        </w:rPr>
      </w:pPr>
    </w:p>
    <w:p w:rsidR="000E4F19" w:rsidRPr="000E4F19" w:rsidRDefault="000E4F19" w:rsidP="000E4F19">
      <w:pPr>
        <w:spacing w:line="360" w:lineRule="auto"/>
      </w:pPr>
    </w:p>
    <w:p w:rsidR="000E4F19" w:rsidRDefault="000E4F19" w:rsidP="00AA417C">
      <w:pPr>
        <w:spacing w:after="0" w:line="360" w:lineRule="auto"/>
        <w:jc w:val="both"/>
        <w:rPr>
          <w:rFonts w:ascii="Times New Roman" w:eastAsia="Calibri" w:hAnsi="Times New Roman" w:cs="Times New Roman"/>
          <w:sz w:val="24"/>
          <w:szCs w:val="24"/>
        </w:rPr>
      </w:pPr>
    </w:p>
    <w:p w:rsidR="000E4F19" w:rsidRPr="00AA417C" w:rsidRDefault="000E4F19" w:rsidP="000E4F19">
      <w:pPr>
        <w:spacing w:after="20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b/>
          <w:sz w:val="24"/>
          <w:szCs w:val="24"/>
        </w:rPr>
        <w:lastRenderedPageBreak/>
        <w:t>Table 4.10</w:t>
      </w:r>
      <w:r w:rsidRPr="00AA417C">
        <w:rPr>
          <w:rFonts w:ascii="Times New Roman" w:eastAsia="Calibri" w:hAnsi="Times New Roman" w:cs="Times New Roman"/>
          <w:sz w:val="24"/>
          <w:szCs w:val="24"/>
        </w:rPr>
        <w:t xml:space="preserve"> </w:t>
      </w:r>
      <w:r w:rsidRPr="00AA417C">
        <w:rPr>
          <w:rFonts w:ascii="Times New Roman" w:eastAsia="Calibri" w:hAnsi="Times New Roman" w:cs="Times New Roman"/>
          <w:b/>
          <w:bCs/>
          <w:sz w:val="24"/>
          <w:szCs w:val="24"/>
          <w:lang w:val="en-US"/>
        </w:rPr>
        <w:t xml:space="preserve">Descriptive Statistics on </w:t>
      </w:r>
      <w:r w:rsidRPr="00AA417C">
        <w:rPr>
          <w:rFonts w:ascii="Times New Roman" w:eastAsia="Calibri" w:hAnsi="Times New Roman" w:cs="Times New Roman"/>
          <w:b/>
          <w:bCs/>
          <w:sz w:val="24"/>
          <w:szCs w:val="24"/>
        </w:rPr>
        <w:t xml:space="preserve">Effectiveness of Humanitarian Aid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410"/>
        <w:gridCol w:w="751"/>
        <w:gridCol w:w="689"/>
        <w:gridCol w:w="630"/>
        <w:gridCol w:w="630"/>
        <w:gridCol w:w="635"/>
        <w:gridCol w:w="618"/>
        <w:gridCol w:w="567"/>
        <w:gridCol w:w="430"/>
      </w:tblGrid>
      <w:tr w:rsidR="000E4F19" w:rsidRPr="00AA417C" w:rsidTr="00FD4C0F">
        <w:trPr>
          <w:cantSplit/>
        </w:trPr>
        <w:tc>
          <w:tcPr>
            <w:tcW w:w="5161" w:type="dxa"/>
            <w:gridSpan w:val="2"/>
            <w:tcBorders>
              <w:top w:val="nil"/>
              <w:left w:val="nil"/>
              <w:bottom w:val="single" w:sz="8" w:space="0" w:color="152935"/>
              <w:right w:val="nil"/>
            </w:tcBorders>
            <w:shd w:val="clear" w:color="auto" w:fill="FFFFFF"/>
            <w:vAlign w:val="bottom"/>
          </w:tcPr>
          <w:p w:rsidR="000E4F19" w:rsidRPr="00AA417C" w:rsidRDefault="000E4F19" w:rsidP="00FD4C0F">
            <w:pPr>
              <w:spacing w:after="0" w:line="360" w:lineRule="auto"/>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N  </w:t>
            </w:r>
          </w:p>
        </w:tc>
        <w:tc>
          <w:tcPr>
            <w:tcW w:w="689" w:type="dxa"/>
            <w:tcBorders>
              <w:top w:val="nil"/>
              <w:left w:val="nil"/>
              <w:bottom w:val="single" w:sz="8" w:space="0" w:color="152935"/>
              <w:right w:val="single" w:sz="8" w:space="0" w:color="E0E0E0"/>
            </w:tcBorders>
            <w:shd w:val="clear" w:color="auto" w:fill="FFFFFF"/>
            <w:vAlign w:val="bottom"/>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w:t>
            </w:r>
          </w:p>
        </w:tc>
        <w:tc>
          <w:tcPr>
            <w:tcW w:w="635" w:type="dxa"/>
            <w:tcBorders>
              <w:top w:val="nil"/>
              <w:left w:val="single" w:sz="8" w:space="0" w:color="E0E0E0"/>
              <w:bottom w:val="single" w:sz="8" w:space="0" w:color="152935"/>
              <w:right w:val="nil"/>
            </w:tcBorders>
            <w:shd w:val="clear" w:color="auto" w:fill="FFFFFF"/>
            <w:vAlign w:val="bottom"/>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w:t>
            </w:r>
          </w:p>
        </w:tc>
        <w:tc>
          <w:tcPr>
            <w:tcW w:w="618" w:type="dxa"/>
            <w:tcBorders>
              <w:top w:val="nil"/>
              <w:left w:val="single" w:sz="8" w:space="0" w:color="E0E0E0"/>
              <w:bottom w:val="single" w:sz="8" w:space="0" w:color="152935"/>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w:t>
            </w:r>
          </w:p>
        </w:tc>
        <w:tc>
          <w:tcPr>
            <w:tcW w:w="0" w:type="auto"/>
            <w:tcBorders>
              <w:top w:val="nil"/>
              <w:left w:val="single" w:sz="8" w:space="0" w:color="E0E0E0"/>
              <w:bottom w:val="single" w:sz="8" w:space="0" w:color="152935"/>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Mean</w:t>
            </w:r>
          </w:p>
        </w:tc>
        <w:tc>
          <w:tcPr>
            <w:tcW w:w="0" w:type="auto"/>
            <w:tcBorders>
              <w:top w:val="nil"/>
              <w:left w:val="single" w:sz="8" w:space="0" w:color="E0E0E0"/>
              <w:bottom w:val="single" w:sz="8" w:space="0" w:color="152935"/>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SD</w:t>
            </w:r>
          </w:p>
        </w:tc>
      </w:tr>
      <w:tr w:rsidR="000E4F19" w:rsidRPr="00AA417C" w:rsidTr="00FD4C0F">
        <w:trPr>
          <w:cantSplit/>
        </w:trPr>
        <w:tc>
          <w:tcPr>
            <w:tcW w:w="4410" w:type="dxa"/>
            <w:vMerge w:val="restart"/>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Valid</w:t>
            </w:r>
          </w:p>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Missing</w:t>
            </w:r>
          </w:p>
        </w:tc>
        <w:tc>
          <w:tcPr>
            <w:tcW w:w="751"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152935"/>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35" w:type="dxa"/>
            <w:tcBorders>
              <w:top w:val="single" w:sz="8" w:space="0" w:color="152935"/>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18" w:type="dxa"/>
            <w:tcBorders>
              <w:top w:val="single" w:sz="8" w:space="0" w:color="152935"/>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0" w:type="auto"/>
            <w:tcBorders>
              <w:top w:val="single" w:sz="8" w:space="0" w:color="152935"/>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tc>
        <w:tc>
          <w:tcPr>
            <w:tcW w:w="0" w:type="auto"/>
            <w:tcBorders>
              <w:top w:val="single" w:sz="8" w:space="0" w:color="152935"/>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tc>
      </w:tr>
      <w:tr w:rsidR="000E4F19" w:rsidRPr="00AA417C" w:rsidTr="00FD4C0F">
        <w:trPr>
          <w:cantSplit/>
          <w:trHeight w:val="322"/>
        </w:trPr>
        <w:tc>
          <w:tcPr>
            <w:tcW w:w="4410" w:type="dxa"/>
            <w:vMerge/>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The speed of response to a disaster by KRCS is very good.</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3.08</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1.25</w:t>
            </w: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always delivers the right goods that meet the requirements of disaster victims.</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38.8</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2.91</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1.25</w:t>
            </w: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always deliver goods of the required quality that meet the requirements of disaster victims.</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30.6</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2.93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1.34</w:t>
            </w: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always deliver the right quantity of goods to disaster victims without significant excess or shortage.</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26.5</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28.6</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14.3</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2.98</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1.12</w:t>
            </w: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rPr>
              <w:t>KRCS ensures that procurement for humanitarian goods is done cost effectively.</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24.5</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10.2</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51.0</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3.30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1.12</w:t>
            </w:r>
          </w:p>
        </w:tc>
      </w:tr>
      <w:tr w:rsidR="000E4F19" w:rsidRPr="00AA417C" w:rsidTr="00FD4C0F">
        <w:trPr>
          <w:cantSplit/>
        </w:trPr>
        <w:tc>
          <w:tcPr>
            <w:tcW w:w="4410" w:type="dxa"/>
            <w:tcBorders>
              <w:top w:val="single" w:sz="8" w:space="0" w:color="152935"/>
              <w:left w:val="nil"/>
              <w:bottom w:val="single" w:sz="8" w:space="0" w:color="152935"/>
              <w:right w:val="nil"/>
            </w:tcBorders>
            <w:shd w:val="clear" w:color="auto" w:fill="FFFFFF" w:themeFill="background1"/>
          </w:tcPr>
          <w:p w:rsidR="000E4F19" w:rsidRPr="00AA417C" w:rsidRDefault="000E4F19" w:rsidP="00FD4C0F">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Logistics plays a critical role on the effectiveness of disaster response.</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12.2</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8.2</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59.2</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20.4</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3.87</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.88</w:t>
            </w:r>
          </w:p>
        </w:tc>
      </w:tr>
      <w:tr w:rsidR="000E4F19" w:rsidRPr="00AA417C" w:rsidTr="00FD4C0F">
        <w:trPr>
          <w:cantSplit/>
        </w:trPr>
        <w:tc>
          <w:tcPr>
            <w:tcW w:w="4410" w:type="dxa"/>
            <w:tcBorders>
              <w:top w:val="single" w:sz="8" w:space="0" w:color="152935"/>
              <w:left w:val="nil"/>
              <w:bottom w:val="single" w:sz="8" w:space="0" w:color="AEAEAE"/>
              <w:right w:val="nil"/>
            </w:tcBorders>
            <w:shd w:val="clear" w:color="auto" w:fill="FFFFFF" w:themeFill="background1"/>
          </w:tcPr>
          <w:p w:rsidR="000E4F19" w:rsidRPr="00AA417C" w:rsidRDefault="000E4F19" w:rsidP="00FD4C0F">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KRCS always welcomes feedback from stake holders on how it responded to each disaster with an aim to improve its responsiveness.</w:t>
            </w:r>
          </w:p>
        </w:tc>
        <w:tc>
          <w:tcPr>
            <w:tcW w:w="751" w:type="dxa"/>
            <w:tcBorders>
              <w:top w:val="single" w:sz="8" w:space="0" w:color="AEAEAE"/>
              <w:left w:val="nil"/>
              <w:bottom w:val="single" w:sz="8" w:space="0" w:color="AEAEAE"/>
              <w:right w:val="nil"/>
            </w:tcBorders>
            <w:shd w:val="clear" w:color="auto" w:fill="FFFFFF" w:themeFill="background1"/>
          </w:tcPr>
          <w:p w:rsidR="000E4F19" w:rsidRPr="00AA417C" w:rsidRDefault="000E4F19" w:rsidP="00FD4C0F">
            <w:pPr>
              <w:spacing w:after="0" w:line="360" w:lineRule="auto"/>
              <w:jc w:val="cente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689" w:type="dxa"/>
            <w:tcBorders>
              <w:top w:val="single" w:sz="8" w:space="0" w:color="AEAEAE"/>
              <w:left w:val="nil"/>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16.3</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36.7</w:t>
            </w:r>
          </w:p>
        </w:tc>
        <w:tc>
          <w:tcPr>
            <w:tcW w:w="635" w:type="dxa"/>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46.9</w:t>
            </w:r>
          </w:p>
        </w:tc>
        <w:tc>
          <w:tcPr>
            <w:tcW w:w="618" w:type="dxa"/>
            <w:tcBorders>
              <w:top w:val="single" w:sz="8" w:space="0" w:color="AEAEAE"/>
              <w:left w:val="single" w:sz="8" w:space="0" w:color="E0E0E0"/>
              <w:bottom w:val="single" w:sz="8" w:space="0" w:color="AEAEAE"/>
              <w:right w:val="single" w:sz="8" w:space="0" w:color="E0E0E0"/>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3.30</w:t>
            </w:r>
          </w:p>
        </w:tc>
        <w:tc>
          <w:tcPr>
            <w:tcW w:w="0" w:type="auto"/>
            <w:tcBorders>
              <w:top w:val="single" w:sz="8" w:space="0" w:color="AEAEAE"/>
              <w:left w:val="single" w:sz="8" w:space="0" w:color="E0E0E0"/>
              <w:bottom w:val="single" w:sz="8" w:space="0" w:color="AEAEAE"/>
              <w:right w:val="nil"/>
            </w:tcBorders>
            <w:shd w:val="clear" w:color="auto" w:fill="FFFFFF"/>
          </w:tcPr>
          <w:p w:rsidR="000E4F19" w:rsidRPr="00AA417C" w:rsidRDefault="000E4F19" w:rsidP="00FD4C0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.74</w:t>
            </w:r>
          </w:p>
        </w:tc>
      </w:tr>
    </w:tbl>
    <w:p w:rsidR="000E4F19" w:rsidRPr="00AA417C" w:rsidRDefault="000E4F19" w:rsidP="000E4F19">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1= Strongly Disagree, 2 = Disagree, 3 = Neutral, 4 = Agree, 5 = Strongly Agree</w:t>
      </w:r>
    </w:p>
    <w:p w:rsidR="000E4F19" w:rsidRDefault="000E4F19" w:rsidP="00AA417C">
      <w:pPr>
        <w:spacing w:after="0" w:line="360" w:lineRule="auto"/>
        <w:jc w:val="both"/>
        <w:rPr>
          <w:rFonts w:ascii="Times New Roman" w:eastAsia="Calibri" w:hAnsi="Times New Roman" w:cs="Times New Roman"/>
          <w:sz w:val="24"/>
          <w:szCs w:val="24"/>
        </w:rPr>
      </w:pPr>
    </w:p>
    <w:p w:rsidR="0032421C" w:rsidRDefault="00AA417C" w:rsidP="0032421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The first question sought to establish whether the speed of response to a disaster by KRCS was very good. The majority 49% agreed with the statement, 38.7% disagreed while 12.2% were neutral. The conclusion is that the responsiveness is fair and there is room for improvement. KRCS always delivers the right goods that meet the requirements of disaster victims. This statement was supported by 38.7% while 49% disagreed and 12.2% were neutral. The conclusion </w:t>
      </w:r>
      <w:r w:rsidRPr="00AA417C">
        <w:rPr>
          <w:rFonts w:ascii="Times New Roman" w:eastAsia="Calibri" w:hAnsi="Times New Roman" w:cs="Times New Roman"/>
          <w:sz w:val="24"/>
          <w:szCs w:val="24"/>
        </w:rPr>
        <w:lastRenderedPageBreak/>
        <w:t xml:space="preserve">is that KRCS is not doing well in terms of delivering the right goods. KRCS always deliver goods of the required quality that meet the requirements of disaster victims. Those agreeing with the statement and those disagreeing ware almost equal at 42.9% and 44.9% respectively. KRCS always deliver the right quantity of goods to disaster victims without significant excess or shortage. This statement also had equal scores on those agreeing and those disagreeing at 42.9% and 42.8% respectively. The neutral were 14.3%. The next question sought to establish whether KRCS ensures that procurement for humanitarian goods was done cost effectively. The response was 58.2% agreeing, 30.6% disagreeing and 10.2% neutral. The data suggests that KRCS has achieved an above average cost effectiveness in terms of cost effectives. According to 79.6% of respondents, logistics plays a critical role on the effectiveness of disaster response. KRCS always welcomes feedback from stake holders on how it responded to each disaster with an aim to improve its responsiveness. Most respondents (46.9%) agreed with this statement while 16.3% did not agree and a very significant 36.7% were neutral. This responsive suggests that KRCS received feedback from stakeholders but did not always respond </w:t>
      </w:r>
      <w:r w:rsidR="0032421C">
        <w:rPr>
          <w:rFonts w:ascii="Times New Roman" w:eastAsia="Calibri" w:hAnsi="Times New Roman" w:cs="Times New Roman"/>
          <w:sz w:val="24"/>
          <w:szCs w:val="24"/>
        </w:rPr>
        <w:t>appropriately to issues raised.</w:t>
      </w:r>
    </w:p>
    <w:p w:rsidR="0032421C" w:rsidRDefault="0032421C" w:rsidP="0032421C">
      <w:pPr>
        <w:spacing w:after="0" w:line="360" w:lineRule="auto"/>
        <w:jc w:val="both"/>
        <w:rPr>
          <w:rFonts w:ascii="Times New Roman" w:eastAsia="Calibri" w:hAnsi="Times New Roman" w:cs="Times New Roman"/>
          <w:sz w:val="24"/>
          <w:szCs w:val="24"/>
        </w:rPr>
      </w:pPr>
    </w:p>
    <w:p w:rsidR="00AA417C" w:rsidRPr="0032421C" w:rsidRDefault="00AA417C" w:rsidP="0032421C">
      <w:pPr>
        <w:spacing w:after="0" w:line="360" w:lineRule="auto"/>
        <w:jc w:val="both"/>
        <w:rPr>
          <w:rFonts w:ascii="Times New Roman" w:eastAsia="Calibri" w:hAnsi="Times New Roman" w:cs="Times New Roman"/>
          <w:b/>
          <w:sz w:val="24"/>
          <w:szCs w:val="24"/>
        </w:rPr>
      </w:pPr>
      <w:r w:rsidRPr="0032421C">
        <w:rPr>
          <w:rFonts w:ascii="Times New Roman" w:eastAsia="Calibri" w:hAnsi="Times New Roman" w:cs="Times New Roman"/>
          <w:b/>
          <w:sz w:val="24"/>
          <w:szCs w:val="24"/>
        </w:rPr>
        <w:t xml:space="preserve">4.5 </w:t>
      </w:r>
      <w:r w:rsidRPr="0032421C">
        <w:rPr>
          <w:rFonts w:ascii="Times New Roman" w:eastAsia="Calibri" w:hAnsi="Times New Roman" w:cs="Times New Roman"/>
          <w:b/>
          <w:sz w:val="24"/>
          <w:szCs w:val="24"/>
          <w:lang w:val="en-US"/>
        </w:rPr>
        <w:t>Inferential Statistics and Analysis</w:t>
      </w:r>
    </w:p>
    <w:p w:rsidR="00AA417C" w:rsidRDefault="00AA417C" w:rsidP="00AA417C">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Inferential analysis focuses on the strength and direction of relationship between variables and inferring the findings from the sample to the population. This section presents the findings of the inferential analysis and appropriate discussions. The resea</w:t>
      </w:r>
      <w:r w:rsidR="00B2470B">
        <w:rPr>
          <w:rFonts w:ascii="Times New Roman" w:eastAsia="Calibri" w:hAnsi="Times New Roman" w:cs="Times New Roman"/>
          <w:sz w:val="24"/>
          <w:szCs w:val="24"/>
          <w:lang w:val="en-US"/>
        </w:rPr>
        <w:t>rcher undertook a Spearman’s</w:t>
      </w:r>
      <w:r w:rsidRPr="00AA417C">
        <w:rPr>
          <w:rFonts w:ascii="Times New Roman" w:eastAsia="Calibri" w:hAnsi="Times New Roman" w:cs="Times New Roman"/>
          <w:sz w:val="24"/>
          <w:szCs w:val="24"/>
          <w:lang w:val="en-US"/>
        </w:rPr>
        <w:t xml:space="preserve"> correlation to explain the relationship between the independent variables and the d</w:t>
      </w:r>
      <w:r w:rsidR="0032421C">
        <w:rPr>
          <w:rFonts w:ascii="Times New Roman" w:eastAsia="Calibri" w:hAnsi="Times New Roman" w:cs="Times New Roman"/>
          <w:sz w:val="24"/>
          <w:szCs w:val="24"/>
          <w:lang w:val="en-US"/>
        </w:rPr>
        <w:t>ependent variable.</w:t>
      </w: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Default="00F54A21" w:rsidP="00AA417C">
      <w:pPr>
        <w:spacing w:after="0" w:line="360" w:lineRule="auto"/>
        <w:jc w:val="both"/>
        <w:rPr>
          <w:rFonts w:ascii="Times New Roman" w:eastAsia="Calibri" w:hAnsi="Times New Roman" w:cs="Times New Roman"/>
          <w:sz w:val="24"/>
          <w:szCs w:val="24"/>
          <w:lang w:val="en-US"/>
        </w:rPr>
      </w:pPr>
    </w:p>
    <w:p w:rsidR="00F54A21" w:rsidRPr="00AA417C" w:rsidRDefault="00F54A21" w:rsidP="00AA417C">
      <w:pPr>
        <w:spacing w:after="0" w:line="360" w:lineRule="auto"/>
        <w:jc w:val="both"/>
        <w:rPr>
          <w:rFonts w:ascii="Times New Roman" w:eastAsia="Calibri" w:hAnsi="Times New Roman" w:cs="Times New Roman"/>
          <w:sz w:val="24"/>
          <w:szCs w:val="24"/>
          <w:lang w:val="en-US"/>
        </w:rPr>
      </w:pPr>
    </w:p>
    <w:p w:rsidR="00AA417C" w:rsidRPr="00122315" w:rsidRDefault="00AA417C" w:rsidP="004821C3">
      <w:pPr>
        <w:pStyle w:val="Heading3"/>
        <w:spacing w:after="240"/>
        <w:rPr>
          <w:rFonts w:ascii="Times New Roman" w:eastAsia="Calibri" w:hAnsi="Times New Roman" w:cs="Times New Roman"/>
          <w:color w:val="auto"/>
          <w:sz w:val="24"/>
          <w:szCs w:val="24"/>
          <w:lang w:val="en-US"/>
        </w:rPr>
      </w:pPr>
      <w:bookmarkStart w:id="74" w:name="_Toc15218475"/>
      <w:r w:rsidRPr="00122315">
        <w:rPr>
          <w:rFonts w:ascii="Times New Roman" w:eastAsia="Calibri" w:hAnsi="Times New Roman" w:cs="Times New Roman"/>
          <w:color w:val="auto"/>
          <w:sz w:val="24"/>
          <w:szCs w:val="24"/>
        </w:rPr>
        <w:lastRenderedPageBreak/>
        <w:t xml:space="preserve">4.5.1 </w:t>
      </w:r>
      <w:r w:rsidRPr="00122315">
        <w:rPr>
          <w:rFonts w:ascii="Times New Roman" w:eastAsia="Calibri" w:hAnsi="Times New Roman" w:cs="Times New Roman"/>
          <w:color w:val="auto"/>
          <w:sz w:val="24"/>
          <w:szCs w:val="24"/>
          <w:lang w:val="en-US"/>
        </w:rPr>
        <w:t xml:space="preserve">Relationship between </w:t>
      </w:r>
      <w:r w:rsidR="004E4A2E">
        <w:rPr>
          <w:rFonts w:ascii="Times New Roman" w:eastAsia="Calibri" w:hAnsi="Times New Roman" w:cs="Times New Roman"/>
          <w:color w:val="auto"/>
          <w:sz w:val="24"/>
          <w:szCs w:val="24"/>
          <w:lang w:val="en-US"/>
        </w:rPr>
        <w:t xml:space="preserve">Insufficient </w:t>
      </w:r>
      <w:r w:rsidRPr="00122315">
        <w:rPr>
          <w:rFonts w:ascii="Times New Roman" w:eastAsia="Calibri" w:hAnsi="Times New Roman" w:cs="Times New Roman"/>
          <w:color w:val="auto"/>
          <w:sz w:val="24"/>
          <w:szCs w:val="24"/>
          <w:lang w:val="en-US"/>
        </w:rPr>
        <w:t>Funding and Disaster responsiveness</w:t>
      </w:r>
      <w:bookmarkEnd w:id="74"/>
    </w:p>
    <w:p w:rsidR="00AA417C" w:rsidRDefault="00AA417C" w:rsidP="004821C3">
      <w:pPr>
        <w:spacing w:after="24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Table 4.11 sought to establish whether there was a relationship between funding and disaster responsiveness. The data shows a negative and statistically significant relationship (r =.-416, p = .003) between insufficient funding and disaster responsiveness. </w:t>
      </w:r>
      <w:r w:rsidR="00502F0F">
        <w:rPr>
          <w:rFonts w:ascii="Times New Roman" w:eastAsia="Calibri" w:hAnsi="Times New Roman" w:cs="Times New Roman"/>
          <w:sz w:val="24"/>
          <w:szCs w:val="24"/>
          <w:lang w:val="en-US"/>
        </w:rPr>
        <w:t xml:space="preserve">The finding indicates that insufficient funding affected disaster responsiveness negatively. It also implies that increasing funding would significantly improve logistics and hence increase disaster responsiveness in KRCS. </w:t>
      </w:r>
    </w:p>
    <w:p w:rsidR="00F54A21" w:rsidRDefault="00F54A21" w:rsidP="00AA417C">
      <w:pPr>
        <w:spacing w:after="0" w:line="360" w:lineRule="auto"/>
        <w:jc w:val="both"/>
        <w:rPr>
          <w:rFonts w:ascii="Times New Roman" w:eastAsia="Calibri" w:hAnsi="Times New Roman" w:cs="Times New Roman"/>
          <w:sz w:val="24"/>
          <w:szCs w:val="24"/>
          <w:lang w:val="en-US"/>
        </w:rPr>
      </w:pPr>
    </w:p>
    <w:p w:rsidR="00AA417C" w:rsidRPr="00D76B3D" w:rsidRDefault="00AA417C" w:rsidP="00AA417C">
      <w:pPr>
        <w:spacing w:after="0" w:line="360" w:lineRule="auto"/>
        <w:jc w:val="both"/>
        <w:rPr>
          <w:rFonts w:ascii="Times New Roman" w:eastAsia="Calibri" w:hAnsi="Times New Roman" w:cs="Times New Roman"/>
          <w:b/>
          <w:sz w:val="24"/>
          <w:szCs w:val="24"/>
          <w:lang w:val="en-US"/>
        </w:rPr>
      </w:pPr>
      <w:r w:rsidRPr="00D76B3D">
        <w:rPr>
          <w:rFonts w:ascii="Times New Roman" w:eastAsia="Calibri" w:hAnsi="Times New Roman" w:cs="Times New Roman"/>
          <w:b/>
          <w:sz w:val="24"/>
          <w:szCs w:val="24"/>
          <w:lang w:val="en-US"/>
        </w:rPr>
        <w:t xml:space="preserve">Table 4.11 </w:t>
      </w:r>
      <w:r w:rsidR="004821C3">
        <w:rPr>
          <w:rFonts w:ascii="Times New Roman" w:eastAsia="Calibri" w:hAnsi="Times New Roman" w:cs="Times New Roman"/>
          <w:b/>
          <w:sz w:val="24"/>
          <w:szCs w:val="24"/>
          <w:lang w:val="en-US"/>
        </w:rPr>
        <w:t>Rel</w:t>
      </w:r>
      <w:r w:rsidR="004821C3" w:rsidRPr="00D76B3D">
        <w:rPr>
          <w:rFonts w:ascii="Times New Roman" w:eastAsia="Calibri" w:hAnsi="Times New Roman" w:cs="Times New Roman"/>
          <w:b/>
          <w:sz w:val="24"/>
          <w:szCs w:val="24"/>
          <w:lang w:val="en-US"/>
        </w:rPr>
        <w:t>ationship</w:t>
      </w:r>
      <w:r w:rsidRPr="00D76B3D">
        <w:rPr>
          <w:rFonts w:ascii="Times New Roman" w:eastAsia="Calibri" w:hAnsi="Times New Roman" w:cs="Times New Roman"/>
          <w:b/>
          <w:sz w:val="24"/>
          <w:szCs w:val="24"/>
          <w:lang w:val="en-US"/>
        </w:rPr>
        <w:t xml:space="preserve"> between Insufficient Funding and Disaster responsiveness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58"/>
        <w:gridCol w:w="2786"/>
        <w:gridCol w:w="2428"/>
        <w:gridCol w:w="1268"/>
        <w:gridCol w:w="720"/>
      </w:tblGrid>
      <w:tr w:rsidR="00AA417C" w:rsidRPr="00AA417C" w:rsidTr="009453C1">
        <w:trPr>
          <w:cantSplit/>
        </w:trPr>
        <w:tc>
          <w:tcPr>
            <w:tcW w:w="2158" w:type="dxa"/>
            <w:tcBorders>
              <w:top w:val="nil"/>
              <w:left w:val="nil"/>
              <w:bottom w:val="nil"/>
              <w:right w:val="nil"/>
            </w:tcBorders>
            <w:shd w:val="clear" w:color="auto" w:fill="FFFFFF"/>
          </w:tcPr>
          <w:p w:rsidR="00AA417C" w:rsidRPr="00AA417C" w:rsidRDefault="00AA417C" w:rsidP="00AA417C">
            <w:pPr>
              <w:spacing w:after="0" w:line="276" w:lineRule="auto"/>
              <w:jc w:val="both"/>
              <w:rPr>
                <w:rFonts w:ascii="Times New Roman" w:eastAsia="Calibri" w:hAnsi="Times New Roman" w:cs="Times New Roman"/>
                <w:sz w:val="24"/>
                <w:szCs w:val="24"/>
                <w:lang w:val="en-US"/>
              </w:rPr>
            </w:pPr>
          </w:p>
        </w:tc>
        <w:tc>
          <w:tcPr>
            <w:tcW w:w="7202" w:type="dxa"/>
            <w:gridSpan w:val="4"/>
            <w:tcBorders>
              <w:top w:val="nil"/>
              <w:left w:val="nil"/>
              <w:bottom w:val="nil"/>
              <w:right w:val="nil"/>
            </w:tcBorders>
            <w:shd w:val="clear" w:color="auto" w:fill="FFFFFF"/>
            <w:vAlign w:val="center"/>
          </w:tcPr>
          <w:p w:rsidR="00AA417C" w:rsidRPr="00AA417C" w:rsidRDefault="00AA417C" w:rsidP="00AA417C">
            <w:pPr>
              <w:spacing w:after="0" w:line="276" w:lineRule="auto"/>
              <w:jc w:val="both"/>
              <w:rPr>
                <w:rFonts w:ascii="Times New Roman" w:eastAsia="Calibri" w:hAnsi="Times New Roman" w:cs="Times New Roman"/>
                <w:sz w:val="24"/>
                <w:szCs w:val="24"/>
                <w:lang w:val="en-US"/>
              </w:rPr>
            </w:pPr>
          </w:p>
        </w:tc>
      </w:tr>
      <w:tr w:rsidR="00AA417C" w:rsidRPr="00AA417C" w:rsidTr="009453C1">
        <w:trPr>
          <w:cantSplit/>
        </w:trPr>
        <w:tc>
          <w:tcPr>
            <w:tcW w:w="2158" w:type="dxa"/>
            <w:tcBorders>
              <w:top w:val="single" w:sz="8" w:space="0" w:color="152935"/>
              <w:left w:val="nil"/>
              <w:bottom w:val="nil"/>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152935"/>
              <w:left w:val="nil"/>
              <w:bottom w:val="single" w:sz="8" w:space="0" w:color="AEAEAE"/>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152935"/>
              <w:left w:val="nil"/>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720" w:type="dxa"/>
            <w:tcBorders>
              <w:top w:val="single" w:sz="8" w:space="0" w:color="152935"/>
              <w:left w:val="single" w:sz="8" w:space="0" w:color="E0E0E0"/>
              <w:bottom w:val="single" w:sz="8" w:space="0" w:color="AEAEAE"/>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r>
      <w:tr w:rsidR="00AA417C" w:rsidRPr="00AA417C" w:rsidTr="009453C1">
        <w:trPr>
          <w:cantSplit/>
        </w:trPr>
        <w:tc>
          <w:tcPr>
            <w:tcW w:w="2158" w:type="dxa"/>
            <w:vMerge w:val="restart"/>
            <w:tcBorders>
              <w:top w:val="single" w:sz="8" w:space="0" w:color="152935"/>
              <w:left w:val="nil"/>
              <w:bottom w:val="nil"/>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Spearman’s  rho     </w:t>
            </w:r>
          </w:p>
        </w:tc>
        <w:tc>
          <w:tcPr>
            <w:tcW w:w="2786" w:type="dxa"/>
            <w:tcBorders>
              <w:top w:val="single" w:sz="8" w:space="0" w:color="152935"/>
              <w:left w:val="nil"/>
              <w:bottom w:val="single" w:sz="8" w:space="0" w:color="AEAEAE"/>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Insufficient Funding</w:t>
            </w:r>
          </w:p>
        </w:tc>
        <w:tc>
          <w:tcPr>
            <w:tcW w:w="2428" w:type="dxa"/>
            <w:tcBorders>
              <w:top w:val="single" w:sz="8" w:space="0" w:color="152935"/>
              <w:left w:val="nil"/>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720" w:type="dxa"/>
            <w:tcBorders>
              <w:top w:val="single" w:sz="8" w:space="0" w:color="152935"/>
              <w:left w:val="single" w:sz="8" w:space="0" w:color="E0E0E0"/>
              <w:bottom w:val="single" w:sz="8" w:space="0" w:color="AEAEAE"/>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-.416</w:t>
            </w:r>
            <w:r w:rsidRPr="00AA417C">
              <w:rPr>
                <w:rFonts w:ascii="Times New Roman" w:eastAsia="Calibri" w:hAnsi="Times New Roman" w:cs="Times New Roman"/>
                <w:sz w:val="24"/>
                <w:szCs w:val="24"/>
                <w:vertAlign w:val="superscript"/>
                <w:lang w:val="en-US"/>
              </w:rPr>
              <w:t>*</w:t>
            </w:r>
          </w:p>
        </w:tc>
      </w:tr>
      <w:tr w:rsidR="00AA417C" w:rsidRPr="00AA417C" w:rsidTr="009453C1">
        <w:trPr>
          <w:cantSplit/>
        </w:trPr>
        <w:tc>
          <w:tcPr>
            <w:tcW w:w="2158" w:type="dxa"/>
            <w:vMerge/>
            <w:tcBorders>
              <w:top w:val="single" w:sz="8" w:space="0" w:color="152935"/>
              <w:left w:val="nil"/>
              <w:bottom w:val="nil"/>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vAlign w:val="center"/>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.003</w:t>
            </w:r>
          </w:p>
        </w:tc>
      </w:tr>
      <w:tr w:rsidR="00AA417C" w:rsidRPr="00AA417C" w:rsidTr="009453C1">
        <w:trPr>
          <w:cantSplit/>
        </w:trPr>
        <w:tc>
          <w:tcPr>
            <w:tcW w:w="2158"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r w:rsidR="00AA417C" w:rsidRPr="00AA417C" w:rsidTr="009453C1">
        <w:trPr>
          <w:cantSplit/>
        </w:trPr>
        <w:tc>
          <w:tcPr>
            <w:tcW w:w="2158" w:type="dxa"/>
            <w:tcBorders>
              <w:top w:val="single" w:sz="8" w:space="0" w:color="152935"/>
              <w:left w:val="nil"/>
              <w:bottom w:val="single" w:sz="8" w:space="0" w:color="152935"/>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w:t>
            </w: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Disaster Responsiveness </w:t>
            </w: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-.416</w:t>
            </w:r>
            <w:r w:rsidRPr="00AA417C">
              <w:rPr>
                <w:rFonts w:ascii="Times New Roman" w:eastAsia="Calibri" w:hAnsi="Times New Roman" w:cs="Times New Roman"/>
                <w:sz w:val="24"/>
                <w:szCs w:val="24"/>
                <w:vertAlign w:val="superscript"/>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r>
      <w:tr w:rsidR="00AA417C" w:rsidRPr="00AA417C" w:rsidTr="009453C1">
        <w:trPr>
          <w:cantSplit/>
        </w:trPr>
        <w:tc>
          <w:tcPr>
            <w:tcW w:w="2158" w:type="dxa"/>
            <w:tcBorders>
              <w:top w:val="single" w:sz="8" w:space="0" w:color="152935"/>
              <w:left w:val="nil"/>
              <w:bottom w:val="single" w:sz="8" w:space="0" w:color="152935"/>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.003</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r>
      <w:tr w:rsidR="00AA417C" w:rsidRPr="00AA417C" w:rsidTr="009453C1">
        <w:trPr>
          <w:cantSplit/>
        </w:trPr>
        <w:tc>
          <w:tcPr>
            <w:tcW w:w="2158" w:type="dxa"/>
            <w:tcBorders>
              <w:top w:val="single" w:sz="8" w:space="0" w:color="152935"/>
              <w:left w:val="nil"/>
              <w:bottom w:val="nil"/>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nil"/>
              <w:right w:val="nil"/>
            </w:tcBorders>
            <w:shd w:val="clear" w:color="auto" w:fill="FFFFFF" w:themeFill="background1"/>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nil"/>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nil"/>
              <w:right w:val="single" w:sz="8" w:space="0" w:color="E0E0E0"/>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nil"/>
              <w:right w:val="nil"/>
            </w:tcBorders>
            <w:shd w:val="clear" w:color="auto" w:fill="FFFFFF"/>
          </w:tcPr>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bl>
    <w:p w:rsidR="00AA417C" w:rsidRPr="00AA417C" w:rsidRDefault="00AA417C"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Correlation is significant at the 0.01 level (2-tailed).</w:t>
      </w:r>
    </w:p>
    <w:p w:rsidR="004821C3" w:rsidRDefault="004821C3" w:rsidP="00AA417C">
      <w:pPr>
        <w:spacing w:after="200" w:line="360" w:lineRule="auto"/>
        <w:jc w:val="both"/>
        <w:rPr>
          <w:rFonts w:ascii="Times New Roman" w:eastAsia="Calibri" w:hAnsi="Times New Roman" w:cs="Times New Roman"/>
          <w:sz w:val="24"/>
          <w:szCs w:val="24"/>
        </w:rPr>
      </w:pPr>
    </w:p>
    <w:p w:rsidR="00B93E37" w:rsidRDefault="00B93E37" w:rsidP="00AA417C">
      <w:pPr>
        <w:spacing w:after="200" w:line="360" w:lineRule="auto"/>
        <w:jc w:val="both"/>
        <w:rPr>
          <w:rFonts w:ascii="Times New Roman" w:eastAsia="Calibri" w:hAnsi="Times New Roman" w:cs="Times New Roman"/>
          <w:sz w:val="24"/>
          <w:szCs w:val="24"/>
        </w:rPr>
      </w:pPr>
    </w:p>
    <w:p w:rsidR="00AA417C" w:rsidRPr="00D76B3D" w:rsidRDefault="00AA417C" w:rsidP="00F54A21">
      <w:pPr>
        <w:tabs>
          <w:tab w:val="left" w:pos="9360"/>
        </w:tabs>
        <w:spacing w:after="0" w:line="360" w:lineRule="auto"/>
        <w:jc w:val="both"/>
        <w:rPr>
          <w:rFonts w:ascii="Times New Roman" w:eastAsia="Calibri" w:hAnsi="Times New Roman" w:cs="Times New Roman"/>
          <w:b/>
          <w:sz w:val="24"/>
          <w:szCs w:val="24"/>
        </w:rPr>
      </w:pPr>
      <w:r w:rsidRPr="00D76B3D">
        <w:rPr>
          <w:rFonts w:ascii="Times New Roman" w:eastAsia="Calibri" w:hAnsi="Times New Roman" w:cs="Times New Roman"/>
          <w:b/>
          <w:sz w:val="24"/>
          <w:szCs w:val="24"/>
        </w:rPr>
        <w:t>Table 4.12 Summary Model of Funding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59"/>
        <w:gridCol w:w="891"/>
        <w:gridCol w:w="1450"/>
        <w:gridCol w:w="2571"/>
        <w:gridCol w:w="3189"/>
      </w:tblGrid>
      <w:tr w:rsidR="00AA417C" w:rsidRPr="00AA417C" w:rsidTr="00B93E37">
        <w:trPr>
          <w:cantSplit/>
          <w:trHeight w:val="835"/>
        </w:trPr>
        <w:tc>
          <w:tcPr>
            <w:tcW w:w="0" w:type="auto"/>
            <w:tcBorders>
              <w:top w:val="single" w:sz="8" w:space="0" w:color="152935"/>
              <w:left w:val="nil"/>
              <w:bottom w:val="single" w:sz="8" w:space="0" w:color="152935"/>
              <w:right w:val="nil"/>
            </w:tcBorders>
            <w:shd w:val="clear" w:color="auto" w:fill="FFFFFF" w:themeFill="background1"/>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Model                       </w:t>
            </w: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R </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R Square</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Adjusted R Square</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Std. Error of the Estimate</w:t>
            </w:r>
          </w:p>
        </w:tc>
      </w:tr>
      <w:tr w:rsidR="00AA417C" w:rsidRPr="00AA417C" w:rsidTr="00B93E37">
        <w:trPr>
          <w:cantSplit/>
          <w:trHeight w:val="534"/>
        </w:trPr>
        <w:tc>
          <w:tcPr>
            <w:tcW w:w="0" w:type="auto"/>
            <w:tcBorders>
              <w:top w:val="single" w:sz="8" w:space="0" w:color="152935"/>
              <w:left w:val="nil"/>
              <w:bottom w:val="single" w:sz="8" w:space="0" w:color="152935"/>
              <w:right w:val="nil"/>
            </w:tcBorders>
            <w:shd w:val="clear" w:color="auto" w:fill="FFFFFF" w:themeFill="background1"/>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1</w:t>
            </w:r>
          </w:p>
        </w:tc>
        <w:tc>
          <w:tcPr>
            <w:tcW w:w="0" w:type="auto"/>
            <w:tcBorders>
              <w:top w:val="single" w:sz="8" w:space="0" w:color="AEAEAE"/>
              <w:left w:val="nil"/>
              <w:bottom w:val="single" w:sz="8" w:space="0" w:color="AEAEAE"/>
              <w:right w:val="nil"/>
            </w:tcBorders>
            <w:shd w:val="clear" w:color="auto" w:fill="FFFFFF" w:themeFill="background1"/>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.505</w:t>
            </w:r>
            <w:r w:rsidRPr="00AA417C">
              <w:rPr>
                <w:rFonts w:ascii="Times New Roman" w:eastAsia="Calibri" w:hAnsi="Times New Roman" w:cs="Times New Roman"/>
                <w:sz w:val="24"/>
                <w:szCs w:val="24"/>
                <w:vertAlign w:val="superscript"/>
                <w:lang w:val="en-US"/>
              </w:rPr>
              <w:t>a</w:t>
            </w:r>
          </w:p>
        </w:tc>
        <w:tc>
          <w:tcPr>
            <w:tcW w:w="0" w:type="auto"/>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.255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.239</w:t>
            </w:r>
          </w:p>
        </w:tc>
        <w:tc>
          <w:tcPr>
            <w:tcW w:w="0" w:type="auto"/>
            <w:tcBorders>
              <w:top w:val="single" w:sz="8" w:space="0" w:color="AEAEAE"/>
              <w:left w:val="single" w:sz="8" w:space="0" w:color="E0E0E0"/>
              <w:bottom w:val="single" w:sz="8" w:space="0" w:color="AEAEAE"/>
              <w:right w:val="nil"/>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.97875</w:t>
            </w:r>
          </w:p>
        </w:tc>
      </w:tr>
      <w:tr w:rsidR="00B93E37" w:rsidRPr="00AA417C" w:rsidTr="00FD4C0F">
        <w:trPr>
          <w:cantSplit/>
          <w:trHeight w:val="412"/>
        </w:trPr>
        <w:tc>
          <w:tcPr>
            <w:tcW w:w="0" w:type="auto"/>
            <w:gridSpan w:val="5"/>
            <w:tcBorders>
              <w:top w:val="single" w:sz="8" w:space="0" w:color="152935"/>
              <w:left w:val="nil"/>
              <w:bottom w:val="single" w:sz="8" w:space="0" w:color="152935"/>
              <w:right w:val="nil"/>
            </w:tcBorders>
            <w:shd w:val="clear" w:color="auto" w:fill="FFFFFF" w:themeFill="background1"/>
          </w:tcPr>
          <w:p w:rsidR="00B93E37" w:rsidRPr="00AA417C" w:rsidRDefault="00B93E37" w:rsidP="00F54A21">
            <w:pPr>
              <w:tabs>
                <w:tab w:val="left" w:pos="9360"/>
              </w:tabs>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Predictors: (Constant),</w:t>
            </w:r>
            <w:r w:rsidRPr="00F54A21">
              <w:rPr>
                <w:rFonts w:ascii="Times New Roman" w:eastAsia="Calibri" w:hAnsi="Times New Roman" w:cs="Times New Roman"/>
                <w:sz w:val="24"/>
                <w:szCs w:val="24"/>
                <w:lang w:val="en-US"/>
              </w:rPr>
              <w:t>Funding</w:t>
            </w:r>
          </w:p>
        </w:tc>
      </w:tr>
      <w:tr w:rsidR="00AA417C" w:rsidRPr="00AA417C" w:rsidTr="00B93E37">
        <w:trPr>
          <w:cantSplit/>
        </w:trPr>
        <w:tc>
          <w:tcPr>
            <w:tcW w:w="0" w:type="auto"/>
            <w:gridSpan w:val="5"/>
            <w:tcBorders>
              <w:top w:val="nil"/>
              <w:left w:val="nil"/>
              <w:bottom w:val="nil"/>
              <w:right w:val="nil"/>
            </w:tcBorders>
            <w:shd w:val="clear" w:color="auto" w:fill="FFFFFF"/>
          </w:tcPr>
          <w:p w:rsidR="00B93E37" w:rsidRDefault="00B93E37" w:rsidP="00B93E37">
            <w:pPr>
              <w:spacing w:after="20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lastRenderedPageBreak/>
              <w:t xml:space="preserve">Table 4.12 </w:t>
            </w:r>
            <w:r w:rsidR="00502F0F">
              <w:rPr>
                <w:rFonts w:ascii="Times New Roman" w:eastAsia="Calibri" w:hAnsi="Times New Roman" w:cs="Times New Roman"/>
                <w:sz w:val="24"/>
                <w:szCs w:val="24"/>
                <w:lang w:val="en-US"/>
              </w:rPr>
              <w:t xml:space="preserve">shows the results of regressing funding against disaster responsiveness. </w:t>
            </w:r>
            <w:r w:rsidRPr="00AA417C">
              <w:rPr>
                <w:rFonts w:ascii="Times New Roman" w:eastAsia="Calibri" w:hAnsi="Times New Roman" w:cs="Times New Roman"/>
                <w:sz w:val="24"/>
                <w:szCs w:val="24"/>
                <w:lang w:val="en-US"/>
              </w:rPr>
              <w:t xml:space="preserve">The results illustrated by the coefficient of </w:t>
            </w:r>
            <w:r>
              <w:rPr>
                <w:rFonts w:ascii="Times New Roman" w:eastAsia="Calibri" w:hAnsi="Times New Roman" w:cs="Times New Roman"/>
                <w:sz w:val="24"/>
                <w:szCs w:val="24"/>
                <w:lang w:val="en-US"/>
              </w:rPr>
              <w:t>determination (R</w:t>
            </w:r>
            <w:r>
              <w:rPr>
                <w:rFonts w:ascii="Times New Roman" w:eastAsia="Calibri" w:hAnsi="Times New Roman" w:cs="Times New Roman"/>
                <w:sz w:val="24"/>
                <w:szCs w:val="24"/>
                <w:vertAlign w:val="superscript"/>
                <w:lang w:val="en-US"/>
              </w:rPr>
              <w:t>2</w:t>
            </w:r>
            <w:r>
              <w:rPr>
                <w:rFonts w:ascii="Times New Roman" w:eastAsia="Calibri" w:hAnsi="Times New Roman" w:cs="Times New Roman"/>
                <w:sz w:val="24"/>
                <w:szCs w:val="24"/>
                <w:lang w:val="en-US"/>
              </w:rPr>
              <w:t xml:space="preserve"> = 0.255) means</w:t>
            </w:r>
            <w:r w:rsidRPr="00AA417C">
              <w:rPr>
                <w:rFonts w:ascii="Times New Roman" w:eastAsia="Calibri" w:hAnsi="Times New Roman" w:cs="Times New Roman"/>
                <w:sz w:val="24"/>
                <w:szCs w:val="24"/>
                <w:lang w:val="en-US"/>
              </w:rPr>
              <w:t xml:space="preserve"> that 25.5% of disaster responsiveness can be attributed to </w:t>
            </w:r>
            <w:r>
              <w:rPr>
                <w:rFonts w:ascii="Times New Roman" w:eastAsia="Calibri" w:hAnsi="Times New Roman" w:cs="Times New Roman"/>
                <w:sz w:val="24"/>
                <w:szCs w:val="24"/>
                <w:lang w:val="en-US"/>
              </w:rPr>
              <w:t xml:space="preserve">insufficient </w:t>
            </w:r>
            <w:r w:rsidRPr="00AA417C">
              <w:rPr>
                <w:rFonts w:ascii="Times New Roman" w:eastAsia="Calibri" w:hAnsi="Times New Roman" w:cs="Times New Roman"/>
                <w:sz w:val="24"/>
                <w:szCs w:val="24"/>
                <w:lang w:val="en-US"/>
              </w:rPr>
              <w:t xml:space="preserve">funding of KRCS. </w:t>
            </w:r>
            <w:r>
              <w:rPr>
                <w:rFonts w:ascii="Times New Roman" w:eastAsia="Calibri" w:hAnsi="Times New Roman" w:cs="Times New Roman"/>
                <w:sz w:val="24"/>
                <w:szCs w:val="24"/>
                <w:lang w:val="en-US"/>
              </w:rPr>
              <w:t xml:space="preserve">The finding is that if funding was met according to requirements of humanitarian organizations responsiveness would increase by 25.5%. This is a very significant margin. </w:t>
            </w:r>
          </w:p>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p>
        </w:tc>
      </w:tr>
    </w:tbl>
    <w:p w:rsidR="00AA417C" w:rsidRDefault="00AA417C" w:rsidP="004821C3">
      <w:pPr>
        <w:tabs>
          <w:tab w:val="left" w:pos="9360"/>
        </w:tabs>
        <w:spacing w:after="0" w:line="360" w:lineRule="auto"/>
        <w:jc w:val="both"/>
        <w:rPr>
          <w:rFonts w:ascii="Times New Roman" w:eastAsia="Calibri" w:hAnsi="Times New Roman" w:cs="Times New Roman"/>
          <w:b/>
          <w:sz w:val="24"/>
          <w:szCs w:val="24"/>
          <w:lang w:val="en-US"/>
        </w:rPr>
      </w:pPr>
      <w:r w:rsidRPr="00D76B3D">
        <w:rPr>
          <w:rFonts w:ascii="Times New Roman" w:eastAsia="Calibri" w:hAnsi="Times New Roman" w:cs="Times New Roman"/>
          <w:b/>
          <w:sz w:val="24"/>
          <w:szCs w:val="24"/>
          <w:lang w:val="en-US"/>
        </w:rPr>
        <w:t>Table 4.13 ANOVA for funding</w:t>
      </w:r>
    </w:p>
    <w:p w:rsidR="00391190" w:rsidRPr="00D76B3D" w:rsidRDefault="00391190" w:rsidP="004821C3">
      <w:pPr>
        <w:tabs>
          <w:tab w:val="left" w:pos="9360"/>
        </w:tabs>
        <w:spacing w:after="0" w:line="360" w:lineRule="auto"/>
        <w:jc w:val="both"/>
        <w:rPr>
          <w:rFonts w:ascii="Times New Roman" w:eastAsia="Calibri" w:hAnsi="Times New Roman" w:cs="Times New Roman"/>
          <w:b/>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4"/>
        <w:gridCol w:w="1666"/>
        <w:gridCol w:w="1891"/>
        <w:gridCol w:w="900"/>
        <w:gridCol w:w="1619"/>
        <w:gridCol w:w="872"/>
        <w:gridCol w:w="388"/>
        <w:gridCol w:w="1080"/>
      </w:tblGrid>
      <w:tr w:rsidR="00AA417C" w:rsidRPr="00AA417C" w:rsidTr="009453C1">
        <w:trPr>
          <w:cantSplit/>
          <w:trHeight w:val="835"/>
        </w:trPr>
        <w:tc>
          <w:tcPr>
            <w:tcW w:w="1394" w:type="pct"/>
            <w:gridSpan w:val="2"/>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Model </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Sum of Squares</w:t>
            </w:r>
          </w:p>
        </w:tc>
        <w:tc>
          <w:tcPr>
            <w:tcW w:w="481"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df</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Mean square</w:t>
            </w:r>
          </w:p>
        </w:tc>
        <w:tc>
          <w:tcPr>
            <w:tcW w:w="673" w:type="pct"/>
            <w:gridSpan w:val="2"/>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F</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w:t>
            </w:r>
          </w:p>
        </w:tc>
      </w:tr>
      <w:tr w:rsidR="00AA417C" w:rsidRPr="00AA417C" w:rsidTr="009453C1">
        <w:trPr>
          <w:cantSplit/>
          <w:trHeight w:val="534"/>
        </w:trPr>
        <w:tc>
          <w:tcPr>
            <w:tcW w:w="504"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p>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890"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Regression</w:t>
            </w:r>
          </w:p>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Residual</w:t>
            </w:r>
          </w:p>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Total</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15.385</w:t>
            </w:r>
          </w:p>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45.024</w:t>
            </w:r>
          </w:p>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60.408</w:t>
            </w:r>
          </w:p>
        </w:tc>
        <w:tc>
          <w:tcPr>
            <w:tcW w:w="481"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47</w:t>
            </w:r>
          </w:p>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48</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15.385</w:t>
            </w:r>
          </w:p>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.958</w:t>
            </w:r>
          </w:p>
        </w:tc>
        <w:tc>
          <w:tcPr>
            <w:tcW w:w="673" w:type="pct"/>
            <w:gridSpan w:val="2"/>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16.060</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4821C3">
            <w:pPr>
              <w:tabs>
                <w:tab w:val="left" w:pos="9360"/>
              </w:tabs>
              <w:spacing w:after="0" w:line="276"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.000</w:t>
            </w:r>
            <w:r w:rsidRPr="00AA417C">
              <w:rPr>
                <w:rFonts w:ascii="Times New Roman" w:eastAsia="Calibri" w:hAnsi="Times New Roman" w:cs="Times New Roman"/>
                <w:sz w:val="24"/>
                <w:szCs w:val="24"/>
                <w:vertAlign w:val="superscript"/>
                <w:lang w:val="en-US"/>
              </w:rPr>
              <w:t>b</w:t>
            </w:r>
          </w:p>
        </w:tc>
      </w:tr>
      <w:tr w:rsidR="00AA417C" w:rsidRPr="00AA417C" w:rsidTr="009453C1">
        <w:trPr>
          <w:gridAfter w:val="2"/>
          <w:wAfter w:w="784" w:type="pct"/>
          <w:cantSplit/>
        </w:trPr>
        <w:tc>
          <w:tcPr>
            <w:tcW w:w="4216" w:type="pct"/>
            <w:gridSpan w:val="6"/>
            <w:tcBorders>
              <w:top w:val="nil"/>
              <w:left w:val="nil"/>
              <w:bottom w:val="nil"/>
              <w:right w:val="nil"/>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a. Dependent Variable: Funding</w:t>
            </w:r>
          </w:p>
        </w:tc>
      </w:tr>
      <w:tr w:rsidR="00AA417C" w:rsidRPr="00AA417C" w:rsidTr="009453C1">
        <w:trPr>
          <w:gridAfter w:val="2"/>
          <w:wAfter w:w="784" w:type="pct"/>
          <w:cantSplit/>
        </w:trPr>
        <w:tc>
          <w:tcPr>
            <w:tcW w:w="4216" w:type="pct"/>
            <w:gridSpan w:val="6"/>
            <w:tcBorders>
              <w:top w:val="nil"/>
              <w:left w:val="nil"/>
              <w:bottom w:val="nil"/>
              <w:right w:val="nil"/>
            </w:tcBorders>
            <w:shd w:val="clear" w:color="auto" w:fill="FFFFFF"/>
          </w:tcPr>
          <w:p w:rsidR="00AA417C" w:rsidRPr="00AA417C" w:rsidRDefault="00AA417C" w:rsidP="00F54A21">
            <w:pPr>
              <w:tabs>
                <w:tab w:val="left" w:pos="9360"/>
              </w:tabs>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b. Predictors: (Constant), Disaster responsiveness</w:t>
            </w:r>
          </w:p>
        </w:tc>
      </w:tr>
    </w:tbl>
    <w:p w:rsidR="00AA417C" w:rsidRDefault="00AA417C" w:rsidP="00AA417C">
      <w:pPr>
        <w:spacing w:after="200" w:line="360" w:lineRule="auto"/>
        <w:jc w:val="both"/>
        <w:rPr>
          <w:rFonts w:ascii="Times New Roman" w:eastAsia="Calibri" w:hAnsi="Times New Roman" w:cs="Times New Roman"/>
          <w:sz w:val="24"/>
          <w:szCs w:val="24"/>
        </w:rPr>
      </w:pPr>
    </w:p>
    <w:p w:rsidR="00B93E37" w:rsidRDefault="00391190" w:rsidP="00B93E37">
      <w:pPr>
        <w:tabs>
          <w:tab w:val="left" w:pos="9360"/>
        </w:tabs>
        <w:spacing w:after="0" w:line="360" w:lineRule="auto"/>
        <w:jc w:val="both"/>
        <w:rPr>
          <w:rFonts w:ascii="Times New Roman" w:eastAsia="Calibri" w:hAnsi="Times New Roman" w:cs="Times New Roman"/>
          <w:sz w:val="24"/>
          <w:szCs w:val="24"/>
          <w:lang w:val="en-US"/>
        </w:rPr>
      </w:pPr>
      <w:r w:rsidRPr="00391190">
        <w:rPr>
          <w:rFonts w:ascii="Times New Roman" w:eastAsia="Calibri" w:hAnsi="Times New Roman" w:cs="Times New Roman"/>
          <w:sz w:val="24"/>
          <w:szCs w:val="24"/>
          <w:lang w:val="en-US"/>
        </w:rPr>
        <w:t xml:space="preserve">The ANOVA was used to determine whether the simple linear regression with </w:t>
      </w:r>
      <w:r>
        <w:rPr>
          <w:rFonts w:ascii="Times New Roman" w:eastAsia="Calibri" w:hAnsi="Times New Roman" w:cs="Times New Roman"/>
          <w:sz w:val="24"/>
          <w:szCs w:val="24"/>
          <w:lang w:val="en-US"/>
        </w:rPr>
        <w:t>disaster responsiveness</w:t>
      </w:r>
      <w:r w:rsidRPr="00391190">
        <w:rPr>
          <w:rFonts w:ascii="Times New Roman" w:eastAsia="Calibri" w:hAnsi="Times New Roman" w:cs="Times New Roman"/>
          <w:sz w:val="24"/>
          <w:szCs w:val="24"/>
          <w:lang w:val="en-US"/>
        </w:rPr>
        <w:t xml:space="preserve"> as the dependent variable and </w:t>
      </w:r>
      <w:r>
        <w:rPr>
          <w:rFonts w:ascii="Times New Roman" w:eastAsia="Calibri" w:hAnsi="Times New Roman" w:cs="Times New Roman"/>
          <w:sz w:val="24"/>
          <w:szCs w:val="24"/>
          <w:lang w:val="en-US"/>
        </w:rPr>
        <w:t>funding</w:t>
      </w:r>
      <w:r w:rsidRPr="00391190">
        <w:rPr>
          <w:rFonts w:ascii="Times New Roman" w:eastAsia="Calibri" w:hAnsi="Times New Roman" w:cs="Times New Roman"/>
          <w:sz w:val="24"/>
          <w:szCs w:val="24"/>
          <w:lang w:val="en-US"/>
        </w:rPr>
        <w:t xml:space="preserve"> as the independent variable was reliable.</w:t>
      </w:r>
      <w:r>
        <w:rPr>
          <w:rFonts w:ascii="Times New Roman" w:eastAsia="Calibri" w:hAnsi="Times New Roman" w:cs="Times New Roman"/>
          <w:sz w:val="24"/>
          <w:szCs w:val="24"/>
          <w:lang w:val="en-US"/>
        </w:rPr>
        <w:t xml:space="preserve"> </w:t>
      </w:r>
      <w:r w:rsidR="00B93E37" w:rsidRPr="00AA417C">
        <w:rPr>
          <w:rFonts w:ascii="Times New Roman" w:eastAsia="Calibri" w:hAnsi="Times New Roman" w:cs="Times New Roman"/>
          <w:sz w:val="24"/>
          <w:szCs w:val="24"/>
          <w:lang w:val="en-US"/>
        </w:rPr>
        <w:t>As shown in Table 4.13</w:t>
      </w:r>
      <w:r w:rsidR="00B93E37">
        <w:rPr>
          <w:rFonts w:ascii="Times New Roman" w:eastAsia="Calibri" w:hAnsi="Times New Roman" w:cs="Times New Roman"/>
          <w:sz w:val="24"/>
          <w:szCs w:val="24"/>
          <w:lang w:val="en-US"/>
        </w:rPr>
        <w:t xml:space="preserve"> below</w:t>
      </w:r>
      <w:r w:rsidR="00B93E37" w:rsidRPr="00AA417C">
        <w:rPr>
          <w:rFonts w:ascii="Times New Roman" w:eastAsia="Calibri" w:hAnsi="Times New Roman" w:cs="Times New Roman"/>
          <w:sz w:val="24"/>
          <w:szCs w:val="24"/>
          <w:lang w:val="en-US"/>
        </w:rPr>
        <w:t xml:space="preserve">, the correlation between funding and disaster responsiveness in KRCS was found to be statistically significant (F = 16.060; p &lt; 0.05). This was supported by a significant value of 0.00 which is less than the convection P value of 0.05.The findings implied that the studied elements of funding was important to KRCS response to disasters. </w:t>
      </w:r>
    </w:p>
    <w:p w:rsidR="00F54A21" w:rsidRDefault="00F54A21" w:rsidP="00AA417C">
      <w:pPr>
        <w:spacing w:after="200" w:line="360" w:lineRule="auto"/>
        <w:jc w:val="both"/>
        <w:rPr>
          <w:rFonts w:ascii="Times New Roman" w:eastAsia="Calibri" w:hAnsi="Times New Roman" w:cs="Times New Roman"/>
          <w:sz w:val="24"/>
          <w:szCs w:val="24"/>
        </w:rPr>
      </w:pPr>
    </w:p>
    <w:p w:rsidR="00F54A21" w:rsidRDefault="00F54A21" w:rsidP="00AA417C">
      <w:pPr>
        <w:spacing w:after="200" w:line="360" w:lineRule="auto"/>
        <w:jc w:val="both"/>
        <w:rPr>
          <w:rFonts w:ascii="Times New Roman" w:eastAsia="Calibri" w:hAnsi="Times New Roman" w:cs="Times New Roman"/>
          <w:sz w:val="24"/>
          <w:szCs w:val="24"/>
        </w:rPr>
      </w:pPr>
    </w:p>
    <w:p w:rsidR="00F54A21" w:rsidRDefault="00F54A21" w:rsidP="00AA417C">
      <w:pPr>
        <w:spacing w:after="200" w:line="360" w:lineRule="auto"/>
        <w:jc w:val="both"/>
        <w:rPr>
          <w:rFonts w:ascii="Times New Roman" w:eastAsia="Calibri" w:hAnsi="Times New Roman" w:cs="Times New Roman"/>
          <w:sz w:val="24"/>
          <w:szCs w:val="24"/>
        </w:rPr>
      </w:pPr>
    </w:p>
    <w:p w:rsidR="00F54A21" w:rsidRDefault="00F54A21" w:rsidP="00AA417C">
      <w:pPr>
        <w:spacing w:after="200" w:line="360" w:lineRule="auto"/>
        <w:jc w:val="both"/>
        <w:rPr>
          <w:rFonts w:ascii="Times New Roman" w:eastAsia="Calibri" w:hAnsi="Times New Roman" w:cs="Times New Roman"/>
          <w:sz w:val="24"/>
          <w:szCs w:val="24"/>
        </w:rPr>
      </w:pPr>
    </w:p>
    <w:p w:rsidR="00F54A21" w:rsidRDefault="00F54A21" w:rsidP="00AA417C">
      <w:pPr>
        <w:spacing w:after="200" w:line="360" w:lineRule="auto"/>
        <w:jc w:val="both"/>
        <w:rPr>
          <w:rFonts w:ascii="Times New Roman" w:eastAsia="Calibri" w:hAnsi="Times New Roman" w:cs="Times New Roman"/>
          <w:sz w:val="24"/>
          <w:szCs w:val="24"/>
        </w:rPr>
      </w:pPr>
    </w:p>
    <w:p w:rsidR="00B93E37" w:rsidRDefault="00B93E37" w:rsidP="00AA417C">
      <w:pPr>
        <w:spacing w:after="200" w:line="360" w:lineRule="auto"/>
        <w:jc w:val="both"/>
        <w:rPr>
          <w:rFonts w:ascii="Times New Roman" w:eastAsia="Calibri" w:hAnsi="Times New Roman" w:cs="Times New Roman"/>
          <w:sz w:val="24"/>
          <w:szCs w:val="24"/>
        </w:rPr>
      </w:pPr>
    </w:p>
    <w:p w:rsidR="00BC2427" w:rsidRPr="009B790B" w:rsidRDefault="00AA417C" w:rsidP="009B790B">
      <w:pPr>
        <w:pStyle w:val="Heading3"/>
        <w:rPr>
          <w:rFonts w:ascii="Times New Roman" w:eastAsia="Calibri" w:hAnsi="Times New Roman" w:cs="Times New Roman"/>
          <w:color w:val="auto"/>
          <w:sz w:val="24"/>
          <w:szCs w:val="24"/>
          <w:lang w:val="en-US"/>
        </w:rPr>
      </w:pPr>
      <w:bookmarkStart w:id="75" w:name="_Toc15218476"/>
      <w:r w:rsidRPr="00122315">
        <w:rPr>
          <w:rFonts w:ascii="Times New Roman" w:eastAsia="Calibri" w:hAnsi="Times New Roman" w:cs="Times New Roman"/>
          <w:color w:val="auto"/>
          <w:sz w:val="24"/>
          <w:szCs w:val="24"/>
        </w:rPr>
        <w:lastRenderedPageBreak/>
        <w:t xml:space="preserve">4.5.2 </w:t>
      </w:r>
      <w:r w:rsidRPr="00122315">
        <w:rPr>
          <w:rFonts w:ascii="Times New Roman" w:eastAsia="Calibri" w:hAnsi="Times New Roman" w:cs="Times New Roman"/>
          <w:color w:val="auto"/>
          <w:sz w:val="24"/>
          <w:szCs w:val="24"/>
          <w:lang w:val="en-US"/>
        </w:rPr>
        <w:t>Relationship between Infrastructure and Disaster responsiveness</w:t>
      </w:r>
      <w:bookmarkEnd w:id="75"/>
    </w:p>
    <w:p w:rsidR="00AA417C" w:rsidRPr="00AA417C" w:rsidRDefault="00AA417C" w:rsidP="00AA417C">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Table 4.14 below shows </w:t>
      </w:r>
      <w:r w:rsidR="003B4B56">
        <w:rPr>
          <w:rFonts w:ascii="Times New Roman" w:eastAsia="Calibri" w:hAnsi="Times New Roman" w:cs="Times New Roman"/>
          <w:sz w:val="24"/>
          <w:szCs w:val="24"/>
        </w:rPr>
        <w:t>the results of relationship between infrastructure and disaster responsiveness. Unfortunately logistic teams in humanitarian organizations have no control over condition of infrastru</w:t>
      </w:r>
      <w:r w:rsidR="00BC2427">
        <w:rPr>
          <w:rFonts w:ascii="Times New Roman" w:eastAsia="Calibri" w:hAnsi="Times New Roman" w:cs="Times New Roman"/>
          <w:sz w:val="24"/>
          <w:szCs w:val="24"/>
        </w:rPr>
        <w:t>ctu</w:t>
      </w:r>
      <w:r w:rsidR="003B4B56">
        <w:rPr>
          <w:rFonts w:ascii="Times New Roman" w:eastAsia="Calibri" w:hAnsi="Times New Roman" w:cs="Times New Roman"/>
          <w:sz w:val="24"/>
          <w:szCs w:val="24"/>
        </w:rPr>
        <w:t>re.</w:t>
      </w:r>
    </w:p>
    <w:p w:rsidR="00AA417C" w:rsidRPr="00D76B3D" w:rsidRDefault="00AA417C" w:rsidP="00AA417C">
      <w:pPr>
        <w:spacing w:after="0" w:line="360" w:lineRule="auto"/>
        <w:jc w:val="both"/>
        <w:rPr>
          <w:rFonts w:ascii="Times New Roman" w:eastAsia="Calibri" w:hAnsi="Times New Roman" w:cs="Times New Roman"/>
          <w:b/>
          <w:sz w:val="24"/>
          <w:szCs w:val="24"/>
          <w:lang w:val="en-US"/>
        </w:rPr>
      </w:pPr>
      <w:r w:rsidRPr="00D76B3D">
        <w:rPr>
          <w:rFonts w:ascii="Times New Roman" w:eastAsia="Calibri" w:hAnsi="Times New Roman" w:cs="Times New Roman"/>
          <w:b/>
          <w:sz w:val="24"/>
          <w:szCs w:val="24"/>
          <w:lang w:val="en-US"/>
        </w:rPr>
        <w:t>Table 4.14 Relationship between Infrastructure and Disaster responsiveness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58"/>
        <w:gridCol w:w="2786"/>
        <w:gridCol w:w="2428"/>
        <w:gridCol w:w="1268"/>
        <w:gridCol w:w="720"/>
      </w:tblGrid>
      <w:tr w:rsidR="00AA417C" w:rsidRPr="00AA417C" w:rsidTr="009453C1">
        <w:trPr>
          <w:cantSplit/>
        </w:trPr>
        <w:tc>
          <w:tcPr>
            <w:tcW w:w="2158" w:type="dxa"/>
            <w:tcBorders>
              <w:top w:val="single" w:sz="8" w:space="0" w:color="152935"/>
              <w:left w:val="nil"/>
              <w:bottom w:val="nil"/>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152935"/>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152935"/>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720" w:type="dxa"/>
            <w:tcBorders>
              <w:top w:val="single" w:sz="8" w:space="0" w:color="152935"/>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r>
      <w:tr w:rsidR="00AA417C" w:rsidRPr="00AA417C" w:rsidTr="009453C1">
        <w:trPr>
          <w:cantSplit/>
        </w:trPr>
        <w:tc>
          <w:tcPr>
            <w:tcW w:w="2158" w:type="dxa"/>
            <w:vMerge w:val="restart"/>
            <w:tcBorders>
              <w:top w:val="single" w:sz="8" w:space="0" w:color="152935"/>
              <w:left w:val="nil"/>
              <w:bottom w:val="nil"/>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Spearman’s  rho     </w:t>
            </w:r>
          </w:p>
        </w:tc>
        <w:tc>
          <w:tcPr>
            <w:tcW w:w="2786" w:type="dxa"/>
            <w:tcBorders>
              <w:top w:val="single" w:sz="8" w:space="0" w:color="152935"/>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Poor Infrastructure</w:t>
            </w:r>
          </w:p>
        </w:tc>
        <w:tc>
          <w:tcPr>
            <w:tcW w:w="2428" w:type="dxa"/>
            <w:tcBorders>
              <w:top w:val="single" w:sz="8" w:space="0" w:color="152935"/>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720" w:type="dxa"/>
            <w:tcBorders>
              <w:top w:val="single" w:sz="8" w:space="0" w:color="152935"/>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-.716</w:t>
            </w:r>
            <w:r w:rsidRPr="00AA417C">
              <w:rPr>
                <w:rFonts w:ascii="Times New Roman" w:eastAsia="Calibri" w:hAnsi="Times New Roman" w:cs="Times New Roman"/>
                <w:sz w:val="24"/>
                <w:szCs w:val="24"/>
                <w:vertAlign w:val="superscript"/>
                <w:lang w:val="en-US"/>
              </w:rPr>
              <w:t>*</w:t>
            </w:r>
          </w:p>
        </w:tc>
      </w:tr>
      <w:tr w:rsidR="00AA417C" w:rsidRPr="00AA417C" w:rsidTr="009453C1">
        <w:trPr>
          <w:cantSplit/>
        </w:trPr>
        <w:tc>
          <w:tcPr>
            <w:tcW w:w="2158" w:type="dxa"/>
            <w:vMerge/>
            <w:tcBorders>
              <w:top w:val="single" w:sz="8" w:space="0" w:color="152935"/>
              <w:left w:val="nil"/>
              <w:bottom w:val="nil"/>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vAlign w:val="center"/>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.000</w:t>
            </w:r>
          </w:p>
        </w:tc>
      </w:tr>
      <w:tr w:rsidR="00AA417C" w:rsidRPr="00AA417C" w:rsidTr="009453C1">
        <w:trPr>
          <w:cantSplit/>
        </w:trPr>
        <w:tc>
          <w:tcPr>
            <w:tcW w:w="2158"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r w:rsidR="00AA417C" w:rsidRPr="00AA417C" w:rsidTr="009453C1">
        <w:trPr>
          <w:cantSplit/>
        </w:trPr>
        <w:tc>
          <w:tcPr>
            <w:tcW w:w="2158" w:type="dxa"/>
            <w:tcBorders>
              <w:top w:val="single" w:sz="8" w:space="0" w:color="152935"/>
              <w:left w:val="nil"/>
              <w:bottom w:val="single" w:sz="8" w:space="0" w:color="152935"/>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w:t>
            </w: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Disaster Responsiveness </w:t>
            </w: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-.716</w:t>
            </w:r>
            <w:r w:rsidRPr="00AA417C">
              <w:rPr>
                <w:rFonts w:ascii="Times New Roman" w:eastAsia="Calibri" w:hAnsi="Times New Roman" w:cs="Times New Roman"/>
                <w:sz w:val="24"/>
                <w:szCs w:val="24"/>
                <w:vertAlign w:val="superscript"/>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r>
      <w:tr w:rsidR="00AA417C" w:rsidRPr="00AA417C" w:rsidTr="009453C1">
        <w:trPr>
          <w:cantSplit/>
        </w:trPr>
        <w:tc>
          <w:tcPr>
            <w:tcW w:w="2158" w:type="dxa"/>
            <w:tcBorders>
              <w:top w:val="single" w:sz="8" w:space="0" w:color="152935"/>
              <w:left w:val="nil"/>
              <w:bottom w:val="single" w:sz="8" w:space="0" w:color="152935"/>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.000</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r>
      <w:tr w:rsidR="00AA417C" w:rsidRPr="00AA417C" w:rsidTr="009453C1">
        <w:trPr>
          <w:cantSplit/>
        </w:trPr>
        <w:tc>
          <w:tcPr>
            <w:tcW w:w="2158" w:type="dxa"/>
            <w:tcBorders>
              <w:top w:val="single" w:sz="8" w:space="0" w:color="152935"/>
              <w:left w:val="nil"/>
              <w:bottom w:val="nil"/>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nil"/>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nil"/>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nil"/>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nil"/>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bl>
    <w:p w:rsidR="00AA417C" w:rsidRPr="00AA417C" w:rsidRDefault="00AA417C" w:rsidP="00AA417C">
      <w:pPr>
        <w:spacing w:after="20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Correlation is significant at the 0.01 level (2-tailed).</w:t>
      </w:r>
    </w:p>
    <w:p w:rsidR="003B4B56" w:rsidRPr="00AA417C" w:rsidRDefault="003B4B56" w:rsidP="003B4B56">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A strong negative correlation between poor infrastructure and disaster responsi</w:t>
      </w:r>
      <w:r>
        <w:rPr>
          <w:rFonts w:ascii="Times New Roman" w:eastAsia="Calibri" w:hAnsi="Times New Roman" w:cs="Times New Roman"/>
          <w:sz w:val="24"/>
          <w:szCs w:val="24"/>
        </w:rPr>
        <w:t>veness (r = -.716 and p = .000) is seen.</w:t>
      </w:r>
      <w:r w:rsidRPr="00AA417C">
        <w:rPr>
          <w:rFonts w:ascii="Times New Roman" w:eastAsia="Calibri" w:hAnsi="Times New Roman" w:cs="Times New Roman"/>
          <w:sz w:val="24"/>
          <w:szCs w:val="24"/>
        </w:rPr>
        <w:t xml:space="preserve"> This implies that as infrastructure gets worse disaster responsiveness worsens. </w:t>
      </w:r>
      <w:r>
        <w:rPr>
          <w:rFonts w:ascii="Times New Roman" w:eastAsia="Calibri" w:hAnsi="Times New Roman" w:cs="Times New Roman"/>
          <w:sz w:val="24"/>
          <w:szCs w:val="24"/>
        </w:rPr>
        <w:t xml:space="preserve">The opposite is also true; with every increase in improvement of infrastructure there is 0.7 unit increase in disaster responsiveness. </w:t>
      </w:r>
      <w:r w:rsidRPr="00AA417C">
        <w:rPr>
          <w:rFonts w:ascii="Times New Roman" w:eastAsia="Calibri" w:hAnsi="Times New Roman" w:cs="Times New Roman"/>
          <w:sz w:val="24"/>
          <w:szCs w:val="24"/>
        </w:rPr>
        <w:t>Whereas natural disasters can destroy the infrastructure in a disaster zone, any efforts to repair or mitigate the damage will have an effect on the disaster response.</w:t>
      </w:r>
    </w:p>
    <w:p w:rsidR="00AA417C" w:rsidRPr="003B4B56" w:rsidRDefault="00AA417C" w:rsidP="00AA417C">
      <w:pPr>
        <w:spacing w:after="200" w:line="360" w:lineRule="auto"/>
        <w:jc w:val="both"/>
        <w:rPr>
          <w:rFonts w:ascii="Times New Roman" w:eastAsia="Calibri" w:hAnsi="Times New Roman" w:cs="Times New Roman"/>
          <w:b/>
          <w:bCs/>
          <w:sz w:val="24"/>
          <w:szCs w:val="24"/>
        </w:rPr>
      </w:pPr>
      <w:r w:rsidRPr="003B4B56">
        <w:rPr>
          <w:rFonts w:ascii="Times New Roman" w:eastAsia="Calibri" w:hAnsi="Times New Roman" w:cs="Times New Roman"/>
          <w:b/>
          <w:bCs/>
          <w:sz w:val="24"/>
          <w:szCs w:val="24"/>
          <w:lang w:val="en-US"/>
        </w:rPr>
        <w:t>Table 4.15 Summary model on Infrastructure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5"/>
        <w:gridCol w:w="1174"/>
        <w:gridCol w:w="1601"/>
        <w:gridCol w:w="2061"/>
        <w:gridCol w:w="2879"/>
      </w:tblGrid>
      <w:tr w:rsidR="00AA417C" w:rsidRPr="00AA417C" w:rsidTr="009453C1">
        <w:trPr>
          <w:cantSplit/>
          <w:trHeight w:val="835"/>
        </w:trPr>
        <w:tc>
          <w:tcPr>
            <w:tcW w:w="1645" w:type="dxa"/>
            <w:tcBorders>
              <w:top w:val="single" w:sz="8" w:space="0" w:color="152935"/>
              <w:left w:val="nil"/>
              <w:bottom w:val="single" w:sz="8" w:space="0" w:color="152935"/>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  Model                       </w:t>
            </w:r>
          </w:p>
        </w:tc>
        <w:tc>
          <w:tcPr>
            <w:tcW w:w="11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R </w:t>
            </w:r>
          </w:p>
        </w:tc>
        <w:tc>
          <w:tcPr>
            <w:tcW w:w="1601"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 Square</w:t>
            </w:r>
          </w:p>
        </w:tc>
        <w:tc>
          <w:tcPr>
            <w:tcW w:w="2061"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bCs/>
                <w:sz w:val="24"/>
                <w:szCs w:val="24"/>
                <w:vertAlign w:val="superscript"/>
                <w:lang w:val="en-US"/>
              </w:rPr>
            </w:pPr>
            <w:r w:rsidRPr="00AA417C">
              <w:rPr>
                <w:rFonts w:ascii="Times New Roman" w:eastAsia="Calibri" w:hAnsi="Times New Roman" w:cs="Times New Roman"/>
                <w:bCs/>
                <w:sz w:val="24"/>
                <w:szCs w:val="24"/>
                <w:lang w:val="en-US"/>
              </w:rPr>
              <w:t>Adjusted R Square</w:t>
            </w:r>
          </w:p>
        </w:tc>
        <w:tc>
          <w:tcPr>
            <w:tcW w:w="2879"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Std. Error of the Estimate</w:t>
            </w:r>
          </w:p>
        </w:tc>
      </w:tr>
      <w:tr w:rsidR="00AA417C" w:rsidRPr="00AA417C" w:rsidTr="009453C1">
        <w:trPr>
          <w:cantSplit/>
          <w:trHeight w:val="534"/>
        </w:trPr>
        <w:tc>
          <w:tcPr>
            <w:tcW w:w="1645" w:type="dxa"/>
            <w:tcBorders>
              <w:top w:val="single" w:sz="8" w:space="0" w:color="152935"/>
              <w:left w:val="nil"/>
              <w:bottom w:val="single" w:sz="8" w:space="0" w:color="152935"/>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 1</w:t>
            </w:r>
          </w:p>
        </w:tc>
        <w:tc>
          <w:tcPr>
            <w:tcW w:w="11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3B4B56">
            <w:pPr>
              <w:spacing w:after="0" w:line="360" w:lineRule="auto"/>
              <w:jc w:val="both"/>
              <w:rPr>
                <w:rFonts w:ascii="Times New Roman" w:eastAsia="Calibri" w:hAnsi="Times New Roman" w:cs="Times New Roman"/>
                <w:bCs/>
                <w:sz w:val="24"/>
                <w:szCs w:val="24"/>
                <w:vertAlign w:val="superscript"/>
                <w:lang w:val="en-US"/>
              </w:rPr>
            </w:pPr>
            <w:r w:rsidRPr="00AA417C">
              <w:rPr>
                <w:rFonts w:ascii="Times New Roman" w:eastAsia="Calibri" w:hAnsi="Times New Roman" w:cs="Times New Roman"/>
                <w:bCs/>
                <w:sz w:val="24"/>
                <w:szCs w:val="24"/>
                <w:lang w:val="en-US"/>
              </w:rPr>
              <w:t>.688</w:t>
            </w:r>
            <w:r w:rsidRPr="00AA417C">
              <w:rPr>
                <w:rFonts w:ascii="Times New Roman" w:eastAsia="Calibri" w:hAnsi="Times New Roman" w:cs="Times New Roman"/>
                <w:bCs/>
                <w:sz w:val="24"/>
                <w:szCs w:val="24"/>
                <w:vertAlign w:val="superscript"/>
                <w:lang w:val="en-US"/>
              </w:rPr>
              <w:t>a</w:t>
            </w:r>
          </w:p>
        </w:tc>
        <w:tc>
          <w:tcPr>
            <w:tcW w:w="1601"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.473</w:t>
            </w:r>
          </w:p>
        </w:tc>
        <w:tc>
          <w:tcPr>
            <w:tcW w:w="2061"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.462</w:t>
            </w:r>
          </w:p>
        </w:tc>
        <w:tc>
          <w:tcPr>
            <w:tcW w:w="2879"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3B4B5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.98741</w:t>
            </w:r>
          </w:p>
        </w:tc>
      </w:tr>
    </w:tbl>
    <w:p w:rsidR="001A6616" w:rsidRDefault="00AA417C" w:rsidP="009B790B">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a. Predictors: (Constan</w:t>
      </w:r>
      <w:r w:rsidR="009B790B">
        <w:rPr>
          <w:rFonts w:ascii="Times New Roman" w:eastAsia="Calibri" w:hAnsi="Times New Roman" w:cs="Times New Roman"/>
          <w:bCs/>
          <w:sz w:val="24"/>
          <w:szCs w:val="24"/>
          <w:lang w:val="en-US"/>
        </w:rPr>
        <w:t>t), Infrastructure</w:t>
      </w:r>
    </w:p>
    <w:p w:rsidR="001A6616" w:rsidRPr="001A6616" w:rsidRDefault="001A6616"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There was positive correlation between infrastructure and disaster responsiveness in KRCS as the correlation coefficient R was 0.688. The coefficient of determination R</w:t>
      </w:r>
      <w:r w:rsidRPr="00AA417C">
        <w:rPr>
          <w:rFonts w:ascii="Times New Roman" w:eastAsia="Calibri" w:hAnsi="Times New Roman" w:cs="Times New Roman"/>
          <w:bCs/>
          <w:sz w:val="24"/>
          <w:szCs w:val="24"/>
          <w:vertAlign w:val="superscript"/>
          <w:lang w:val="en-US"/>
        </w:rPr>
        <w:t>2</w:t>
      </w:r>
      <w:r w:rsidRPr="00AA417C">
        <w:rPr>
          <w:rFonts w:ascii="Times New Roman" w:eastAsia="Calibri" w:hAnsi="Times New Roman" w:cs="Times New Roman"/>
          <w:bCs/>
          <w:sz w:val="24"/>
          <w:szCs w:val="24"/>
          <w:lang w:val="en-US"/>
        </w:rPr>
        <w:t xml:space="preserve"> gave a value of 0.473 which implies that 47.3% of the variance in disaster responsiveness was as a result of the state of infras</w:t>
      </w:r>
      <w:r>
        <w:rPr>
          <w:rFonts w:ascii="Times New Roman" w:eastAsia="Calibri" w:hAnsi="Times New Roman" w:cs="Times New Roman"/>
          <w:bCs/>
          <w:sz w:val="24"/>
          <w:szCs w:val="24"/>
          <w:lang w:val="en-US"/>
        </w:rPr>
        <w:t xml:space="preserve">tructure in the disaster area. </w:t>
      </w:r>
    </w:p>
    <w:p w:rsidR="00AA417C" w:rsidRPr="00D76B3D" w:rsidRDefault="00AA417C" w:rsidP="001A6616">
      <w:pPr>
        <w:spacing w:after="0" w:line="360" w:lineRule="auto"/>
        <w:jc w:val="both"/>
        <w:rPr>
          <w:rFonts w:ascii="Times New Roman" w:eastAsia="Calibri" w:hAnsi="Times New Roman" w:cs="Times New Roman"/>
          <w:b/>
          <w:bCs/>
          <w:sz w:val="24"/>
          <w:szCs w:val="24"/>
          <w:lang w:val="en-US"/>
        </w:rPr>
      </w:pPr>
      <w:r w:rsidRPr="00D76B3D">
        <w:rPr>
          <w:rFonts w:ascii="Times New Roman" w:eastAsia="Calibri" w:hAnsi="Times New Roman" w:cs="Times New Roman"/>
          <w:b/>
          <w:bCs/>
          <w:sz w:val="24"/>
          <w:szCs w:val="24"/>
          <w:lang w:val="en-US"/>
        </w:rPr>
        <w:lastRenderedPageBreak/>
        <w:t>Table 4.16 ANOVA for Infrastructure</w:t>
      </w:r>
    </w:p>
    <w:tbl>
      <w:tblPr>
        <w:tblW w:w="400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6"/>
        <w:gridCol w:w="1335"/>
        <w:gridCol w:w="1514"/>
        <w:gridCol w:w="719"/>
        <w:gridCol w:w="1296"/>
        <w:gridCol w:w="1009"/>
        <w:gridCol w:w="865"/>
      </w:tblGrid>
      <w:tr w:rsidR="00AA417C" w:rsidRPr="00AA417C" w:rsidTr="009B790B">
        <w:trPr>
          <w:cantSplit/>
          <w:trHeight w:val="807"/>
        </w:trPr>
        <w:tc>
          <w:tcPr>
            <w:tcW w:w="1395" w:type="pct"/>
            <w:gridSpan w:val="2"/>
            <w:tcBorders>
              <w:top w:val="single" w:sz="8" w:space="0" w:color="AEAEAE"/>
              <w:left w:val="nil"/>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Model </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Sum of Squares</w:t>
            </w:r>
          </w:p>
        </w:tc>
        <w:tc>
          <w:tcPr>
            <w:tcW w:w="48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df</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Mean square</w:t>
            </w:r>
          </w:p>
        </w:tc>
        <w:tc>
          <w:tcPr>
            <w:tcW w:w="673"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F</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Sig</w:t>
            </w:r>
          </w:p>
        </w:tc>
      </w:tr>
      <w:tr w:rsidR="00AA417C" w:rsidRPr="00AA417C" w:rsidTr="009B790B">
        <w:trPr>
          <w:cantSplit/>
          <w:trHeight w:val="516"/>
        </w:trPr>
        <w:tc>
          <w:tcPr>
            <w:tcW w:w="504"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w:t>
            </w:r>
          </w:p>
        </w:tc>
        <w:tc>
          <w:tcPr>
            <w:tcW w:w="891"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Regression</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Residual</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Total</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41.156</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45.824</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86.980</w:t>
            </w:r>
          </w:p>
        </w:tc>
        <w:tc>
          <w:tcPr>
            <w:tcW w:w="48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47</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48</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41.156</w:t>
            </w:r>
          </w:p>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.975</w:t>
            </w:r>
          </w:p>
        </w:tc>
        <w:tc>
          <w:tcPr>
            <w:tcW w:w="673"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42.212</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1A6616">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.000</w:t>
            </w:r>
            <w:r w:rsidRPr="00AA417C">
              <w:rPr>
                <w:rFonts w:ascii="Times New Roman" w:eastAsia="Calibri" w:hAnsi="Times New Roman" w:cs="Times New Roman"/>
                <w:bCs/>
                <w:sz w:val="24"/>
                <w:szCs w:val="24"/>
                <w:vertAlign w:val="superscript"/>
                <w:lang w:val="en-US"/>
              </w:rPr>
              <w:t>b</w:t>
            </w:r>
          </w:p>
        </w:tc>
      </w:tr>
    </w:tbl>
    <w:p w:rsidR="009B790B" w:rsidRPr="0024748F" w:rsidRDefault="009B790B" w:rsidP="0024748F">
      <w:pPr>
        <w:rPr>
          <w:rFonts w:ascii="Times New Roman" w:hAnsi="Times New Roman" w:cs="Times New Roman"/>
          <w:sz w:val="24"/>
          <w:szCs w:val="24"/>
          <w:lang w:val="en-US"/>
        </w:rPr>
      </w:pPr>
      <w:r w:rsidRPr="0024748F">
        <w:rPr>
          <w:rFonts w:ascii="Times New Roman" w:hAnsi="Times New Roman" w:cs="Times New Roman"/>
          <w:sz w:val="24"/>
          <w:szCs w:val="24"/>
          <w:lang w:val="en-US"/>
        </w:rPr>
        <w:t>a. Dependent Variable: Infrastructure</w:t>
      </w:r>
    </w:p>
    <w:p w:rsidR="009B790B" w:rsidRDefault="009B790B" w:rsidP="009B790B">
      <w:pPr>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b. Predictors: (Constant), Disaster responsiveness</w:t>
      </w:r>
    </w:p>
    <w:p w:rsidR="009B790B" w:rsidRPr="009B790B" w:rsidRDefault="009B790B" w:rsidP="009B790B">
      <w:pPr>
        <w:rPr>
          <w:lang w:val="en-US"/>
        </w:rPr>
      </w:pPr>
    </w:p>
    <w:p w:rsidR="00BC2427" w:rsidRPr="0024748F" w:rsidRDefault="00BC2427" w:rsidP="0024748F">
      <w:pPr>
        <w:spacing w:line="360" w:lineRule="auto"/>
        <w:jc w:val="both"/>
        <w:rPr>
          <w:rFonts w:ascii="Times New Roman" w:hAnsi="Times New Roman" w:cs="Times New Roman"/>
          <w:sz w:val="24"/>
          <w:szCs w:val="24"/>
          <w:lang w:val="en-US"/>
        </w:rPr>
      </w:pPr>
      <w:r w:rsidRPr="0024748F">
        <w:rPr>
          <w:rFonts w:ascii="Times New Roman" w:hAnsi="Times New Roman" w:cs="Times New Roman"/>
          <w:sz w:val="24"/>
          <w:szCs w:val="24"/>
        </w:rPr>
        <w:t xml:space="preserve">Table 4.16 illustrates the correlation between infrastructure and disaster responsiveness in KRCS. </w:t>
      </w:r>
      <w:r w:rsidR="00E30344" w:rsidRPr="0024748F">
        <w:rPr>
          <w:rFonts w:ascii="Times New Roman" w:hAnsi="Times New Roman" w:cs="Times New Roman"/>
          <w:sz w:val="24"/>
          <w:szCs w:val="24"/>
        </w:rPr>
        <w:t xml:space="preserve">The table shows it to be statistically significant (F = 42.212; p </w:t>
      </w:r>
      <w:r w:rsidR="00E30344" w:rsidRPr="0024748F">
        <w:rPr>
          <w:rFonts w:ascii="Times New Roman" w:hAnsi="Times New Roman" w:cs="Times New Roman"/>
          <w:sz w:val="24"/>
          <w:szCs w:val="24"/>
          <w:lang w:val="en-US"/>
        </w:rPr>
        <w:t>&lt; 0.05). The finding signifies the importance of infrastructure in disaster responsiveness.</w:t>
      </w:r>
      <w:r w:rsidR="00B93E37" w:rsidRPr="0024748F">
        <w:rPr>
          <w:rFonts w:ascii="Times New Roman" w:hAnsi="Times New Roman" w:cs="Times New Roman"/>
          <w:sz w:val="24"/>
          <w:szCs w:val="24"/>
          <w:lang w:val="en-US"/>
        </w:rPr>
        <w:t xml:space="preserve"> This further proves that infrastructure is the single most important variable in disaster responsiveness of humanitarian organizations in Kenya. </w:t>
      </w:r>
    </w:p>
    <w:p w:rsidR="00E30344" w:rsidRPr="00E30344" w:rsidRDefault="00E30344" w:rsidP="00E30344">
      <w:pPr>
        <w:rPr>
          <w:lang w:val="en-US"/>
        </w:rPr>
      </w:pPr>
    </w:p>
    <w:p w:rsidR="001E2B49" w:rsidRPr="001E2B49" w:rsidRDefault="00AA417C" w:rsidP="001E2B49">
      <w:pPr>
        <w:pStyle w:val="Heading3"/>
        <w:rPr>
          <w:rFonts w:ascii="Times New Roman" w:eastAsia="Calibri" w:hAnsi="Times New Roman" w:cs="Times New Roman"/>
          <w:color w:val="auto"/>
          <w:sz w:val="24"/>
          <w:szCs w:val="24"/>
          <w:lang w:val="en-US"/>
        </w:rPr>
      </w:pPr>
      <w:bookmarkStart w:id="76" w:name="_Toc15218477"/>
      <w:r w:rsidRPr="00122315">
        <w:rPr>
          <w:rFonts w:ascii="Times New Roman" w:eastAsia="Calibri" w:hAnsi="Times New Roman" w:cs="Times New Roman"/>
          <w:color w:val="auto"/>
          <w:sz w:val="24"/>
          <w:szCs w:val="24"/>
        </w:rPr>
        <w:t xml:space="preserve">4.5.3 </w:t>
      </w:r>
      <w:r w:rsidRPr="00122315">
        <w:rPr>
          <w:rFonts w:ascii="Times New Roman" w:eastAsia="Calibri" w:hAnsi="Times New Roman" w:cs="Times New Roman"/>
          <w:color w:val="auto"/>
          <w:sz w:val="24"/>
          <w:szCs w:val="24"/>
          <w:lang w:val="en-US"/>
        </w:rPr>
        <w:t>Relationship between Warehousing and Disaster responsiveness</w:t>
      </w:r>
      <w:bookmarkEnd w:id="76"/>
    </w:p>
    <w:p w:rsidR="00C97362" w:rsidRDefault="00C97362" w:rsidP="001E2B4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4.17 shows the results when warehousing was regressed against disaster responsiveness. The aim was to establish the strength of the relationship. </w:t>
      </w:r>
    </w:p>
    <w:p w:rsidR="001E2B49" w:rsidRPr="00AA417C" w:rsidRDefault="001E2B49" w:rsidP="001E2B49">
      <w:pPr>
        <w:spacing w:after="0" w:line="360" w:lineRule="auto"/>
        <w:jc w:val="both"/>
        <w:rPr>
          <w:rFonts w:ascii="Times New Roman" w:eastAsia="Calibri" w:hAnsi="Times New Roman" w:cs="Times New Roman"/>
          <w:sz w:val="24"/>
          <w:szCs w:val="24"/>
        </w:rPr>
      </w:pPr>
    </w:p>
    <w:p w:rsidR="00AA417C" w:rsidRPr="00D76B3D" w:rsidRDefault="00AA417C" w:rsidP="001E2B49">
      <w:pPr>
        <w:spacing w:after="0" w:line="360" w:lineRule="auto"/>
        <w:jc w:val="both"/>
        <w:rPr>
          <w:rFonts w:ascii="Times New Roman" w:eastAsia="Calibri" w:hAnsi="Times New Roman" w:cs="Times New Roman"/>
          <w:b/>
          <w:bCs/>
          <w:sz w:val="24"/>
          <w:szCs w:val="24"/>
          <w:lang w:val="en-US"/>
        </w:rPr>
      </w:pPr>
      <w:r w:rsidRPr="00D76B3D">
        <w:rPr>
          <w:rFonts w:ascii="Times New Roman" w:eastAsia="Calibri" w:hAnsi="Times New Roman" w:cs="Times New Roman"/>
          <w:b/>
          <w:bCs/>
          <w:sz w:val="24"/>
          <w:szCs w:val="24"/>
          <w:lang w:val="en-US"/>
        </w:rPr>
        <w:t>Table 4.17 Relationship between Warehousing and Disaster responsiveness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58"/>
        <w:gridCol w:w="2786"/>
        <w:gridCol w:w="2428"/>
        <w:gridCol w:w="1268"/>
        <w:gridCol w:w="720"/>
      </w:tblGrid>
      <w:tr w:rsidR="00AA417C" w:rsidRPr="00AA417C" w:rsidTr="009453C1">
        <w:trPr>
          <w:cantSplit/>
        </w:trPr>
        <w:tc>
          <w:tcPr>
            <w:tcW w:w="2158" w:type="dxa"/>
            <w:tcBorders>
              <w:top w:val="single" w:sz="8" w:space="0" w:color="152935"/>
              <w:left w:val="nil"/>
              <w:bottom w:val="nil"/>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152935"/>
              <w:left w:val="nil"/>
              <w:bottom w:val="single" w:sz="8" w:space="0" w:color="AEAEAE"/>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152935"/>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720" w:type="dxa"/>
            <w:tcBorders>
              <w:top w:val="single" w:sz="8" w:space="0" w:color="152935"/>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r>
      <w:tr w:rsidR="00AA417C" w:rsidRPr="00AA417C" w:rsidTr="009453C1">
        <w:trPr>
          <w:cantSplit/>
        </w:trPr>
        <w:tc>
          <w:tcPr>
            <w:tcW w:w="2158" w:type="dxa"/>
            <w:vMerge w:val="restart"/>
            <w:tcBorders>
              <w:top w:val="single" w:sz="8" w:space="0" w:color="152935"/>
              <w:left w:val="nil"/>
              <w:bottom w:val="nil"/>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Spearman’s  rho     </w:t>
            </w:r>
          </w:p>
        </w:tc>
        <w:tc>
          <w:tcPr>
            <w:tcW w:w="2786" w:type="dxa"/>
            <w:tcBorders>
              <w:top w:val="single" w:sz="8" w:space="0" w:color="152935"/>
              <w:left w:val="nil"/>
              <w:bottom w:val="single" w:sz="8" w:space="0" w:color="AEAEAE"/>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Warehousing</w:t>
            </w:r>
          </w:p>
        </w:tc>
        <w:tc>
          <w:tcPr>
            <w:tcW w:w="2428" w:type="dxa"/>
            <w:tcBorders>
              <w:top w:val="single" w:sz="8" w:space="0" w:color="152935"/>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720" w:type="dxa"/>
            <w:tcBorders>
              <w:top w:val="single" w:sz="8" w:space="0" w:color="152935"/>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-.178</w:t>
            </w:r>
            <w:r w:rsidRPr="00AA417C">
              <w:rPr>
                <w:rFonts w:ascii="Times New Roman" w:eastAsia="Calibri" w:hAnsi="Times New Roman" w:cs="Times New Roman"/>
                <w:sz w:val="24"/>
                <w:szCs w:val="24"/>
                <w:vertAlign w:val="superscript"/>
                <w:lang w:val="en-US"/>
              </w:rPr>
              <w:t>*</w:t>
            </w:r>
          </w:p>
        </w:tc>
      </w:tr>
      <w:tr w:rsidR="00AA417C" w:rsidRPr="00AA417C" w:rsidTr="009453C1">
        <w:trPr>
          <w:cantSplit/>
        </w:trPr>
        <w:tc>
          <w:tcPr>
            <w:tcW w:w="2158" w:type="dxa"/>
            <w:vMerge/>
            <w:tcBorders>
              <w:top w:val="single" w:sz="8" w:space="0" w:color="152935"/>
              <w:left w:val="nil"/>
              <w:bottom w:val="nil"/>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vAlign w:val="center"/>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.220</w:t>
            </w:r>
          </w:p>
        </w:tc>
      </w:tr>
      <w:tr w:rsidR="00AA417C" w:rsidRPr="00AA417C" w:rsidTr="009453C1">
        <w:trPr>
          <w:cantSplit/>
        </w:trPr>
        <w:tc>
          <w:tcPr>
            <w:tcW w:w="2158" w:type="dxa"/>
            <w:vMerge/>
            <w:tcBorders>
              <w:top w:val="single" w:sz="8" w:space="0" w:color="152935"/>
              <w:left w:val="nil"/>
              <w:bottom w:val="single" w:sz="8" w:space="0" w:color="152935"/>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r w:rsidR="00AA417C" w:rsidRPr="00AA417C" w:rsidTr="009453C1">
        <w:trPr>
          <w:cantSplit/>
        </w:trPr>
        <w:tc>
          <w:tcPr>
            <w:tcW w:w="2158" w:type="dxa"/>
            <w:tcBorders>
              <w:top w:val="single" w:sz="8" w:space="0" w:color="152935"/>
              <w:left w:val="nil"/>
              <w:bottom w:val="single" w:sz="8" w:space="0" w:color="152935"/>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w:t>
            </w: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Disaster Responsiveness </w:t>
            </w: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-.178</w:t>
            </w:r>
            <w:r w:rsidRPr="00AA417C">
              <w:rPr>
                <w:rFonts w:ascii="Times New Roman" w:eastAsia="Calibri" w:hAnsi="Times New Roman" w:cs="Times New Roman"/>
                <w:sz w:val="24"/>
                <w:szCs w:val="24"/>
                <w:vertAlign w:val="superscript"/>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r>
      <w:tr w:rsidR="00AA417C" w:rsidRPr="00AA417C" w:rsidTr="009453C1">
        <w:trPr>
          <w:cantSplit/>
        </w:trPr>
        <w:tc>
          <w:tcPr>
            <w:tcW w:w="2158" w:type="dxa"/>
            <w:tcBorders>
              <w:top w:val="single" w:sz="8" w:space="0" w:color="152935"/>
              <w:left w:val="nil"/>
              <w:bottom w:val="single" w:sz="8" w:space="0" w:color="152935"/>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.220</w:t>
            </w:r>
          </w:p>
        </w:tc>
        <w:tc>
          <w:tcPr>
            <w:tcW w:w="720"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r>
      <w:tr w:rsidR="00AA417C" w:rsidRPr="00AA417C" w:rsidTr="009453C1">
        <w:trPr>
          <w:cantSplit/>
        </w:trPr>
        <w:tc>
          <w:tcPr>
            <w:tcW w:w="2158" w:type="dxa"/>
            <w:tcBorders>
              <w:top w:val="single" w:sz="8" w:space="0" w:color="152935"/>
              <w:left w:val="nil"/>
              <w:bottom w:val="nil"/>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nil"/>
              <w:right w:val="nil"/>
            </w:tcBorders>
            <w:shd w:val="clear" w:color="auto" w:fill="FFFFFF" w:themeFill="background1"/>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nil"/>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nil"/>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nil"/>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bl>
    <w:p w:rsidR="00AA417C" w:rsidRPr="00AA417C" w:rsidRDefault="00AA417C" w:rsidP="00C97362">
      <w:pPr>
        <w:spacing w:after="20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Correlation is significant at the 0.01 level (2-tailed).</w:t>
      </w:r>
    </w:p>
    <w:p w:rsidR="009B790B" w:rsidRDefault="009B790B" w:rsidP="00AA417C">
      <w:pPr>
        <w:spacing w:after="200" w:line="360" w:lineRule="auto"/>
        <w:jc w:val="both"/>
        <w:rPr>
          <w:rFonts w:ascii="Times New Roman" w:eastAsia="Calibri" w:hAnsi="Times New Roman" w:cs="Times New Roman"/>
          <w:bCs/>
          <w:sz w:val="24"/>
          <w:szCs w:val="24"/>
          <w:lang w:val="en-US"/>
        </w:rPr>
      </w:pPr>
    </w:p>
    <w:p w:rsidR="00C97362" w:rsidRPr="00C97362" w:rsidRDefault="00C97362" w:rsidP="00AA417C">
      <w:pPr>
        <w:spacing w:after="20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W</w:t>
      </w:r>
      <w:r w:rsidRPr="00C97362">
        <w:rPr>
          <w:rFonts w:ascii="Times New Roman" w:eastAsia="Calibri" w:hAnsi="Times New Roman" w:cs="Times New Roman"/>
          <w:bCs/>
          <w:sz w:val="24"/>
          <w:szCs w:val="24"/>
          <w:lang w:val="en-US"/>
        </w:rPr>
        <w:t xml:space="preserve">e see a weak negative correlation between warehousing and disaster responsiveness (r = -.178 and p = .220). It can be deduced that warehousing does not significantly influence the responsiveness of humanitarian relief. However, improving warehousing will marginally give a positive performance. </w:t>
      </w:r>
    </w:p>
    <w:p w:rsidR="00AA417C" w:rsidRPr="00D76B3D" w:rsidRDefault="00AA417C" w:rsidP="00AA417C">
      <w:pPr>
        <w:spacing w:after="200" w:line="360" w:lineRule="auto"/>
        <w:jc w:val="both"/>
        <w:rPr>
          <w:rFonts w:ascii="Times New Roman" w:eastAsia="Calibri" w:hAnsi="Times New Roman" w:cs="Times New Roman"/>
          <w:b/>
          <w:bCs/>
          <w:sz w:val="24"/>
          <w:szCs w:val="24"/>
        </w:rPr>
      </w:pPr>
      <w:r w:rsidRPr="00D76B3D">
        <w:rPr>
          <w:rFonts w:ascii="Times New Roman" w:eastAsia="Calibri" w:hAnsi="Times New Roman" w:cs="Times New Roman"/>
          <w:b/>
          <w:bCs/>
          <w:sz w:val="24"/>
          <w:szCs w:val="24"/>
          <w:lang w:val="en-US"/>
        </w:rPr>
        <w:t>Table 4.18 Summary model on Warehousing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5"/>
        <w:gridCol w:w="1174"/>
        <w:gridCol w:w="1601"/>
        <w:gridCol w:w="2061"/>
        <w:gridCol w:w="2879"/>
      </w:tblGrid>
      <w:tr w:rsidR="00AA417C" w:rsidRPr="00AA417C" w:rsidTr="009453C1">
        <w:trPr>
          <w:cantSplit/>
          <w:trHeight w:val="835"/>
        </w:trPr>
        <w:tc>
          <w:tcPr>
            <w:tcW w:w="1645" w:type="dxa"/>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  Model                       </w:t>
            </w:r>
          </w:p>
        </w:tc>
        <w:tc>
          <w:tcPr>
            <w:tcW w:w="11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R </w:t>
            </w:r>
          </w:p>
        </w:tc>
        <w:tc>
          <w:tcPr>
            <w:tcW w:w="1601"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 Square</w:t>
            </w:r>
          </w:p>
        </w:tc>
        <w:tc>
          <w:tcPr>
            <w:tcW w:w="2061"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vertAlign w:val="superscript"/>
                <w:lang w:val="en-US"/>
              </w:rPr>
            </w:pPr>
            <w:r w:rsidRPr="00AA417C">
              <w:rPr>
                <w:rFonts w:ascii="Times New Roman" w:eastAsia="Calibri" w:hAnsi="Times New Roman" w:cs="Times New Roman"/>
                <w:bCs/>
                <w:sz w:val="24"/>
                <w:szCs w:val="24"/>
                <w:lang w:val="en-US"/>
              </w:rPr>
              <w:t>Adjusted R Square</w:t>
            </w:r>
          </w:p>
        </w:tc>
        <w:tc>
          <w:tcPr>
            <w:tcW w:w="2879"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Std. Error of the Estimate</w:t>
            </w:r>
          </w:p>
        </w:tc>
      </w:tr>
      <w:tr w:rsidR="00AA417C" w:rsidRPr="00AA417C" w:rsidTr="009453C1">
        <w:trPr>
          <w:cantSplit/>
          <w:trHeight w:val="534"/>
        </w:trPr>
        <w:tc>
          <w:tcPr>
            <w:tcW w:w="1645" w:type="dxa"/>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 1</w:t>
            </w:r>
          </w:p>
        </w:tc>
        <w:tc>
          <w:tcPr>
            <w:tcW w:w="11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vertAlign w:val="superscript"/>
                <w:lang w:val="en-US"/>
              </w:rPr>
            </w:pPr>
            <w:r w:rsidRPr="00AA417C">
              <w:rPr>
                <w:rFonts w:ascii="Times New Roman" w:eastAsia="Calibri" w:hAnsi="Times New Roman" w:cs="Times New Roman"/>
                <w:bCs/>
                <w:sz w:val="24"/>
                <w:szCs w:val="24"/>
                <w:lang w:val="en-US"/>
              </w:rPr>
              <w:t>.208</w:t>
            </w:r>
            <w:r w:rsidRPr="00AA417C">
              <w:rPr>
                <w:rFonts w:ascii="Times New Roman" w:eastAsia="Calibri" w:hAnsi="Times New Roman" w:cs="Times New Roman"/>
                <w:bCs/>
                <w:sz w:val="24"/>
                <w:szCs w:val="24"/>
                <w:vertAlign w:val="superscript"/>
                <w:lang w:val="en-US"/>
              </w:rPr>
              <w:t>a</w:t>
            </w:r>
          </w:p>
        </w:tc>
        <w:tc>
          <w:tcPr>
            <w:tcW w:w="1601"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.043</w:t>
            </w:r>
          </w:p>
        </w:tc>
        <w:tc>
          <w:tcPr>
            <w:tcW w:w="2061"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.023</w:t>
            </w:r>
          </w:p>
        </w:tc>
        <w:tc>
          <w:tcPr>
            <w:tcW w:w="2879"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1.29847</w:t>
            </w:r>
          </w:p>
        </w:tc>
      </w:tr>
    </w:tbl>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a. Predictors: (Constant), Warehousing</w:t>
      </w:r>
    </w:p>
    <w:p w:rsidR="00AA417C" w:rsidRPr="00AA417C" w:rsidRDefault="00C97362" w:rsidP="00AA417C">
      <w:pPr>
        <w:spacing w:after="200" w:line="360" w:lineRule="auto"/>
        <w:jc w:val="both"/>
        <w:rPr>
          <w:rFonts w:ascii="Times New Roman" w:eastAsia="Calibri" w:hAnsi="Times New Roman" w:cs="Times New Roman"/>
          <w:bCs/>
          <w:sz w:val="24"/>
          <w:szCs w:val="24"/>
          <w:lang w:val="en-US"/>
        </w:rPr>
      </w:pPr>
      <w:r w:rsidRPr="00C97362">
        <w:rPr>
          <w:rFonts w:ascii="Times New Roman" w:eastAsia="Calibri" w:hAnsi="Times New Roman" w:cs="Times New Roman"/>
          <w:bCs/>
          <w:sz w:val="24"/>
          <w:szCs w:val="24"/>
          <w:lang w:val="en-US"/>
        </w:rPr>
        <w:t>There was a weak correlation between warehousing and disaster responsiveness in KRCS as the correlation coefficient R was 0.208. The coefficient of determination R</w:t>
      </w:r>
      <w:r w:rsidRPr="00C97362">
        <w:rPr>
          <w:rFonts w:ascii="Times New Roman" w:eastAsia="Calibri" w:hAnsi="Times New Roman" w:cs="Times New Roman"/>
          <w:bCs/>
          <w:sz w:val="24"/>
          <w:szCs w:val="24"/>
          <w:vertAlign w:val="superscript"/>
          <w:lang w:val="en-US"/>
        </w:rPr>
        <w:t>2</w:t>
      </w:r>
      <w:r w:rsidRPr="00C97362">
        <w:rPr>
          <w:rFonts w:ascii="Times New Roman" w:eastAsia="Calibri" w:hAnsi="Times New Roman" w:cs="Times New Roman"/>
          <w:bCs/>
          <w:sz w:val="24"/>
          <w:szCs w:val="24"/>
          <w:lang w:val="en-US"/>
        </w:rPr>
        <w:t xml:space="preserve"> gave a value of 0.043 which implies that 4.3% of the variance in disaster responsiveness was as a result of the performance of the warehousing function. However, this does not explain the remaining 95.7%.</w:t>
      </w:r>
    </w:p>
    <w:p w:rsidR="00AA417C" w:rsidRPr="00D76B3D" w:rsidRDefault="00AA417C" w:rsidP="00AA417C">
      <w:pPr>
        <w:spacing w:after="200" w:line="360" w:lineRule="auto"/>
        <w:jc w:val="both"/>
        <w:rPr>
          <w:rFonts w:ascii="Times New Roman" w:eastAsia="Calibri" w:hAnsi="Times New Roman" w:cs="Times New Roman"/>
          <w:b/>
          <w:bCs/>
          <w:sz w:val="24"/>
          <w:szCs w:val="24"/>
          <w:lang w:val="en-US"/>
        </w:rPr>
      </w:pPr>
      <w:r w:rsidRPr="00D76B3D">
        <w:rPr>
          <w:rFonts w:ascii="Times New Roman" w:eastAsia="Calibri" w:hAnsi="Times New Roman" w:cs="Times New Roman"/>
          <w:b/>
          <w:bCs/>
          <w:sz w:val="24"/>
          <w:szCs w:val="24"/>
          <w:lang w:val="en-US"/>
        </w:rPr>
        <w:t>Table 4.19 ANOVA for Warehousing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4"/>
        <w:gridCol w:w="1666"/>
        <w:gridCol w:w="1891"/>
        <w:gridCol w:w="900"/>
        <w:gridCol w:w="1619"/>
        <w:gridCol w:w="878"/>
        <w:gridCol w:w="382"/>
        <w:gridCol w:w="1080"/>
      </w:tblGrid>
      <w:tr w:rsidR="00AA417C" w:rsidRPr="00AA417C" w:rsidTr="009453C1">
        <w:trPr>
          <w:cantSplit/>
          <w:trHeight w:val="835"/>
        </w:trPr>
        <w:tc>
          <w:tcPr>
            <w:tcW w:w="1394" w:type="pct"/>
            <w:gridSpan w:val="2"/>
            <w:tcBorders>
              <w:top w:val="single" w:sz="8" w:space="0" w:color="AEAEAE"/>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Model </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Sum of Squares</w:t>
            </w:r>
          </w:p>
        </w:tc>
        <w:tc>
          <w:tcPr>
            <w:tcW w:w="481"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df</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Mean square</w:t>
            </w:r>
          </w:p>
        </w:tc>
        <w:tc>
          <w:tcPr>
            <w:tcW w:w="673" w:type="pct"/>
            <w:gridSpan w:val="2"/>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F</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Sig</w:t>
            </w:r>
          </w:p>
        </w:tc>
      </w:tr>
      <w:tr w:rsidR="00AA417C" w:rsidRPr="00AA417C" w:rsidTr="009453C1">
        <w:trPr>
          <w:cantSplit/>
          <w:trHeight w:val="534"/>
        </w:trPr>
        <w:tc>
          <w:tcPr>
            <w:tcW w:w="504"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w:t>
            </w:r>
          </w:p>
        </w:tc>
        <w:tc>
          <w:tcPr>
            <w:tcW w:w="890"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Regression</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Residual</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Total</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3.574</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79.242</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82.816</w:t>
            </w:r>
          </w:p>
        </w:tc>
        <w:tc>
          <w:tcPr>
            <w:tcW w:w="481"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47</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48</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3.574</w:t>
            </w:r>
          </w:p>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1.686</w:t>
            </w:r>
          </w:p>
        </w:tc>
        <w:tc>
          <w:tcPr>
            <w:tcW w:w="673" w:type="pct"/>
            <w:gridSpan w:val="2"/>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2.120</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.152</w:t>
            </w:r>
            <w:r w:rsidRPr="00AA417C">
              <w:rPr>
                <w:rFonts w:ascii="Times New Roman" w:eastAsia="Calibri" w:hAnsi="Times New Roman" w:cs="Times New Roman"/>
                <w:bCs/>
                <w:sz w:val="24"/>
                <w:szCs w:val="24"/>
                <w:vertAlign w:val="superscript"/>
                <w:lang w:val="en-US"/>
              </w:rPr>
              <w:t>b</w:t>
            </w:r>
          </w:p>
        </w:tc>
      </w:tr>
      <w:tr w:rsidR="00AA417C" w:rsidRPr="00AA417C" w:rsidTr="009453C1">
        <w:trPr>
          <w:gridAfter w:val="2"/>
          <w:wAfter w:w="781" w:type="pct"/>
          <w:cantSplit/>
        </w:trPr>
        <w:tc>
          <w:tcPr>
            <w:tcW w:w="4219" w:type="pct"/>
            <w:gridSpan w:val="6"/>
            <w:tcBorders>
              <w:top w:val="nil"/>
              <w:left w:val="nil"/>
              <w:bottom w:val="nil"/>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a. Dependent Variable: Warehousing</w:t>
            </w:r>
          </w:p>
        </w:tc>
      </w:tr>
      <w:tr w:rsidR="00AA417C" w:rsidRPr="00AA417C" w:rsidTr="009453C1">
        <w:trPr>
          <w:gridAfter w:val="2"/>
          <w:wAfter w:w="781" w:type="pct"/>
          <w:cantSplit/>
        </w:trPr>
        <w:tc>
          <w:tcPr>
            <w:tcW w:w="4219" w:type="pct"/>
            <w:gridSpan w:val="6"/>
            <w:tcBorders>
              <w:top w:val="nil"/>
              <w:left w:val="nil"/>
              <w:bottom w:val="nil"/>
              <w:right w:val="nil"/>
            </w:tcBorders>
            <w:shd w:val="clear" w:color="auto" w:fill="FFFFFF"/>
          </w:tcPr>
          <w:p w:rsidR="00AA417C" w:rsidRPr="00AA417C" w:rsidRDefault="00AA417C" w:rsidP="00C97362">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b. Predictors: (Constant), Disaster responsiveness</w:t>
            </w:r>
          </w:p>
        </w:tc>
      </w:tr>
    </w:tbl>
    <w:p w:rsidR="00C97362" w:rsidRDefault="00C97362" w:rsidP="00C97362">
      <w:pPr>
        <w:spacing w:after="200" w:line="360" w:lineRule="auto"/>
        <w:jc w:val="both"/>
        <w:rPr>
          <w:rFonts w:ascii="Times New Roman" w:eastAsia="Calibri" w:hAnsi="Times New Roman" w:cs="Times New Roman"/>
          <w:bCs/>
          <w:sz w:val="24"/>
          <w:szCs w:val="24"/>
          <w:lang w:val="en-US"/>
        </w:rPr>
      </w:pPr>
    </w:p>
    <w:p w:rsidR="00C97362" w:rsidRDefault="00C97362" w:rsidP="00C97362">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The ANOVA was used to determine whether the simple linear regression with warehousing as the independent variable and disaster responsiveness as the independent variable was reliable. The p-value was used to determine this with the minimum requirement for reliability of the model being a p-value less than 0.05 (p&lt;0.05). The results are presented in Table 4.19 which shows that p˃0.05 meaning that the result is not significant.</w:t>
      </w:r>
    </w:p>
    <w:p w:rsidR="006161B0" w:rsidRDefault="006161B0" w:rsidP="00251FB1">
      <w:pPr>
        <w:pStyle w:val="Heading3"/>
        <w:spacing w:before="0"/>
        <w:rPr>
          <w:rFonts w:ascii="Times New Roman" w:eastAsia="Calibri" w:hAnsi="Times New Roman" w:cs="Times New Roman"/>
          <w:color w:val="auto"/>
          <w:sz w:val="24"/>
          <w:szCs w:val="24"/>
          <w:lang w:val="en-US"/>
        </w:rPr>
      </w:pPr>
      <w:bookmarkStart w:id="77" w:name="_Toc15218478"/>
      <w:r w:rsidRPr="00251FB1">
        <w:rPr>
          <w:rFonts w:ascii="Times New Roman" w:eastAsia="Calibri" w:hAnsi="Times New Roman" w:cs="Times New Roman"/>
          <w:color w:val="auto"/>
          <w:sz w:val="24"/>
          <w:szCs w:val="24"/>
          <w:lang w:val="en-US"/>
        </w:rPr>
        <w:lastRenderedPageBreak/>
        <w:t>4.5.4 Relationship between coordination and Disaster responsiveness</w:t>
      </w:r>
      <w:bookmarkEnd w:id="77"/>
    </w:p>
    <w:p w:rsidR="00251FB1" w:rsidRDefault="00251FB1" w:rsidP="00251FB1">
      <w:pPr>
        <w:spacing w:line="360" w:lineRule="auto"/>
        <w:rPr>
          <w:rFonts w:ascii="Times New Roman" w:hAnsi="Times New Roman" w:cs="Times New Roman"/>
          <w:sz w:val="24"/>
          <w:szCs w:val="24"/>
          <w:lang w:val="en-US"/>
        </w:rPr>
      </w:pPr>
    </w:p>
    <w:p w:rsidR="00F54A21" w:rsidRPr="00251FB1" w:rsidRDefault="00251FB1" w:rsidP="00251FB1">
      <w:pPr>
        <w:spacing w:line="360" w:lineRule="auto"/>
        <w:rPr>
          <w:rFonts w:ascii="Times New Roman" w:hAnsi="Times New Roman" w:cs="Times New Roman"/>
          <w:sz w:val="24"/>
          <w:szCs w:val="24"/>
          <w:lang w:val="en-US"/>
        </w:rPr>
      </w:pPr>
      <w:r w:rsidRPr="00251FB1">
        <w:rPr>
          <w:rFonts w:ascii="Times New Roman" w:hAnsi="Times New Roman" w:cs="Times New Roman"/>
          <w:sz w:val="24"/>
          <w:szCs w:val="24"/>
          <w:lang w:val="en-US"/>
        </w:rPr>
        <w:t>Table 4.20 shows the results of regressing coordination against disaster responsiveness. The aim was to demo</w:t>
      </w:r>
      <w:r>
        <w:rPr>
          <w:rFonts w:ascii="Times New Roman" w:hAnsi="Times New Roman" w:cs="Times New Roman"/>
          <w:sz w:val="24"/>
          <w:szCs w:val="24"/>
          <w:lang w:val="en-US"/>
        </w:rPr>
        <w:t>n</w:t>
      </w:r>
      <w:r w:rsidRPr="00251FB1">
        <w:rPr>
          <w:rFonts w:ascii="Times New Roman" w:hAnsi="Times New Roman" w:cs="Times New Roman"/>
          <w:sz w:val="24"/>
          <w:szCs w:val="24"/>
          <w:lang w:val="en-US"/>
        </w:rPr>
        <w:t>strate the stren</w:t>
      </w:r>
      <w:r>
        <w:rPr>
          <w:rFonts w:ascii="Times New Roman" w:hAnsi="Times New Roman" w:cs="Times New Roman"/>
          <w:sz w:val="24"/>
          <w:szCs w:val="24"/>
          <w:lang w:val="en-US"/>
        </w:rPr>
        <w:t>gt</w:t>
      </w:r>
      <w:r w:rsidRPr="00251FB1">
        <w:rPr>
          <w:rFonts w:ascii="Times New Roman" w:hAnsi="Times New Roman" w:cs="Times New Roman"/>
          <w:sz w:val="24"/>
          <w:szCs w:val="24"/>
          <w:lang w:val="en-US"/>
        </w:rPr>
        <w:t>h of relationship between the two variables.</w:t>
      </w:r>
    </w:p>
    <w:p w:rsidR="00C97362" w:rsidRPr="00F54A21" w:rsidRDefault="00DA36F0" w:rsidP="00F54A21">
      <w:pPr>
        <w:spacing w:after="200" w:line="360" w:lineRule="auto"/>
        <w:jc w:val="both"/>
        <w:rPr>
          <w:rFonts w:ascii="Times New Roman" w:eastAsia="Calibri" w:hAnsi="Times New Roman" w:cs="Times New Roman"/>
          <w:b/>
          <w:bCs/>
          <w:sz w:val="24"/>
          <w:szCs w:val="24"/>
          <w:lang w:val="en-US"/>
        </w:rPr>
      </w:pPr>
      <w:r w:rsidRPr="00D76B3D">
        <w:rPr>
          <w:rFonts w:ascii="Times New Roman" w:eastAsia="Calibri" w:hAnsi="Times New Roman" w:cs="Times New Roman"/>
          <w:b/>
          <w:bCs/>
          <w:sz w:val="24"/>
          <w:szCs w:val="24"/>
          <w:lang w:val="en-US"/>
        </w:rPr>
        <w:t>Table 4.20 Relationship between Coordinatio</w:t>
      </w:r>
      <w:r>
        <w:rPr>
          <w:rFonts w:ascii="Times New Roman" w:eastAsia="Calibri" w:hAnsi="Times New Roman" w:cs="Times New Roman"/>
          <w:b/>
          <w:bCs/>
          <w:sz w:val="24"/>
          <w:szCs w:val="24"/>
          <w:lang w:val="en-US"/>
        </w:rPr>
        <w:t>n and Disaster responsivenes</w:t>
      </w:r>
      <w:r w:rsidR="00F54A21">
        <w:rPr>
          <w:rFonts w:ascii="Times New Roman" w:eastAsia="Calibri" w:hAnsi="Times New Roman" w:cs="Times New Roman"/>
          <w:b/>
          <w:bCs/>
          <w:sz w:val="24"/>
          <w:szCs w:val="24"/>
          <w:lang w:val="en-US"/>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58"/>
        <w:gridCol w:w="2786"/>
        <w:gridCol w:w="2428"/>
        <w:gridCol w:w="1268"/>
        <w:gridCol w:w="720"/>
      </w:tblGrid>
      <w:tr w:rsidR="006161B0" w:rsidRPr="00AA417C" w:rsidTr="00FD4C0F">
        <w:trPr>
          <w:cantSplit/>
        </w:trPr>
        <w:tc>
          <w:tcPr>
            <w:tcW w:w="2158" w:type="dxa"/>
            <w:tcBorders>
              <w:top w:val="single" w:sz="8" w:space="0" w:color="152935"/>
              <w:left w:val="nil"/>
              <w:bottom w:val="nil"/>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152935"/>
              <w:left w:val="nil"/>
              <w:bottom w:val="single" w:sz="8" w:space="0" w:color="AEAEAE"/>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152935"/>
              <w:left w:val="nil"/>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w:t>
            </w:r>
          </w:p>
        </w:tc>
        <w:tc>
          <w:tcPr>
            <w:tcW w:w="720" w:type="dxa"/>
            <w:tcBorders>
              <w:top w:val="single" w:sz="8" w:space="0" w:color="152935"/>
              <w:left w:val="single" w:sz="8" w:space="0" w:color="E0E0E0"/>
              <w:bottom w:val="single" w:sz="8" w:space="0" w:color="AEAEAE"/>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2</w:t>
            </w:r>
          </w:p>
        </w:tc>
      </w:tr>
      <w:tr w:rsidR="006161B0" w:rsidRPr="00AA417C" w:rsidTr="00FD4C0F">
        <w:trPr>
          <w:cantSplit/>
        </w:trPr>
        <w:tc>
          <w:tcPr>
            <w:tcW w:w="2158" w:type="dxa"/>
            <w:vMerge w:val="restart"/>
            <w:tcBorders>
              <w:top w:val="single" w:sz="8" w:space="0" w:color="152935"/>
              <w:left w:val="nil"/>
              <w:bottom w:val="nil"/>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Spearman’s  rho     </w:t>
            </w:r>
          </w:p>
        </w:tc>
        <w:tc>
          <w:tcPr>
            <w:tcW w:w="2786" w:type="dxa"/>
            <w:tcBorders>
              <w:top w:val="single" w:sz="8" w:space="0" w:color="152935"/>
              <w:left w:val="nil"/>
              <w:bottom w:val="single" w:sz="8" w:space="0" w:color="AEAEAE"/>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Coordination</w:t>
            </w:r>
          </w:p>
        </w:tc>
        <w:tc>
          <w:tcPr>
            <w:tcW w:w="2428" w:type="dxa"/>
            <w:tcBorders>
              <w:top w:val="single" w:sz="8" w:space="0" w:color="152935"/>
              <w:left w:val="nil"/>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c>
          <w:tcPr>
            <w:tcW w:w="720" w:type="dxa"/>
            <w:tcBorders>
              <w:top w:val="single" w:sz="8" w:space="0" w:color="152935"/>
              <w:left w:val="single" w:sz="8" w:space="0" w:color="E0E0E0"/>
              <w:bottom w:val="single" w:sz="8" w:space="0" w:color="AEAEAE"/>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.701</w:t>
            </w:r>
            <w:r w:rsidRPr="00AA417C">
              <w:rPr>
                <w:rFonts w:ascii="Times New Roman" w:eastAsia="Calibri" w:hAnsi="Times New Roman" w:cs="Times New Roman"/>
                <w:sz w:val="24"/>
                <w:szCs w:val="24"/>
                <w:vertAlign w:val="superscript"/>
                <w:lang w:val="en-US"/>
              </w:rPr>
              <w:t>*</w:t>
            </w:r>
          </w:p>
        </w:tc>
      </w:tr>
      <w:tr w:rsidR="006161B0" w:rsidRPr="00AA417C" w:rsidTr="00FD4C0F">
        <w:trPr>
          <w:cantSplit/>
        </w:trPr>
        <w:tc>
          <w:tcPr>
            <w:tcW w:w="2158" w:type="dxa"/>
            <w:vMerge/>
            <w:tcBorders>
              <w:top w:val="single" w:sz="8" w:space="0" w:color="152935"/>
              <w:left w:val="nil"/>
              <w:bottom w:val="nil"/>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vAlign w:val="center"/>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.000</w:t>
            </w:r>
          </w:p>
        </w:tc>
      </w:tr>
      <w:tr w:rsidR="006161B0" w:rsidRPr="00AA417C" w:rsidTr="00FD4C0F">
        <w:trPr>
          <w:cantSplit/>
        </w:trPr>
        <w:tc>
          <w:tcPr>
            <w:tcW w:w="2158" w:type="dxa"/>
            <w:vMerge/>
            <w:tcBorders>
              <w:top w:val="single" w:sz="8" w:space="0" w:color="152935"/>
              <w:left w:val="nil"/>
              <w:bottom w:val="single" w:sz="8" w:space="0" w:color="152935"/>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single" w:sz="8" w:space="0" w:color="AEAEAE"/>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r w:rsidR="006161B0" w:rsidRPr="00AA417C" w:rsidTr="00FD4C0F">
        <w:trPr>
          <w:cantSplit/>
        </w:trPr>
        <w:tc>
          <w:tcPr>
            <w:tcW w:w="2158" w:type="dxa"/>
            <w:tcBorders>
              <w:top w:val="single" w:sz="8" w:space="0" w:color="152935"/>
              <w:left w:val="nil"/>
              <w:bottom w:val="single" w:sz="8" w:space="0" w:color="152935"/>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                           </w:t>
            </w:r>
          </w:p>
        </w:tc>
        <w:tc>
          <w:tcPr>
            <w:tcW w:w="2786" w:type="dxa"/>
            <w:tcBorders>
              <w:top w:val="single" w:sz="8" w:space="0" w:color="AEAEAE"/>
              <w:left w:val="nil"/>
              <w:bottom w:val="single" w:sz="8" w:space="0" w:color="AEAEAE"/>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Disaster Responsiveness </w:t>
            </w:r>
          </w:p>
        </w:tc>
        <w:tc>
          <w:tcPr>
            <w:tcW w:w="2428" w:type="dxa"/>
            <w:tcBorders>
              <w:top w:val="single" w:sz="8" w:space="0" w:color="AEAEAE"/>
              <w:left w:val="nil"/>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Correlation Coefficient</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vertAlign w:val="superscript"/>
                <w:lang w:val="en-US"/>
              </w:rPr>
            </w:pPr>
            <w:r w:rsidRPr="00AA417C">
              <w:rPr>
                <w:rFonts w:ascii="Times New Roman" w:eastAsia="Calibri" w:hAnsi="Times New Roman" w:cs="Times New Roman"/>
                <w:sz w:val="24"/>
                <w:szCs w:val="24"/>
                <w:lang w:val="en-US"/>
              </w:rPr>
              <w:t>.701</w:t>
            </w:r>
            <w:r w:rsidRPr="00AA417C">
              <w:rPr>
                <w:rFonts w:ascii="Times New Roman" w:eastAsia="Calibri" w:hAnsi="Times New Roman" w:cs="Times New Roman"/>
                <w:sz w:val="24"/>
                <w:szCs w:val="24"/>
                <w:vertAlign w:val="superscript"/>
                <w:lang w:val="en-US"/>
              </w:rPr>
              <w:t>*</w:t>
            </w:r>
          </w:p>
        </w:tc>
        <w:tc>
          <w:tcPr>
            <w:tcW w:w="720" w:type="dxa"/>
            <w:tcBorders>
              <w:top w:val="single" w:sz="8" w:space="0" w:color="AEAEAE"/>
              <w:left w:val="single" w:sz="8" w:space="0" w:color="E0E0E0"/>
              <w:bottom w:val="single" w:sz="8" w:space="0" w:color="AEAEAE"/>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1.000</w:t>
            </w:r>
          </w:p>
        </w:tc>
      </w:tr>
      <w:tr w:rsidR="006161B0" w:rsidRPr="00AA417C" w:rsidTr="00FD4C0F">
        <w:trPr>
          <w:cantSplit/>
        </w:trPr>
        <w:tc>
          <w:tcPr>
            <w:tcW w:w="2158" w:type="dxa"/>
            <w:tcBorders>
              <w:top w:val="single" w:sz="8" w:space="0" w:color="152935"/>
              <w:left w:val="nil"/>
              <w:bottom w:val="single" w:sz="8" w:space="0" w:color="152935"/>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single" w:sz="8" w:space="0" w:color="AEAEAE"/>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Sig. (2-tailed)</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.000</w:t>
            </w:r>
          </w:p>
        </w:tc>
        <w:tc>
          <w:tcPr>
            <w:tcW w:w="720" w:type="dxa"/>
            <w:tcBorders>
              <w:top w:val="single" w:sz="8" w:space="0" w:color="AEAEAE"/>
              <w:left w:val="single" w:sz="8" w:space="0" w:color="E0E0E0"/>
              <w:bottom w:val="single" w:sz="8" w:space="0" w:color="AEAEAE"/>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w:t>
            </w:r>
          </w:p>
        </w:tc>
      </w:tr>
      <w:tr w:rsidR="006161B0" w:rsidRPr="00AA417C" w:rsidTr="00FD4C0F">
        <w:trPr>
          <w:cantSplit/>
        </w:trPr>
        <w:tc>
          <w:tcPr>
            <w:tcW w:w="2158" w:type="dxa"/>
            <w:tcBorders>
              <w:top w:val="single" w:sz="8" w:space="0" w:color="152935"/>
              <w:left w:val="nil"/>
              <w:bottom w:val="nil"/>
              <w:right w:val="nil"/>
            </w:tcBorders>
            <w:shd w:val="clear" w:color="auto" w:fill="auto"/>
          </w:tcPr>
          <w:p w:rsidR="00DA36F0" w:rsidRPr="00AA417C" w:rsidRDefault="00DA36F0" w:rsidP="00F54A21">
            <w:pPr>
              <w:spacing w:after="0" w:line="360" w:lineRule="auto"/>
              <w:jc w:val="both"/>
              <w:rPr>
                <w:rFonts w:ascii="Times New Roman" w:eastAsia="Calibri" w:hAnsi="Times New Roman" w:cs="Times New Roman"/>
                <w:sz w:val="24"/>
                <w:szCs w:val="24"/>
                <w:lang w:val="en-US"/>
              </w:rPr>
            </w:pPr>
          </w:p>
        </w:tc>
        <w:tc>
          <w:tcPr>
            <w:tcW w:w="2786" w:type="dxa"/>
            <w:tcBorders>
              <w:top w:val="single" w:sz="8" w:space="0" w:color="AEAEAE"/>
              <w:left w:val="nil"/>
              <w:bottom w:val="nil"/>
              <w:right w:val="nil"/>
            </w:tcBorders>
            <w:shd w:val="clear" w:color="auto" w:fill="auto"/>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p>
        </w:tc>
        <w:tc>
          <w:tcPr>
            <w:tcW w:w="2428" w:type="dxa"/>
            <w:tcBorders>
              <w:top w:val="single" w:sz="8" w:space="0" w:color="AEAEAE"/>
              <w:left w:val="nil"/>
              <w:bottom w:val="nil"/>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N</w:t>
            </w:r>
          </w:p>
        </w:tc>
        <w:tc>
          <w:tcPr>
            <w:tcW w:w="1268" w:type="dxa"/>
            <w:tcBorders>
              <w:top w:val="single" w:sz="8" w:space="0" w:color="AEAEAE"/>
              <w:left w:val="single" w:sz="8" w:space="0" w:color="E0E0E0"/>
              <w:bottom w:val="nil"/>
              <w:right w:val="single" w:sz="8" w:space="0" w:color="E0E0E0"/>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c>
          <w:tcPr>
            <w:tcW w:w="720" w:type="dxa"/>
            <w:tcBorders>
              <w:top w:val="single" w:sz="8" w:space="0" w:color="AEAEAE"/>
              <w:left w:val="single" w:sz="8" w:space="0" w:color="E0E0E0"/>
              <w:bottom w:val="nil"/>
              <w:right w:val="nil"/>
            </w:tcBorders>
            <w:shd w:val="clear" w:color="auto" w:fill="FFFFFF"/>
          </w:tcPr>
          <w:p w:rsidR="006161B0" w:rsidRPr="00AA417C" w:rsidRDefault="006161B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49</w:t>
            </w:r>
          </w:p>
        </w:tc>
      </w:tr>
    </w:tbl>
    <w:p w:rsidR="00DA36F0" w:rsidRPr="00AA417C" w:rsidRDefault="00DA36F0" w:rsidP="00F54A21">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Correlation is significant at the 0.01 level (2-tailed).</w:t>
      </w:r>
    </w:p>
    <w:p w:rsidR="00C97362" w:rsidRDefault="00C97362" w:rsidP="00122315">
      <w:pPr>
        <w:pStyle w:val="Heading3"/>
        <w:rPr>
          <w:rFonts w:ascii="Times New Roman" w:eastAsia="Calibri" w:hAnsi="Times New Roman" w:cs="Times New Roman"/>
          <w:color w:val="auto"/>
          <w:sz w:val="24"/>
          <w:szCs w:val="24"/>
          <w:lang w:val="en-US"/>
        </w:rPr>
      </w:pPr>
    </w:p>
    <w:p w:rsidR="00AA417C" w:rsidRPr="00251FB1" w:rsidRDefault="00AA417C" w:rsidP="00AA417C">
      <w:pPr>
        <w:spacing w:after="20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 xml:space="preserve">Table 4.20 shows a strong correlation between coordination and disaster responsiveness (r = .701and p = .000). The data proves that coordinating relief effort with other stakeholders is the way to go. This implies </w:t>
      </w:r>
      <w:r w:rsidR="00251FB1">
        <w:rPr>
          <w:rFonts w:ascii="Times New Roman" w:eastAsia="Calibri" w:hAnsi="Times New Roman" w:cs="Times New Roman"/>
          <w:sz w:val="24"/>
          <w:szCs w:val="24"/>
          <w:lang w:val="en-US"/>
        </w:rPr>
        <w:t>an</w:t>
      </w:r>
      <w:r w:rsidRPr="00AA417C">
        <w:rPr>
          <w:rFonts w:ascii="Times New Roman" w:eastAsia="Calibri" w:hAnsi="Times New Roman" w:cs="Times New Roman"/>
          <w:sz w:val="24"/>
          <w:szCs w:val="24"/>
          <w:lang w:val="en-US"/>
        </w:rPr>
        <w:t xml:space="preserve"> increase in coordinating activities will result in almost equal measure </w:t>
      </w:r>
      <w:r w:rsidR="00251FB1">
        <w:rPr>
          <w:rFonts w:ascii="Times New Roman" w:eastAsia="Calibri" w:hAnsi="Times New Roman" w:cs="Times New Roman"/>
          <w:sz w:val="24"/>
          <w:szCs w:val="24"/>
          <w:lang w:val="en-US"/>
        </w:rPr>
        <w:t>of increase in disaster responsiveness.</w:t>
      </w:r>
    </w:p>
    <w:p w:rsidR="00AA417C" w:rsidRPr="00D76B3D" w:rsidRDefault="00AA417C" w:rsidP="00AA417C">
      <w:pPr>
        <w:spacing w:after="200" w:line="360" w:lineRule="auto"/>
        <w:jc w:val="both"/>
        <w:rPr>
          <w:rFonts w:ascii="Times New Roman" w:eastAsia="Calibri" w:hAnsi="Times New Roman" w:cs="Times New Roman"/>
          <w:b/>
          <w:bCs/>
          <w:sz w:val="24"/>
          <w:szCs w:val="24"/>
          <w:lang w:val="en-US"/>
        </w:rPr>
      </w:pPr>
      <w:r w:rsidRPr="00D76B3D">
        <w:rPr>
          <w:rFonts w:ascii="Times New Roman" w:eastAsia="Calibri" w:hAnsi="Times New Roman" w:cs="Times New Roman"/>
          <w:b/>
          <w:bCs/>
          <w:sz w:val="24"/>
          <w:szCs w:val="24"/>
          <w:lang w:val="en-US"/>
        </w:rPr>
        <w:t xml:space="preserve">Table 4.21Summary model on </w:t>
      </w:r>
      <w:r w:rsidR="00446151">
        <w:rPr>
          <w:rFonts w:ascii="Times New Roman" w:eastAsia="Calibri" w:hAnsi="Times New Roman" w:cs="Times New Roman"/>
          <w:b/>
          <w:bCs/>
          <w:sz w:val="24"/>
          <w:szCs w:val="24"/>
          <w:lang w:val="en-US"/>
        </w:rPr>
        <w:t>coordination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5"/>
        <w:gridCol w:w="1174"/>
        <w:gridCol w:w="1601"/>
        <w:gridCol w:w="2061"/>
        <w:gridCol w:w="2879"/>
      </w:tblGrid>
      <w:tr w:rsidR="00AA417C" w:rsidRPr="00AA417C" w:rsidTr="009453C1">
        <w:trPr>
          <w:cantSplit/>
          <w:trHeight w:val="835"/>
        </w:trPr>
        <w:tc>
          <w:tcPr>
            <w:tcW w:w="1645" w:type="dxa"/>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  Model                       </w:t>
            </w:r>
          </w:p>
        </w:tc>
        <w:tc>
          <w:tcPr>
            <w:tcW w:w="11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R </w:t>
            </w:r>
          </w:p>
        </w:tc>
        <w:tc>
          <w:tcPr>
            <w:tcW w:w="1601"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 Square</w:t>
            </w:r>
          </w:p>
        </w:tc>
        <w:tc>
          <w:tcPr>
            <w:tcW w:w="2061"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vertAlign w:val="superscript"/>
                <w:lang w:val="en-US"/>
              </w:rPr>
            </w:pPr>
            <w:r w:rsidRPr="00AA417C">
              <w:rPr>
                <w:rFonts w:ascii="Times New Roman" w:eastAsia="Calibri" w:hAnsi="Times New Roman" w:cs="Times New Roman"/>
                <w:bCs/>
                <w:sz w:val="24"/>
                <w:szCs w:val="24"/>
                <w:lang w:val="en-US"/>
              </w:rPr>
              <w:t>Adjusted R Square</w:t>
            </w:r>
          </w:p>
        </w:tc>
        <w:tc>
          <w:tcPr>
            <w:tcW w:w="2879"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Std. Error of the Estimate</w:t>
            </w:r>
          </w:p>
        </w:tc>
      </w:tr>
      <w:tr w:rsidR="00AA417C" w:rsidRPr="00AA417C" w:rsidTr="009453C1">
        <w:trPr>
          <w:cantSplit/>
          <w:trHeight w:val="534"/>
        </w:trPr>
        <w:tc>
          <w:tcPr>
            <w:tcW w:w="1645" w:type="dxa"/>
            <w:tcBorders>
              <w:top w:val="single" w:sz="8" w:space="0" w:color="152935"/>
              <w:left w:val="nil"/>
              <w:bottom w:val="single" w:sz="8" w:space="0" w:color="152935"/>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 1</w:t>
            </w:r>
          </w:p>
        </w:tc>
        <w:tc>
          <w:tcPr>
            <w:tcW w:w="1174" w:type="dxa"/>
            <w:tcBorders>
              <w:top w:val="single" w:sz="8" w:space="0" w:color="AEAEAE"/>
              <w:left w:val="nil"/>
              <w:bottom w:val="single" w:sz="8" w:space="0" w:color="AEAEAE"/>
              <w:right w:val="nil"/>
            </w:tcBorders>
            <w:shd w:val="clear" w:color="auto" w:fill="FFFFFF" w:themeFill="background1"/>
          </w:tcPr>
          <w:p w:rsidR="00AA417C" w:rsidRPr="00AA417C" w:rsidRDefault="00AA417C" w:rsidP="00AA417C">
            <w:pPr>
              <w:spacing w:after="200" w:line="360" w:lineRule="auto"/>
              <w:jc w:val="both"/>
              <w:rPr>
                <w:rFonts w:ascii="Times New Roman" w:eastAsia="Calibri" w:hAnsi="Times New Roman" w:cs="Times New Roman"/>
                <w:bCs/>
                <w:sz w:val="24"/>
                <w:szCs w:val="24"/>
                <w:vertAlign w:val="superscript"/>
                <w:lang w:val="en-US"/>
              </w:rPr>
            </w:pPr>
            <w:r w:rsidRPr="00AA417C">
              <w:rPr>
                <w:rFonts w:ascii="Times New Roman" w:eastAsia="Calibri" w:hAnsi="Times New Roman" w:cs="Times New Roman"/>
                <w:bCs/>
                <w:sz w:val="24"/>
                <w:szCs w:val="24"/>
                <w:lang w:val="en-US"/>
              </w:rPr>
              <w:t>.729</w:t>
            </w:r>
            <w:r w:rsidRPr="00AA417C">
              <w:rPr>
                <w:rFonts w:ascii="Times New Roman" w:eastAsia="Calibri" w:hAnsi="Times New Roman" w:cs="Times New Roman"/>
                <w:bCs/>
                <w:sz w:val="24"/>
                <w:szCs w:val="24"/>
                <w:vertAlign w:val="superscript"/>
                <w:lang w:val="en-US"/>
              </w:rPr>
              <w:t>a</w:t>
            </w:r>
          </w:p>
        </w:tc>
        <w:tc>
          <w:tcPr>
            <w:tcW w:w="1601" w:type="dxa"/>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.532</w:t>
            </w:r>
          </w:p>
        </w:tc>
        <w:tc>
          <w:tcPr>
            <w:tcW w:w="2061" w:type="dxa"/>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.522</w:t>
            </w:r>
          </w:p>
        </w:tc>
        <w:tc>
          <w:tcPr>
            <w:tcW w:w="2879" w:type="dxa"/>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.60932</w:t>
            </w:r>
          </w:p>
        </w:tc>
      </w:tr>
    </w:tbl>
    <w:p w:rsidR="00C210D3" w:rsidRDefault="00AA417C" w:rsidP="00C210D3">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a. Predic</w:t>
      </w:r>
      <w:r w:rsidR="00251FB1">
        <w:rPr>
          <w:rFonts w:ascii="Times New Roman" w:eastAsia="Calibri" w:hAnsi="Times New Roman" w:cs="Times New Roman"/>
          <w:bCs/>
          <w:sz w:val="24"/>
          <w:szCs w:val="24"/>
          <w:lang w:val="en-US"/>
        </w:rPr>
        <w:t>tors: (Constant), Coordination.</w:t>
      </w:r>
    </w:p>
    <w:p w:rsidR="00AA417C" w:rsidRPr="00C210D3" w:rsidRDefault="00C210D3" w:rsidP="00C210D3">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Table 4.21 shows that there was correlation between coordination among humanitarian organizations and disaster responsiveness in KRCS as the correlation coefficient R were 0.729. The coefficient of determination R</w:t>
      </w:r>
      <w:r w:rsidRPr="00AA417C">
        <w:rPr>
          <w:rFonts w:ascii="Times New Roman" w:eastAsia="Calibri" w:hAnsi="Times New Roman" w:cs="Times New Roman"/>
          <w:bCs/>
          <w:sz w:val="24"/>
          <w:szCs w:val="24"/>
          <w:vertAlign w:val="superscript"/>
          <w:lang w:val="en-US"/>
        </w:rPr>
        <w:t>2</w:t>
      </w:r>
      <w:r w:rsidRPr="00AA417C">
        <w:rPr>
          <w:rFonts w:ascii="Times New Roman" w:eastAsia="Calibri" w:hAnsi="Times New Roman" w:cs="Times New Roman"/>
          <w:bCs/>
          <w:sz w:val="24"/>
          <w:szCs w:val="24"/>
          <w:lang w:val="en-US"/>
        </w:rPr>
        <w:t xml:space="preserve"> gave a value of 0.532 which implies that 53.2% of the variance in disaster responsiveness was as a result of coordination. </w:t>
      </w:r>
    </w:p>
    <w:p w:rsidR="00AA417C" w:rsidRPr="00D76B3D" w:rsidRDefault="00AA417C" w:rsidP="00AA417C">
      <w:pPr>
        <w:autoSpaceDE w:val="0"/>
        <w:autoSpaceDN w:val="0"/>
        <w:adjustRightInd w:val="0"/>
        <w:spacing w:after="0" w:line="240" w:lineRule="auto"/>
        <w:rPr>
          <w:rFonts w:ascii="Times New Roman" w:eastAsia="Calibri" w:hAnsi="Times New Roman" w:cs="Times New Roman"/>
          <w:b/>
          <w:bCs/>
          <w:sz w:val="24"/>
          <w:szCs w:val="24"/>
          <w:lang w:val="en-US"/>
        </w:rPr>
      </w:pPr>
      <w:r w:rsidRPr="00FD4C0F">
        <w:rPr>
          <w:rFonts w:ascii="Times New Roman" w:eastAsia="Calibri" w:hAnsi="Times New Roman" w:cs="Times New Roman"/>
          <w:b/>
          <w:sz w:val="24"/>
          <w:szCs w:val="24"/>
          <w:lang w:val="en-US"/>
        </w:rPr>
        <w:lastRenderedPageBreak/>
        <w:t>Table 4.22</w:t>
      </w:r>
      <w:r w:rsidRPr="00FD4C0F">
        <w:rPr>
          <w:rFonts w:ascii="Times New Roman" w:eastAsia="Calibri" w:hAnsi="Times New Roman" w:cs="Times New Roman"/>
          <w:b/>
          <w:bCs/>
          <w:sz w:val="24"/>
          <w:szCs w:val="24"/>
          <w:lang w:val="en-US"/>
        </w:rPr>
        <w:t xml:space="preserve"> ANOVA for Coordination</w:t>
      </w: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4"/>
        <w:gridCol w:w="1666"/>
        <w:gridCol w:w="1891"/>
        <w:gridCol w:w="900"/>
        <w:gridCol w:w="1619"/>
        <w:gridCol w:w="878"/>
        <w:gridCol w:w="382"/>
        <w:gridCol w:w="1080"/>
      </w:tblGrid>
      <w:tr w:rsidR="00AA417C" w:rsidRPr="00AA417C" w:rsidTr="009453C1">
        <w:trPr>
          <w:cantSplit/>
          <w:trHeight w:val="835"/>
        </w:trPr>
        <w:tc>
          <w:tcPr>
            <w:tcW w:w="1394" w:type="pct"/>
            <w:gridSpan w:val="2"/>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Model </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Sum of Squares</w:t>
            </w:r>
          </w:p>
        </w:tc>
        <w:tc>
          <w:tcPr>
            <w:tcW w:w="481"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df</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Mean square</w:t>
            </w:r>
          </w:p>
        </w:tc>
        <w:tc>
          <w:tcPr>
            <w:tcW w:w="673" w:type="pct"/>
            <w:gridSpan w:val="2"/>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F</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Sig</w:t>
            </w:r>
          </w:p>
        </w:tc>
      </w:tr>
      <w:tr w:rsidR="00AA417C" w:rsidRPr="00AA417C" w:rsidTr="009453C1">
        <w:trPr>
          <w:cantSplit/>
          <w:trHeight w:val="534"/>
        </w:trPr>
        <w:tc>
          <w:tcPr>
            <w:tcW w:w="504"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w:t>
            </w:r>
          </w:p>
        </w:tc>
        <w:tc>
          <w:tcPr>
            <w:tcW w:w="890" w:type="pct"/>
            <w:tcBorders>
              <w:top w:val="single" w:sz="8" w:space="0" w:color="AEAEAE"/>
              <w:left w:val="nil"/>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Regression</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Residual</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Total</w:t>
            </w:r>
          </w:p>
        </w:tc>
        <w:tc>
          <w:tcPr>
            <w:tcW w:w="1010"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19.816</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17.450</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37.265</w:t>
            </w:r>
          </w:p>
        </w:tc>
        <w:tc>
          <w:tcPr>
            <w:tcW w:w="481"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47</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48</w:t>
            </w:r>
          </w:p>
        </w:tc>
        <w:tc>
          <w:tcPr>
            <w:tcW w:w="865" w:type="pct"/>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19.816</w:t>
            </w:r>
          </w:p>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.371</w:t>
            </w:r>
          </w:p>
        </w:tc>
        <w:tc>
          <w:tcPr>
            <w:tcW w:w="673" w:type="pct"/>
            <w:gridSpan w:val="2"/>
            <w:tcBorders>
              <w:top w:val="single" w:sz="8" w:space="0" w:color="AEAEAE"/>
              <w:left w:val="single" w:sz="8" w:space="0" w:color="E0E0E0"/>
              <w:bottom w:val="single" w:sz="8" w:space="0" w:color="AEAEAE"/>
              <w:right w:val="single" w:sz="8" w:space="0" w:color="E0E0E0"/>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53.373</w:t>
            </w:r>
          </w:p>
        </w:tc>
        <w:tc>
          <w:tcPr>
            <w:tcW w:w="577" w:type="pct"/>
            <w:tcBorders>
              <w:top w:val="single" w:sz="8" w:space="0" w:color="AEAEAE"/>
              <w:left w:val="single" w:sz="8" w:space="0" w:color="E0E0E0"/>
              <w:bottom w:val="single" w:sz="8" w:space="0" w:color="AEAEAE"/>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.000</w:t>
            </w:r>
            <w:r w:rsidRPr="00AA417C">
              <w:rPr>
                <w:rFonts w:ascii="Times New Roman" w:eastAsia="Calibri" w:hAnsi="Times New Roman" w:cs="Times New Roman"/>
                <w:bCs/>
                <w:sz w:val="24"/>
                <w:szCs w:val="24"/>
                <w:vertAlign w:val="superscript"/>
                <w:lang w:val="en-US"/>
              </w:rPr>
              <w:t>b</w:t>
            </w:r>
          </w:p>
        </w:tc>
      </w:tr>
      <w:tr w:rsidR="00AA417C" w:rsidRPr="00AA417C" w:rsidTr="009453C1">
        <w:trPr>
          <w:gridAfter w:val="2"/>
          <w:wAfter w:w="781" w:type="pct"/>
          <w:cantSplit/>
        </w:trPr>
        <w:tc>
          <w:tcPr>
            <w:tcW w:w="4219" w:type="pct"/>
            <w:gridSpan w:val="6"/>
            <w:tcBorders>
              <w:top w:val="nil"/>
              <w:left w:val="nil"/>
              <w:bottom w:val="nil"/>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a. Dependent Variable: Coordination</w:t>
            </w:r>
          </w:p>
        </w:tc>
      </w:tr>
      <w:tr w:rsidR="00AA417C" w:rsidRPr="00AA417C" w:rsidTr="009453C1">
        <w:trPr>
          <w:gridAfter w:val="2"/>
          <w:wAfter w:w="781" w:type="pct"/>
          <w:cantSplit/>
        </w:trPr>
        <w:tc>
          <w:tcPr>
            <w:tcW w:w="4219" w:type="pct"/>
            <w:gridSpan w:val="6"/>
            <w:tcBorders>
              <w:top w:val="nil"/>
              <w:left w:val="nil"/>
              <w:bottom w:val="nil"/>
              <w:right w:val="nil"/>
            </w:tcBorders>
            <w:shd w:val="clear" w:color="auto" w:fill="FFFFFF"/>
          </w:tcPr>
          <w:p w:rsidR="00AA417C" w:rsidRPr="00AA417C" w:rsidRDefault="00AA417C" w:rsidP="00AA417C">
            <w:pPr>
              <w:spacing w:after="20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b. Predictors: (Constant), Disaster responsiveness</w:t>
            </w:r>
          </w:p>
        </w:tc>
      </w:tr>
    </w:tbl>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C210D3" w:rsidRPr="00AA417C" w:rsidRDefault="00C210D3" w:rsidP="00C210D3">
      <w:pPr>
        <w:spacing w:after="20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The ANOVA test result shows calculated F value was 53.373, p=0.000 as shown in Table 4.22. The P-value is less than the conventional 0.05 implying that the model had a good fit. The finding further implies statistically significant relationship between the independent and dependent variables. This implies that disaster responsiveness of KRCS is influenced by coordination among stakeholders.</w:t>
      </w: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autoSpaceDE w:val="0"/>
        <w:autoSpaceDN w:val="0"/>
        <w:adjustRightInd w:val="0"/>
        <w:spacing w:after="0" w:line="240" w:lineRule="auto"/>
        <w:rPr>
          <w:rFonts w:ascii="Times New Roman" w:eastAsia="Calibri" w:hAnsi="Times New Roman" w:cs="Times New Roman"/>
          <w:sz w:val="24"/>
          <w:szCs w:val="24"/>
          <w:lang w:val="en-US"/>
        </w:rPr>
      </w:pPr>
    </w:p>
    <w:p w:rsidR="00AA417C" w:rsidRPr="00AA417C" w:rsidRDefault="00AA417C" w:rsidP="00AA417C">
      <w:pPr>
        <w:spacing w:after="200" w:line="360" w:lineRule="auto"/>
        <w:jc w:val="both"/>
        <w:rPr>
          <w:rFonts w:ascii="Times New Roman" w:eastAsia="Calibri" w:hAnsi="Times New Roman" w:cs="Times New Roman"/>
          <w:sz w:val="24"/>
          <w:szCs w:val="24"/>
          <w:lang w:val="en-US"/>
        </w:rPr>
      </w:pPr>
    </w:p>
    <w:p w:rsidR="00AA417C" w:rsidRDefault="00AA417C" w:rsidP="00122315">
      <w:pPr>
        <w:pStyle w:val="Heading1"/>
        <w:jc w:val="center"/>
        <w:rPr>
          <w:rFonts w:ascii="Times New Roman" w:eastAsia="Calibri" w:hAnsi="Times New Roman" w:cs="Times New Roman"/>
          <w:color w:val="auto"/>
          <w:sz w:val="24"/>
          <w:szCs w:val="24"/>
          <w:lang w:val="en-US"/>
        </w:rPr>
      </w:pPr>
      <w:bookmarkStart w:id="78" w:name="_Toc15218479"/>
      <w:r w:rsidRPr="00122315">
        <w:rPr>
          <w:rFonts w:ascii="Times New Roman" w:eastAsia="Calibri" w:hAnsi="Times New Roman" w:cs="Times New Roman"/>
          <w:color w:val="auto"/>
          <w:sz w:val="24"/>
          <w:szCs w:val="24"/>
          <w:lang w:val="en-US"/>
        </w:rPr>
        <w:lastRenderedPageBreak/>
        <w:t>CHAPTER FIVE</w:t>
      </w:r>
      <w:bookmarkEnd w:id="78"/>
    </w:p>
    <w:p w:rsidR="00045184" w:rsidRPr="00045184" w:rsidRDefault="00045184" w:rsidP="00045184">
      <w:pPr>
        <w:rPr>
          <w:lang w:val="en-US"/>
        </w:rPr>
      </w:pPr>
    </w:p>
    <w:p w:rsidR="00AA417C" w:rsidRPr="00122315" w:rsidRDefault="00AA417C" w:rsidP="00122315">
      <w:pPr>
        <w:pStyle w:val="Heading1"/>
        <w:spacing w:before="0"/>
        <w:jc w:val="center"/>
        <w:rPr>
          <w:rFonts w:ascii="Times New Roman" w:eastAsia="Calibri" w:hAnsi="Times New Roman" w:cs="Times New Roman"/>
          <w:color w:val="auto"/>
          <w:sz w:val="24"/>
          <w:szCs w:val="24"/>
          <w:lang w:val="en-US"/>
        </w:rPr>
      </w:pPr>
      <w:bookmarkStart w:id="79" w:name="_Toc15218480"/>
      <w:r w:rsidRPr="00122315">
        <w:rPr>
          <w:rFonts w:ascii="Times New Roman" w:eastAsia="Calibri" w:hAnsi="Times New Roman" w:cs="Times New Roman"/>
          <w:color w:val="auto"/>
          <w:sz w:val="24"/>
          <w:szCs w:val="24"/>
          <w:lang w:val="en-US"/>
        </w:rPr>
        <w:t>SUMMARY OF FINDINGS, CONCLUSION, RECOMMENDATIONS AND SUGGESTIONS</w:t>
      </w:r>
      <w:bookmarkEnd w:id="79"/>
    </w:p>
    <w:p w:rsidR="00122315" w:rsidRDefault="00122315" w:rsidP="00122315">
      <w:pPr>
        <w:spacing w:after="0" w:line="360" w:lineRule="auto"/>
        <w:jc w:val="both"/>
        <w:rPr>
          <w:rFonts w:ascii="Times New Roman" w:eastAsia="Calibri" w:hAnsi="Times New Roman" w:cs="Times New Roman"/>
          <w:b/>
          <w:bCs/>
          <w:sz w:val="24"/>
          <w:szCs w:val="24"/>
          <w:lang w:val="en-US"/>
        </w:rPr>
      </w:pPr>
    </w:p>
    <w:p w:rsidR="00AA417C" w:rsidRPr="00122315" w:rsidRDefault="00AA417C" w:rsidP="00122315">
      <w:pPr>
        <w:pStyle w:val="Heading1"/>
        <w:spacing w:before="0"/>
        <w:rPr>
          <w:rFonts w:ascii="Times New Roman" w:eastAsia="Calibri" w:hAnsi="Times New Roman" w:cs="Times New Roman"/>
          <w:color w:val="auto"/>
          <w:lang w:val="en-US"/>
        </w:rPr>
      </w:pPr>
      <w:bookmarkStart w:id="80" w:name="_Toc15218481"/>
      <w:r w:rsidRPr="00122315">
        <w:rPr>
          <w:rFonts w:ascii="Times New Roman" w:eastAsia="Calibri" w:hAnsi="Times New Roman" w:cs="Times New Roman"/>
          <w:color w:val="auto"/>
          <w:lang w:val="en-US"/>
        </w:rPr>
        <w:t>5.1 Introduction</w:t>
      </w:r>
      <w:bookmarkEnd w:id="80"/>
      <w:r w:rsidRPr="00122315">
        <w:rPr>
          <w:rFonts w:ascii="Times New Roman" w:eastAsia="Calibri" w:hAnsi="Times New Roman" w:cs="Times New Roman"/>
          <w:color w:val="auto"/>
          <w:lang w:val="en-US"/>
        </w:rPr>
        <w:t xml:space="preserve"> </w:t>
      </w:r>
    </w:p>
    <w:p w:rsidR="00AA417C" w:rsidRDefault="00AA417C" w:rsidP="00122315">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The study examined disaster responsiveness of humanitarian organizations in Kenya. This chapter summarizes the findings from this study, contains the conclusion from the study and gives recommendations as well as suggestions for further studies.</w:t>
      </w:r>
    </w:p>
    <w:p w:rsidR="00122315" w:rsidRPr="00AA417C" w:rsidRDefault="00122315" w:rsidP="00122315">
      <w:pPr>
        <w:spacing w:after="0" w:line="360" w:lineRule="auto"/>
        <w:jc w:val="both"/>
        <w:rPr>
          <w:rFonts w:ascii="Times New Roman" w:eastAsia="Calibri" w:hAnsi="Times New Roman" w:cs="Times New Roman"/>
          <w:sz w:val="24"/>
          <w:szCs w:val="24"/>
        </w:rPr>
      </w:pPr>
    </w:p>
    <w:p w:rsidR="00AA417C" w:rsidRPr="00122315" w:rsidRDefault="00AA417C" w:rsidP="00122315">
      <w:pPr>
        <w:pStyle w:val="Heading2"/>
        <w:rPr>
          <w:rFonts w:ascii="Times New Roman" w:eastAsia="Calibri" w:hAnsi="Times New Roman" w:cs="Times New Roman"/>
          <w:color w:val="auto"/>
          <w:sz w:val="24"/>
          <w:szCs w:val="24"/>
        </w:rPr>
      </w:pPr>
      <w:bookmarkStart w:id="81" w:name="_Toc15218482"/>
      <w:r w:rsidRPr="00122315">
        <w:rPr>
          <w:rFonts w:ascii="Times New Roman" w:eastAsia="Calibri" w:hAnsi="Times New Roman" w:cs="Times New Roman"/>
          <w:color w:val="auto"/>
          <w:sz w:val="24"/>
          <w:szCs w:val="24"/>
        </w:rPr>
        <w:t>5.2 Summary of Findings</w:t>
      </w:r>
      <w:bookmarkEnd w:id="81"/>
    </w:p>
    <w:p w:rsidR="00AA417C" w:rsidRPr="00122315" w:rsidRDefault="00AA417C" w:rsidP="00122315">
      <w:pPr>
        <w:pStyle w:val="Heading3"/>
        <w:rPr>
          <w:rFonts w:ascii="Times New Roman" w:eastAsia="Calibri" w:hAnsi="Times New Roman" w:cs="Times New Roman"/>
          <w:color w:val="auto"/>
          <w:sz w:val="24"/>
          <w:szCs w:val="24"/>
        </w:rPr>
      </w:pPr>
      <w:bookmarkStart w:id="82" w:name="_Toc15218483"/>
      <w:r w:rsidRPr="00122315">
        <w:rPr>
          <w:rFonts w:ascii="Times New Roman" w:eastAsia="Calibri" w:hAnsi="Times New Roman" w:cs="Times New Roman"/>
          <w:color w:val="auto"/>
          <w:sz w:val="24"/>
          <w:szCs w:val="24"/>
        </w:rPr>
        <w:t>5.2.1 Infrastructure</w:t>
      </w:r>
      <w:bookmarkEnd w:id="82"/>
    </w:p>
    <w:p w:rsidR="00AA417C" w:rsidRPr="00AA417C" w:rsidRDefault="00AA417C" w:rsidP="00AA417C">
      <w:pPr>
        <w:spacing w:after="20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In order to collect data on infrastructure a total of eight interview guide questions were formulated. According to the respondents the conditions of the roads had the biggest impact on </w:t>
      </w:r>
      <w:r w:rsidR="0014511C">
        <w:rPr>
          <w:rFonts w:ascii="Times New Roman" w:eastAsia="Calibri" w:hAnsi="Times New Roman" w:cs="Times New Roman"/>
          <w:sz w:val="24"/>
          <w:szCs w:val="24"/>
        </w:rPr>
        <w:t>disaster</w:t>
      </w:r>
      <w:r w:rsidRPr="00AA417C">
        <w:rPr>
          <w:rFonts w:ascii="Times New Roman" w:eastAsia="Calibri" w:hAnsi="Times New Roman" w:cs="Times New Roman"/>
          <w:sz w:val="24"/>
          <w:szCs w:val="24"/>
        </w:rPr>
        <w:t xml:space="preserve"> responsiveness in KRCS. </w:t>
      </w:r>
      <w:r w:rsidR="00391190">
        <w:rPr>
          <w:rFonts w:ascii="Times New Roman" w:eastAsia="Calibri" w:hAnsi="Times New Roman" w:cs="Times New Roman"/>
          <w:sz w:val="24"/>
          <w:szCs w:val="24"/>
        </w:rPr>
        <w:t xml:space="preserve">It was established that 47.3% of humanitarian responsiveness could be attributed to the condition of infrastructure in the disaster area. </w:t>
      </w:r>
      <w:r w:rsidRPr="00AA417C">
        <w:rPr>
          <w:rFonts w:ascii="Times New Roman" w:eastAsia="Calibri" w:hAnsi="Times New Roman" w:cs="Times New Roman"/>
          <w:sz w:val="24"/>
          <w:szCs w:val="24"/>
        </w:rPr>
        <w:t>It was also revealed that telecommunication infrastructure was essential in coordination of the fleet. The disaster victims required hospital facilities and clean drinking water so this was also important. Other factors like topography of the land distance to disaster area and availability of support infrastructure all had varied degrees of importance. However, the availability of grid electricity was not given any significant importance by the respondents.</w:t>
      </w:r>
    </w:p>
    <w:p w:rsidR="00AA417C" w:rsidRPr="00122315" w:rsidRDefault="00AA417C" w:rsidP="00122315">
      <w:pPr>
        <w:pStyle w:val="Heading3"/>
        <w:rPr>
          <w:rFonts w:ascii="Times New Roman" w:eastAsia="Calibri" w:hAnsi="Times New Roman" w:cs="Times New Roman"/>
          <w:color w:val="auto"/>
          <w:sz w:val="24"/>
          <w:szCs w:val="24"/>
        </w:rPr>
      </w:pPr>
      <w:bookmarkStart w:id="83" w:name="_Toc15218484"/>
      <w:r w:rsidRPr="00122315">
        <w:rPr>
          <w:rFonts w:ascii="Times New Roman" w:eastAsia="Calibri" w:hAnsi="Times New Roman" w:cs="Times New Roman"/>
          <w:color w:val="auto"/>
          <w:sz w:val="24"/>
          <w:szCs w:val="24"/>
        </w:rPr>
        <w:t>5.2.2 Funding</w:t>
      </w:r>
      <w:bookmarkEnd w:id="83"/>
    </w:p>
    <w:p w:rsidR="00AA417C" w:rsidRDefault="00391190" w:rsidP="00AA417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main finding was that </w:t>
      </w:r>
      <w:r w:rsidR="0014511C">
        <w:rPr>
          <w:rFonts w:ascii="Times New Roman" w:eastAsia="Calibri" w:hAnsi="Times New Roman" w:cs="Times New Roman"/>
          <w:sz w:val="24"/>
          <w:szCs w:val="24"/>
        </w:rPr>
        <w:t>insufficient</w:t>
      </w:r>
      <w:r>
        <w:rPr>
          <w:rFonts w:ascii="Times New Roman" w:eastAsia="Calibri" w:hAnsi="Times New Roman" w:cs="Times New Roman"/>
          <w:sz w:val="24"/>
          <w:szCs w:val="24"/>
        </w:rPr>
        <w:t xml:space="preserve"> funding of humanitarian organizations affected their logistics by </w:t>
      </w:r>
      <w:r w:rsidR="0014511C">
        <w:rPr>
          <w:rFonts w:ascii="Times New Roman" w:eastAsia="Calibri" w:hAnsi="Times New Roman" w:cs="Times New Roman"/>
          <w:sz w:val="24"/>
          <w:szCs w:val="24"/>
        </w:rPr>
        <w:t xml:space="preserve">25.5% and thus reduced disaster responsiveness by the same margin. </w:t>
      </w:r>
      <w:r w:rsidR="00AA417C" w:rsidRPr="00AA417C">
        <w:rPr>
          <w:rFonts w:ascii="Times New Roman" w:eastAsia="Calibri" w:hAnsi="Times New Roman" w:cs="Times New Roman"/>
          <w:sz w:val="24"/>
          <w:szCs w:val="24"/>
        </w:rPr>
        <w:t xml:space="preserve">The study established that Kenya Red Cross Society received part of its funding from budgetary allocation from the Government while the rest of funds came from donors. It was also established that some donors put preconditions to the funds they give thus restricting them to specific projects. This restriction did not however have significant impact of disaster responsiveness. It was established that delay in releasing funds either from donors or the Government affected KRCS ability to respond to humanitarian disasters. Notwithstanding funds delay, KRCS had the capacity to </w:t>
      </w:r>
      <w:r w:rsidR="00AA417C" w:rsidRPr="00AA417C">
        <w:rPr>
          <w:rFonts w:ascii="Times New Roman" w:eastAsia="Calibri" w:hAnsi="Times New Roman" w:cs="Times New Roman"/>
          <w:sz w:val="24"/>
          <w:szCs w:val="24"/>
        </w:rPr>
        <w:lastRenderedPageBreak/>
        <w:t xml:space="preserve">mobilise and raise funds at short notice to deal with emergencies. The overall finding was that KRCS was well funded and had adequate capacity to deal with disasters. </w:t>
      </w:r>
    </w:p>
    <w:p w:rsidR="00AA417C" w:rsidRPr="00122315" w:rsidRDefault="00AA417C" w:rsidP="00122315">
      <w:pPr>
        <w:pStyle w:val="Heading3"/>
        <w:rPr>
          <w:rFonts w:ascii="Times New Roman" w:eastAsia="Calibri" w:hAnsi="Times New Roman" w:cs="Times New Roman"/>
          <w:color w:val="auto"/>
          <w:sz w:val="24"/>
          <w:szCs w:val="24"/>
        </w:rPr>
      </w:pPr>
      <w:bookmarkStart w:id="84" w:name="_Toc15218485"/>
      <w:r w:rsidRPr="00122315">
        <w:rPr>
          <w:rFonts w:ascii="Times New Roman" w:eastAsia="Calibri" w:hAnsi="Times New Roman" w:cs="Times New Roman"/>
          <w:color w:val="auto"/>
          <w:sz w:val="24"/>
          <w:szCs w:val="24"/>
        </w:rPr>
        <w:t>5.2.3 Warehousing</w:t>
      </w:r>
      <w:bookmarkEnd w:id="84"/>
    </w:p>
    <w:p w:rsidR="00AA417C" w:rsidRPr="00AA417C" w:rsidRDefault="0014511C" w:rsidP="00AA417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AA417C" w:rsidRPr="00AA417C">
        <w:rPr>
          <w:rFonts w:ascii="Times New Roman" w:eastAsia="Calibri" w:hAnsi="Times New Roman" w:cs="Times New Roman"/>
          <w:sz w:val="24"/>
          <w:szCs w:val="24"/>
        </w:rPr>
        <w:t>he study found that warehouse operations affected disaster responsiveness of KRCS but in a small way</w:t>
      </w:r>
      <w:r>
        <w:rPr>
          <w:rFonts w:ascii="Times New Roman" w:eastAsia="Calibri" w:hAnsi="Times New Roman" w:cs="Times New Roman"/>
          <w:sz w:val="24"/>
          <w:szCs w:val="24"/>
        </w:rPr>
        <w:t xml:space="preserve"> (4.3%)</w:t>
      </w:r>
      <w:r w:rsidR="00AA417C" w:rsidRPr="00AA417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was a surprise finding as one would have expected the warehouse to contribute more to disaster responsiveness. </w:t>
      </w:r>
      <w:r w:rsidR="00AA417C" w:rsidRPr="00AA417C">
        <w:rPr>
          <w:rFonts w:ascii="Times New Roman" w:eastAsia="Calibri" w:hAnsi="Times New Roman" w:cs="Times New Roman"/>
          <w:sz w:val="24"/>
          <w:szCs w:val="24"/>
        </w:rPr>
        <w:t xml:space="preserve">It was established the warehouses of KRCS were well equipped with handling equipment and had adequate storage space. A computerized warehouse management system (ERP) was also in place. While goods arrived in bulk the warehouse pre-packed them into smaller units comprising of items that were essential in the first phase of emergency response because it eases in distributing. One of the challenges encountered was in-kind donations. These were found to be difficult to deal with as it comprised some unwanted items. </w:t>
      </w:r>
    </w:p>
    <w:p w:rsidR="00AA417C" w:rsidRPr="00122315" w:rsidRDefault="00AA417C" w:rsidP="00122315">
      <w:pPr>
        <w:pStyle w:val="Heading3"/>
        <w:rPr>
          <w:rFonts w:ascii="Times New Roman" w:eastAsia="Calibri" w:hAnsi="Times New Roman" w:cs="Times New Roman"/>
          <w:color w:val="auto"/>
          <w:sz w:val="24"/>
          <w:szCs w:val="24"/>
        </w:rPr>
      </w:pPr>
      <w:bookmarkStart w:id="85" w:name="_Toc15218486"/>
      <w:r w:rsidRPr="00122315">
        <w:rPr>
          <w:rFonts w:ascii="Times New Roman" w:eastAsia="Calibri" w:hAnsi="Times New Roman" w:cs="Times New Roman"/>
          <w:color w:val="auto"/>
          <w:sz w:val="24"/>
          <w:szCs w:val="24"/>
        </w:rPr>
        <w:t>5.2.4 Coordination</w:t>
      </w:r>
      <w:bookmarkEnd w:id="85"/>
    </w:p>
    <w:p w:rsidR="00AA417C" w:rsidRPr="00AA417C" w:rsidRDefault="00AA417C" w:rsidP="00AA417C">
      <w:pPr>
        <w:spacing w:after="0" w:line="360" w:lineRule="auto"/>
        <w:jc w:val="both"/>
        <w:rPr>
          <w:rFonts w:ascii="Times New Roman" w:eastAsia="Calibri" w:hAnsi="Times New Roman" w:cs="Times New Roman"/>
          <w:sz w:val="24"/>
          <w:szCs w:val="24"/>
        </w:rPr>
      </w:pPr>
      <w:r w:rsidRPr="00AA417C">
        <w:rPr>
          <w:rFonts w:ascii="Times New Roman" w:eastAsia="Calibri" w:hAnsi="Times New Roman" w:cs="Times New Roman"/>
          <w:sz w:val="24"/>
          <w:szCs w:val="24"/>
        </w:rPr>
        <w:t xml:space="preserve">The study found that </w:t>
      </w:r>
      <w:r w:rsidR="0014511C">
        <w:rPr>
          <w:rFonts w:ascii="Times New Roman" w:eastAsia="Calibri" w:hAnsi="Times New Roman" w:cs="Times New Roman"/>
          <w:sz w:val="24"/>
          <w:szCs w:val="24"/>
        </w:rPr>
        <w:t xml:space="preserve">lack of </w:t>
      </w:r>
      <w:r w:rsidRPr="00AA417C">
        <w:rPr>
          <w:rFonts w:ascii="Times New Roman" w:eastAsia="Calibri" w:hAnsi="Times New Roman" w:cs="Times New Roman"/>
          <w:sz w:val="24"/>
          <w:szCs w:val="24"/>
        </w:rPr>
        <w:t xml:space="preserve">coordination </w:t>
      </w:r>
      <w:r w:rsidR="0014511C">
        <w:rPr>
          <w:rFonts w:ascii="Times New Roman" w:eastAsia="Calibri" w:hAnsi="Times New Roman" w:cs="Times New Roman"/>
          <w:sz w:val="24"/>
          <w:szCs w:val="24"/>
        </w:rPr>
        <w:t>among the various stakeholders affected disaster responsiveness by 53.2%. C</w:t>
      </w:r>
      <w:r w:rsidRPr="00AA417C">
        <w:rPr>
          <w:rFonts w:ascii="Times New Roman" w:eastAsia="Calibri" w:hAnsi="Times New Roman" w:cs="Times New Roman"/>
          <w:sz w:val="24"/>
          <w:szCs w:val="24"/>
        </w:rPr>
        <w:t>oordination among the many humanitarian organizations was not there as each organization worked independently. If they were to coordinate their efforts they would make a bigger impact and improve their responsiveness. The study also found that KRCS assumed the leading role in many disasters in the country.  The National Disaster Management Unit (NDMU) was found to be ineffective in coordinating relief operations. It was also found that although KRCS held briefings with the press to update the public of disaster status, the communications were not effective enough.</w:t>
      </w:r>
    </w:p>
    <w:p w:rsidR="00AA417C" w:rsidRPr="00122315" w:rsidRDefault="00AA417C" w:rsidP="00122315">
      <w:pPr>
        <w:pStyle w:val="Heading2"/>
        <w:rPr>
          <w:rFonts w:ascii="Times New Roman" w:eastAsia="Calibri" w:hAnsi="Times New Roman" w:cs="Times New Roman"/>
          <w:color w:val="auto"/>
          <w:sz w:val="24"/>
          <w:szCs w:val="24"/>
          <w:lang w:val="en-US"/>
        </w:rPr>
      </w:pPr>
      <w:bookmarkStart w:id="86" w:name="_Toc15218487"/>
      <w:r w:rsidRPr="00122315">
        <w:rPr>
          <w:rFonts w:ascii="Times New Roman" w:eastAsia="Calibri" w:hAnsi="Times New Roman" w:cs="Times New Roman"/>
          <w:color w:val="auto"/>
          <w:sz w:val="24"/>
          <w:szCs w:val="24"/>
          <w:lang w:val="en-US"/>
        </w:rPr>
        <w:t>5.3 Conclusion</w:t>
      </w:r>
      <w:bookmarkEnd w:id="86"/>
    </w:p>
    <w:p w:rsidR="00AA417C" w:rsidRPr="00AA417C" w:rsidRDefault="00AA417C" w:rsidP="00AA417C">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Kenya Red Cross Society depends on the goodwill of the Government and other donors to fund its activities. This state of affairs makes it impossible to plan accurately because often the funds are delayed. It is also true that some donations come with preconditions </w:t>
      </w:r>
      <w:r w:rsidR="000E60CA">
        <w:rPr>
          <w:rFonts w:ascii="Times New Roman" w:eastAsia="Calibri" w:hAnsi="Times New Roman" w:cs="Times New Roman"/>
          <w:bCs/>
          <w:sz w:val="24"/>
          <w:szCs w:val="24"/>
          <w:lang w:val="en-US"/>
        </w:rPr>
        <w:t xml:space="preserve">attached </w:t>
      </w:r>
      <w:r w:rsidRPr="00AA417C">
        <w:rPr>
          <w:rFonts w:ascii="Times New Roman" w:eastAsia="Calibri" w:hAnsi="Times New Roman" w:cs="Times New Roman"/>
          <w:bCs/>
          <w:sz w:val="24"/>
          <w:szCs w:val="24"/>
          <w:lang w:val="en-US"/>
        </w:rPr>
        <w:t xml:space="preserve">making it impossible to prioritize funds to the most urgent emergencies. However, the ability of KRCS to mobilize resources at short notice during an emergency </w:t>
      </w:r>
      <w:r w:rsidR="000E60CA">
        <w:rPr>
          <w:rFonts w:ascii="Times New Roman" w:eastAsia="Calibri" w:hAnsi="Times New Roman" w:cs="Times New Roman"/>
          <w:bCs/>
          <w:sz w:val="24"/>
          <w:szCs w:val="24"/>
          <w:lang w:val="en-US"/>
        </w:rPr>
        <w:t>mitigated this challenge.</w:t>
      </w:r>
    </w:p>
    <w:p w:rsidR="00AA417C" w:rsidRPr="00AA417C" w:rsidRDefault="00AA417C" w:rsidP="00AA417C">
      <w:pPr>
        <w:spacing w:after="0" w:line="360" w:lineRule="auto"/>
        <w:jc w:val="both"/>
        <w:rPr>
          <w:rFonts w:ascii="Times New Roman" w:eastAsia="Calibri" w:hAnsi="Times New Roman" w:cs="Times New Roman"/>
          <w:bCs/>
          <w:sz w:val="24"/>
          <w:szCs w:val="24"/>
          <w:lang w:val="en-US"/>
        </w:rPr>
      </w:pPr>
    </w:p>
    <w:p w:rsidR="000E60CA" w:rsidRDefault="00AA417C" w:rsidP="00AA417C">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With regards to infrastructure, KRCS and other humanitarian have no control over it. Natural disasters often damage infrastructure and humanitarian organizations are used to this and are often equipped to deal with the situation. Although they would prefer working in good </w:t>
      </w:r>
      <w:r w:rsidRPr="00AA417C">
        <w:rPr>
          <w:rFonts w:ascii="Times New Roman" w:eastAsia="Calibri" w:hAnsi="Times New Roman" w:cs="Times New Roman"/>
          <w:bCs/>
          <w:sz w:val="24"/>
          <w:szCs w:val="24"/>
          <w:lang w:val="en-US"/>
        </w:rPr>
        <w:lastRenderedPageBreak/>
        <w:t>infrastructure, broken infrastructure only slows them down but does not hinder their work. In terms of logistics, humanitarian KRCS always assumes they it will work in such an environment and prepares accordingly.</w:t>
      </w:r>
    </w:p>
    <w:p w:rsidR="004C6083" w:rsidRPr="00AA417C" w:rsidRDefault="004C6083" w:rsidP="00AA417C">
      <w:pPr>
        <w:spacing w:after="0" w:line="360" w:lineRule="auto"/>
        <w:jc w:val="both"/>
        <w:rPr>
          <w:rFonts w:ascii="Times New Roman" w:eastAsia="Calibri" w:hAnsi="Times New Roman" w:cs="Times New Roman"/>
          <w:bCs/>
          <w:sz w:val="24"/>
          <w:szCs w:val="24"/>
          <w:lang w:val="en-US"/>
        </w:rPr>
      </w:pPr>
    </w:p>
    <w:p w:rsidR="00AA417C" w:rsidRPr="00AA417C" w:rsidRDefault="00AA417C" w:rsidP="00AA417C">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As to warehousing, this was found to be fully automated, with enough handling equipment and enough storage space. In terms of helping in disaster responsiveness, the warehousing function was found to be the least important. However, KRCS was able to break bulk by repacking goods into small packets that contains the basic requirements of a single household. This was found to ease the process of goods distribution to disaster victims.</w:t>
      </w:r>
    </w:p>
    <w:p w:rsidR="00AA417C" w:rsidRPr="00AA417C" w:rsidRDefault="00AA417C" w:rsidP="00AA417C">
      <w:pPr>
        <w:spacing w:after="0" w:line="360" w:lineRule="auto"/>
        <w:jc w:val="both"/>
        <w:rPr>
          <w:rFonts w:ascii="Times New Roman" w:eastAsia="Calibri" w:hAnsi="Times New Roman" w:cs="Times New Roman"/>
          <w:bCs/>
          <w:sz w:val="24"/>
          <w:szCs w:val="24"/>
          <w:lang w:val="en-US"/>
        </w:rPr>
      </w:pPr>
    </w:p>
    <w:p w:rsidR="00AA417C" w:rsidRPr="00AA417C" w:rsidRDefault="00AA417C" w:rsidP="00AA417C">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Coordination among the various humanitarian organizations and stake holders was found to be lacking. This greatly affected the responsiveness of KRCS as the many organizations working in disaster areas worked independently. This made some organizations to stand on the way of others, duplication of roles and wastage. However, KRCS was able to coordinate well with suppliers ensuring goods coul</w:t>
      </w:r>
      <w:r w:rsidR="004C6083">
        <w:rPr>
          <w:rFonts w:ascii="Times New Roman" w:eastAsia="Calibri" w:hAnsi="Times New Roman" w:cs="Times New Roman"/>
          <w:bCs/>
          <w:sz w:val="24"/>
          <w:szCs w:val="24"/>
          <w:lang w:val="en-US"/>
        </w:rPr>
        <w:t>d be delivered in short notice.</w:t>
      </w:r>
    </w:p>
    <w:p w:rsidR="00AA417C" w:rsidRPr="00122315" w:rsidRDefault="00AA417C" w:rsidP="00122315">
      <w:pPr>
        <w:pStyle w:val="Heading2"/>
        <w:rPr>
          <w:rFonts w:ascii="Times New Roman" w:eastAsia="Calibri" w:hAnsi="Times New Roman" w:cs="Times New Roman"/>
          <w:color w:val="auto"/>
          <w:sz w:val="24"/>
          <w:szCs w:val="24"/>
          <w:lang w:val="en-US"/>
        </w:rPr>
      </w:pPr>
      <w:bookmarkStart w:id="87" w:name="_Toc15218488"/>
      <w:r w:rsidRPr="00122315">
        <w:rPr>
          <w:rFonts w:ascii="Times New Roman" w:eastAsia="Calibri" w:hAnsi="Times New Roman" w:cs="Times New Roman"/>
          <w:color w:val="auto"/>
          <w:sz w:val="24"/>
          <w:szCs w:val="24"/>
          <w:lang w:val="en-US"/>
        </w:rPr>
        <w:t>5.4 Recommendations</w:t>
      </w:r>
      <w:bookmarkEnd w:id="87"/>
    </w:p>
    <w:p w:rsidR="00AA417C" w:rsidRPr="00C9244A" w:rsidRDefault="00AA417C" w:rsidP="00AA417C">
      <w:pPr>
        <w:spacing w:after="0" w:line="360" w:lineRule="auto"/>
        <w:jc w:val="both"/>
        <w:rPr>
          <w:rFonts w:ascii="Times New Roman" w:eastAsia="Calibri" w:hAnsi="Times New Roman" w:cs="Times New Roman"/>
          <w:bCs/>
          <w:sz w:val="24"/>
          <w:szCs w:val="24"/>
          <w:lang w:val="en-US"/>
        </w:rPr>
      </w:pPr>
      <w:r w:rsidRPr="00AA417C">
        <w:rPr>
          <w:rFonts w:ascii="Times New Roman" w:eastAsia="Calibri" w:hAnsi="Times New Roman" w:cs="Times New Roman"/>
          <w:bCs/>
          <w:sz w:val="24"/>
          <w:szCs w:val="24"/>
          <w:lang w:val="en-US"/>
        </w:rPr>
        <w:t xml:space="preserve">The study found that humanitarian organization relied exclusively on funds donated by governments, corporations and individual donors. Whenever the donors delayed in releasing funds the humanitarian organizations ability to respond to disasters was affected. In the literature review it was established that KRCS had started investing in income generating ventures in hospitality industry. This was the right way to go as it will eventually bring a steady revenue stream and thus </w:t>
      </w:r>
      <w:r w:rsidR="003212C9">
        <w:rPr>
          <w:rFonts w:ascii="Times New Roman" w:eastAsia="Calibri" w:hAnsi="Times New Roman" w:cs="Times New Roman"/>
          <w:bCs/>
          <w:sz w:val="24"/>
          <w:szCs w:val="24"/>
          <w:lang w:val="en-US"/>
        </w:rPr>
        <w:t>reduce over-reliance on donors.</w:t>
      </w:r>
      <w:r w:rsidR="00C9244A">
        <w:rPr>
          <w:rFonts w:ascii="Times New Roman" w:eastAsia="Calibri" w:hAnsi="Times New Roman" w:cs="Times New Roman"/>
          <w:bCs/>
          <w:sz w:val="24"/>
          <w:szCs w:val="24"/>
          <w:lang w:val="en-US"/>
        </w:rPr>
        <w:t xml:space="preserve"> </w:t>
      </w:r>
      <w:r w:rsidRPr="00AA417C">
        <w:rPr>
          <w:rFonts w:ascii="Times New Roman" w:eastAsia="Calibri" w:hAnsi="Times New Roman" w:cs="Times New Roman"/>
          <w:bCs/>
          <w:sz w:val="24"/>
          <w:szCs w:val="24"/>
          <w:lang w:val="en-US"/>
        </w:rPr>
        <w:t xml:space="preserve">On the issue of infrastructure, humanitarian organizations have no control over it. It is therefore recommended that they invest in hardware and equipment that will make their work easier in such environments. Investing in hardy four wheel drive vehicles, generators, portable water treatment machines and portable </w:t>
      </w:r>
      <w:r w:rsidR="00C9244A">
        <w:rPr>
          <w:rFonts w:ascii="Times New Roman" w:eastAsia="Calibri" w:hAnsi="Times New Roman" w:cs="Times New Roman"/>
          <w:bCs/>
          <w:sz w:val="24"/>
          <w:szCs w:val="24"/>
          <w:lang w:val="en-US"/>
        </w:rPr>
        <w:t xml:space="preserve">field hospitals is recommended. </w:t>
      </w:r>
      <w:r w:rsidRPr="00AA417C">
        <w:rPr>
          <w:rFonts w:ascii="Times New Roman" w:eastAsia="Calibri" w:hAnsi="Times New Roman" w:cs="Times New Roman"/>
          <w:bCs/>
          <w:sz w:val="24"/>
          <w:szCs w:val="24"/>
          <w:lang w:val="en-US"/>
        </w:rPr>
        <w:t>The warehouse was found to be very functional and supported operations as required. The only addition recommendation is establishment of small field warehouses in disaster prone regions in Kenya. These can be located in drought prone northern Kenya and flood prone Nyanza. Currently the warehouses are located in Mombasa and Nairobi from where all goods are dispatched to various locations in the country. The long distances involved cause delay</w:t>
      </w:r>
      <w:r w:rsidR="00C9244A">
        <w:rPr>
          <w:rFonts w:ascii="Times New Roman" w:eastAsia="Calibri" w:hAnsi="Times New Roman" w:cs="Times New Roman"/>
          <w:bCs/>
          <w:sz w:val="24"/>
          <w:szCs w:val="24"/>
          <w:lang w:val="en-US"/>
        </w:rPr>
        <w:t xml:space="preserve">s and to the cost of logistics. </w:t>
      </w:r>
      <w:r w:rsidRPr="00AA417C">
        <w:rPr>
          <w:rFonts w:ascii="Times New Roman" w:eastAsia="Calibri" w:hAnsi="Times New Roman" w:cs="Times New Roman"/>
          <w:bCs/>
          <w:sz w:val="24"/>
          <w:szCs w:val="24"/>
          <w:lang w:val="en-US"/>
        </w:rPr>
        <w:t xml:space="preserve">As for coordination, it is recommended that the National </w:t>
      </w:r>
      <w:r w:rsidRPr="00AA417C">
        <w:rPr>
          <w:rFonts w:ascii="Times New Roman" w:eastAsia="Calibri" w:hAnsi="Times New Roman" w:cs="Times New Roman"/>
          <w:bCs/>
          <w:sz w:val="24"/>
          <w:szCs w:val="24"/>
          <w:lang w:val="en-US"/>
        </w:rPr>
        <w:lastRenderedPageBreak/>
        <w:t>Disaster Management Unit revamps itself and takes the responsibility it was established for. A closer look on this organization should point out its weaknesses with a view to fixing them to making it strong. A way should be found to coordinate the efforts of the many organizations who respond to disasters to minimize duplication of roles.</w:t>
      </w:r>
    </w:p>
    <w:p w:rsidR="00AA417C" w:rsidRPr="00122315" w:rsidRDefault="00AA417C" w:rsidP="00122315">
      <w:pPr>
        <w:pStyle w:val="Heading2"/>
        <w:rPr>
          <w:rFonts w:ascii="Times New Roman" w:eastAsia="Calibri" w:hAnsi="Times New Roman" w:cs="Times New Roman"/>
          <w:color w:val="auto"/>
          <w:sz w:val="24"/>
          <w:szCs w:val="24"/>
        </w:rPr>
      </w:pPr>
      <w:bookmarkStart w:id="88" w:name="_Toc15218489"/>
      <w:r w:rsidRPr="00122315">
        <w:rPr>
          <w:rFonts w:ascii="Times New Roman" w:eastAsia="Calibri" w:hAnsi="Times New Roman" w:cs="Times New Roman"/>
          <w:color w:val="auto"/>
          <w:sz w:val="24"/>
          <w:szCs w:val="24"/>
          <w:lang w:val="en-US"/>
        </w:rPr>
        <w:t>5.5 Suggestions for Further Studies</w:t>
      </w:r>
      <w:bookmarkEnd w:id="88"/>
    </w:p>
    <w:p w:rsidR="008014C1" w:rsidRDefault="00AA417C" w:rsidP="00577A6F">
      <w:pPr>
        <w:spacing w:after="0" w:line="360" w:lineRule="auto"/>
        <w:jc w:val="both"/>
        <w:rPr>
          <w:rFonts w:ascii="Times New Roman" w:eastAsia="Calibri" w:hAnsi="Times New Roman" w:cs="Times New Roman"/>
          <w:sz w:val="24"/>
          <w:szCs w:val="24"/>
          <w:lang w:val="en-US"/>
        </w:rPr>
      </w:pPr>
      <w:r w:rsidRPr="00AA417C">
        <w:rPr>
          <w:rFonts w:ascii="Times New Roman" w:eastAsia="Calibri" w:hAnsi="Times New Roman" w:cs="Times New Roman"/>
          <w:sz w:val="24"/>
          <w:szCs w:val="24"/>
          <w:lang w:val="en-US"/>
        </w:rPr>
        <w:t>This study looked at humanitarian responses that were caused by natural disasters that were slow onset such as flooding and drought. It would be interesting to look at disasters that are manmade and sudden onset like industrial accidents, road and air accidents and structural failures. In Kenya, instance of buildings collapsing is fairly common although the lives lost are few. The humanitarian responses and supporting logistics in these cases may be different to wh</w:t>
      </w:r>
      <w:r w:rsidR="00C9244A">
        <w:rPr>
          <w:rFonts w:ascii="Times New Roman" w:eastAsia="Calibri" w:hAnsi="Times New Roman" w:cs="Times New Roman"/>
          <w:sz w:val="24"/>
          <w:szCs w:val="24"/>
          <w:lang w:val="en-US"/>
        </w:rPr>
        <w:t xml:space="preserve">at was observed in this study.  </w:t>
      </w:r>
      <w:r w:rsidRPr="00AA417C">
        <w:rPr>
          <w:rFonts w:ascii="Times New Roman" w:eastAsia="Calibri" w:hAnsi="Times New Roman" w:cs="Times New Roman"/>
          <w:sz w:val="24"/>
          <w:szCs w:val="24"/>
          <w:lang w:val="en-US"/>
        </w:rPr>
        <w:t>Another area of interest would be looking at disasters that are caused by political conflicts. This would include wars both civil and among nations. Some disasters caused by acts of terrorism would also fit in this category. Humanitarian organizations working in such operations face serious challenges including risk to their lives. The logistics teams in such operations would have to device ways of delivering goods. The same challenges would befall the researcher who opts to colle</w:t>
      </w:r>
      <w:r w:rsidR="00C9244A">
        <w:rPr>
          <w:rFonts w:ascii="Times New Roman" w:eastAsia="Calibri" w:hAnsi="Times New Roman" w:cs="Times New Roman"/>
          <w:sz w:val="24"/>
          <w:szCs w:val="24"/>
          <w:lang w:val="en-US"/>
        </w:rPr>
        <w:t xml:space="preserve">ct primary data from the field. </w:t>
      </w:r>
      <w:r w:rsidRPr="00AA417C">
        <w:rPr>
          <w:rFonts w:ascii="Times New Roman" w:eastAsia="Calibri" w:hAnsi="Times New Roman" w:cs="Times New Roman"/>
          <w:sz w:val="24"/>
          <w:szCs w:val="24"/>
          <w:lang w:val="en-US"/>
        </w:rPr>
        <w:t>There is need to undertake a comparative study on factors affecting supply chain in both development projects and humanitarian operations so as to draw similarities and parallels and build synergies so as to generate evidence for planning and decision making. This is also important to inform donors on sub-granting processes. Such a study may also extend to corporates as organizations may learn to minimize costs and get other perspective on effectiveness from the private sector.</w:t>
      </w: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C9244A" w:rsidRDefault="00C9244A" w:rsidP="00577A6F">
      <w:pPr>
        <w:spacing w:after="0" w:line="360" w:lineRule="auto"/>
        <w:jc w:val="both"/>
        <w:rPr>
          <w:rFonts w:ascii="Times New Roman" w:eastAsia="Calibri" w:hAnsi="Times New Roman" w:cs="Times New Roman"/>
          <w:sz w:val="24"/>
          <w:szCs w:val="24"/>
          <w:lang w:val="en-US"/>
        </w:rPr>
      </w:pPr>
    </w:p>
    <w:p w:rsidR="003212C9" w:rsidRPr="00577A6F" w:rsidRDefault="003212C9" w:rsidP="00577A6F">
      <w:pPr>
        <w:spacing w:after="0" w:line="360" w:lineRule="auto"/>
        <w:jc w:val="both"/>
        <w:rPr>
          <w:rFonts w:ascii="Times New Roman" w:eastAsia="Calibri" w:hAnsi="Times New Roman" w:cs="Times New Roman"/>
          <w:sz w:val="24"/>
          <w:szCs w:val="24"/>
        </w:rPr>
      </w:pPr>
    </w:p>
    <w:p w:rsidR="00BE5313" w:rsidRPr="005564A6" w:rsidRDefault="00EF4C1E" w:rsidP="00122315">
      <w:pPr>
        <w:pStyle w:val="Heading1"/>
        <w:spacing w:before="0" w:line="360" w:lineRule="auto"/>
        <w:jc w:val="center"/>
        <w:rPr>
          <w:rFonts w:ascii="Times New Roman" w:hAnsi="Times New Roman" w:cs="Times New Roman"/>
          <w:caps/>
          <w:color w:val="000000" w:themeColor="text1"/>
          <w:sz w:val="24"/>
          <w:szCs w:val="24"/>
        </w:rPr>
      </w:pPr>
      <w:bookmarkStart w:id="89" w:name="_Toc15218490"/>
      <w:r w:rsidRPr="005564A6">
        <w:rPr>
          <w:rFonts w:ascii="Times New Roman" w:hAnsi="Times New Roman" w:cs="Times New Roman"/>
          <w:caps/>
          <w:color w:val="000000" w:themeColor="text1"/>
          <w:sz w:val="24"/>
          <w:szCs w:val="24"/>
          <w:lang w:val="en-US"/>
        </w:rPr>
        <w:lastRenderedPageBreak/>
        <w:t>References</w:t>
      </w:r>
      <w:bookmarkEnd w:id="89"/>
    </w:p>
    <w:p w:rsidR="00AA1EFE" w:rsidRPr="00461744" w:rsidRDefault="00AA1EFE" w:rsidP="009275E0">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Balcik, B. &amp;</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Beamon, B.</w:t>
      </w:r>
      <w:r w:rsidR="00BA7639">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(2008).Facility location in humanitarian relief.</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i/>
          <w:iCs/>
          <w:color w:val="000000"/>
          <w:sz w:val="24"/>
          <w:szCs w:val="24"/>
          <w:lang w:val="en-US"/>
        </w:rPr>
        <w:t>International Journal of Lo</w:t>
      </w:r>
      <w:r w:rsidR="00741BDC">
        <w:rPr>
          <w:rFonts w:ascii="Times New Roman" w:eastAsia="Calibri" w:hAnsi="Times New Roman" w:cs="Times New Roman"/>
          <w:i/>
          <w:iCs/>
          <w:color w:val="000000"/>
          <w:sz w:val="24"/>
          <w:szCs w:val="24"/>
          <w:lang w:val="en-US"/>
        </w:rPr>
        <w:t xml:space="preserve">gistics: Research &amp; Application, </w:t>
      </w:r>
      <w:r w:rsidR="00741BDC" w:rsidRPr="00741BDC">
        <w:rPr>
          <w:rFonts w:ascii="Times New Roman" w:eastAsia="Calibri" w:hAnsi="Times New Roman" w:cs="Times New Roman"/>
          <w:i/>
          <w:iCs/>
          <w:color w:val="000000"/>
          <w:sz w:val="24"/>
          <w:szCs w:val="24"/>
          <w:lang w:val="en-US"/>
        </w:rPr>
        <w:t>11(2), 101-21.</w:t>
      </w:r>
    </w:p>
    <w:p w:rsidR="00AA1EFE" w:rsidRDefault="00AA1EFE" w:rsidP="00AA1EFE">
      <w:pPr>
        <w:spacing w:line="360" w:lineRule="auto"/>
        <w:ind w:left="720" w:hanging="720"/>
        <w:rPr>
          <w:rFonts w:ascii="Times New Roman" w:hAnsi="Times New Roman" w:cs="Times New Roman"/>
          <w:color w:val="000000"/>
          <w:sz w:val="24"/>
          <w:szCs w:val="24"/>
          <w:lang w:val="en-US"/>
        </w:rPr>
      </w:pPr>
      <w:r w:rsidRPr="008F3B38">
        <w:rPr>
          <w:rFonts w:ascii="Times New Roman" w:hAnsi="Times New Roman" w:cs="Times New Roman"/>
          <w:color w:val="000000"/>
          <w:sz w:val="24"/>
          <w:szCs w:val="24"/>
          <w:lang w:val="en-US"/>
        </w:rPr>
        <w:t>Balland</w:t>
      </w:r>
      <w:r>
        <w:rPr>
          <w:rFonts w:ascii="Times New Roman" w:hAnsi="Times New Roman" w:cs="Times New Roman"/>
          <w:color w:val="000000"/>
          <w:sz w:val="24"/>
          <w:szCs w:val="24"/>
          <w:lang w:val="en-US"/>
        </w:rPr>
        <w:t xml:space="preserve">, J. &amp; </w:t>
      </w:r>
      <w:r w:rsidRPr="008F3B38">
        <w:rPr>
          <w:rFonts w:ascii="Times New Roman" w:hAnsi="Times New Roman" w:cs="Times New Roman"/>
          <w:color w:val="000000"/>
          <w:sz w:val="24"/>
          <w:szCs w:val="24"/>
          <w:lang w:val="en-US"/>
        </w:rPr>
        <w:t>Neda</w:t>
      </w:r>
      <w:r>
        <w:rPr>
          <w:rFonts w:ascii="Times New Roman" w:hAnsi="Times New Roman" w:cs="Times New Roman"/>
          <w:color w:val="000000"/>
          <w:sz w:val="24"/>
          <w:szCs w:val="24"/>
          <w:lang w:val="en-US"/>
        </w:rPr>
        <w:t xml:space="preserve">, A., (2013). </w:t>
      </w:r>
      <w:r w:rsidRPr="008F3B38">
        <w:rPr>
          <w:rFonts w:ascii="Times New Roman" w:hAnsi="Times New Roman" w:cs="Times New Roman"/>
          <w:color w:val="000000"/>
          <w:sz w:val="24"/>
          <w:szCs w:val="24"/>
          <w:lang w:val="en-US"/>
        </w:rPr>
        <w:t>Hu</w:t>
      </w:r>
      <w:r>
        <w:rPr>
          <w:rFonts w:ascii="Times New Roman" w:hAnsi="Times New Roman" w:cs="Times New Roman"/>
          <w:color w:val="000000"/>
          <w:sz w:val="24"/>
          <w:szCs w:val="24"/>
          <w:lang w:val="en-US"/>
        </w:rPr>
        <w:t xml:space="preserve">manitarian Relief Organizations </w:t>
      </w:r>
      <w:r w:rsidRPr="008F3B38">
        <w:rPr>
          <w:rFonts w:ascii="Times New Roman" w:hAnsi="Times New Roman" w:cs="Times New Roman"/>
          <w:color w:val="000000"/>
          <w:sz w:val="24"/>
          <w:szCs w:val="24"/>
          <w:lang w:val="en-US"/>
        </w:rPr>
        <w:t xml:space="preserve">and </w:t>
      </w:r>
      <w:r>
        <w:rPr>
          <w:rFonts w:ascii="Times New Roman" w:hAnsi="Times New Roman" w:cs="Times New Roman"/>
          <w:color w:val="000000"/>
          <w:sz w:val="24"/>
          <w:szCs w:val="24"/>
          <w:lang w:val="en-US"/>
        </w:rPr>
        <w:t xml:space="preserve">Its Relationship with Logistics </w:t>
      </w:r>
      <w:r w:rsidRPr="008F3B38">
        <w:rPr>
          <w:rFonts w:ascii="Times New Roman" w:hAnsi="Times New Roman" w:cs="Times New Roman"/>
          <w:color w:val="000000"/>
          <w:sz w:val="24"/>
          <w:szCs w:val="24"/>
          <w:lang w:val="en-US"/>
        </w:rPr>
        <w:t>Service Providers</w:t>
      </w:r>
      <w:r>
        <w:rPr>
          <w:rFonts w:ascii="Times New Roman" w:hAnsi="Times New Roman" w:cs="Times New Roman"/>
          <w:color w:val="000000"/>
          <w:sz w:val="24"/>
          <w:szCs w:val="24"/>
          <w:lang w:val="en-US"/>
        </w:rPr>
        <w:t xml:space="preserve">. </w:t>
      </w:r>
      <w:r w:rsidR="00971FB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Master’s th</w:t>
      </w:r>
      <w:r w:rsidR="00971FB0">
        <w:rPr>
          <w:rFonts w:ascii="Times New Roman" w:hAnsi="Times New Roman" w:cs="Times New Roman"/>
          <w:color w:val="000000"/>
          <w:sz w:val="24"/>
          <w:szCs w:val="24"/>
          <w:lang w:val="en-US"/>
        </w:rPr>
        <w:t>esis).</w:t>
      </w:r>
      <w:r w:rsidR="008065C5">
        <w:rPr>
          <w:rFonts w:ascii="Times New Roman" w:hAnsi="Times New Roman" w:cs="Times New Roman"/>
          <w:color w:val="000000"/>
          <w:sz w:val="24"/>
          <w:szCs w:val="24"/>
          <w:lang w:val="en-US"/>
        </w:rPr>
        <w:t xml:space="preserve"> Jo</w:t>
      </w:r>
      <w:r w:rsidR="00971FB0">
        <w:rPr>
          <w:rFonts w:ascii="Times New Roman" w:hAnsi="Times New Roman" w:cs="Times New Roman"/>
          <w:color w:val="000000"/>
          <w:sz w:val="24"/>
          <w:szCs w:val="24"/>
          <w:lang w:val="en-US"/>
        </w:rPr>
        <w:t xml:space="preserve">nkoping Business School, </w:t>
      </w:r>
      <w:r w:rsidR="008A158F">
        <w:rPr>
          <w:rFonts w:ascii="Times New Roman" w:hAnsi="Times New Roman" w:cs="Times New Roman"/>
          <w:color w:val="000000"/>
          <w:sz w:val="24"/>
          <w:szCs w:val="24"/>
          <w:lang w:val="en-US"/>
        </w:rPr>
        <w:t>Sweden</w:t>
      </w:r>
      <w:r w:rsidR="00971FB0">
        <w:rPr>
          <w:rFonts w:ascii="Times New Roman" w:hAnsi="Times New Roman" w:cs="Times New Roman"/>
          <w:color w:val="000000"/>
          <w:sz w:val="24"/>
          <w:szCs w:val="24"/>
          <w:lang w:val="en-US"/>
        </w:rPr>
        <w:t>.</w:t>
      </w:r>
      <w:r w:rsidR="008065C5">
        <w:rPr>
          <w:rFonts w:ascii="Times New Roman" w:hAnsi="Times New Roman" w:cs="Times New Roman"/>
          <w:color w:val="000000"/>
          <w:sz w:val="24"/>
          <w:szCs w:val="24"/>
          <w:lang w:val="en-US"/>
        </w:rPr>
        <w:t xml:space="preserve"> </w:t>
      </w:r>
    </w:p>
    <w:p w:rsidR="00AA1EFE" w:rsidRPr="00461744" w:rsidRDefault="00AA1EFE" w:rsidP="00EF7635">
      <w:pPr>
        <w:tabs>
          <w:tab w:val="left" w:pos="180"/>
        </w:tabs>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Ballou, R.</w:t>
      </w:r>
      <w:r w:rsidR="00BA7639">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(2007). The evolution and future of logistics and supply chain management.</w:t>
      </w:r>
      <w:r w:rsidR="008065C5">
        <w:rPr>
          <w:rFonts w:ascii="Times New Roman" w:eastAsia="Calibri" w:hAnsi="Times New Roman" w:cs="Times New Roman"/>
          <w:i/>
          <w:iCs/>
          <w:color w:val="000000"/>
          <w:sz w:val="24"/>
          <w:szCs w:val="24"/>
          <w:lang w:val="en-US"/>
        </w:rPr>
        <w:t xml:space="preserve"> European Business Review,</w:t>
      </w:r>
      <w:r w:rsidR="008065C5" w:rsidRPr="008065C5">
        <w:rPr>
          <w:rFonts w:ascii="Garamond" w:hAnsi="Garamond" w:cs="Garamond"/>
          <w:i/>
          <w:iCs/>
          <w:color w:val="000000"/>
          <w:sz w:val="23"/>
          <w:szCs w:val="23"/>
          <w:lang w:val="en-US"/>
        </w:rPr>
        <w:t xml:space="preserve"> </w:t>
      </w:r>
      <w:r w:rsidR="008065C5" w:rsidRPr="008065C5">
        <w:rPr>
          <w:rFonts w:ascii="Times New Roman" w:eastAsia="Calibri" w:hAnsi="Times New Roman" w:cs="Times New Roman"/>
          <w:i/>
          <w:iCs/>
          <w:color w:val="000000"/>
          <w:sz w:val="24"/>
          <w:szCs w:val="24"/>
          <w:lang w:val="en-US"/>
        </w:rPr>
        <w:t>7 (2), 1-17.</w:t>
      </w:r>
    </w:p>
    <w:p w:rsidR="00AA1EFE" w:rsidRDefault="00AA1EFE" w:rsidP="00EF7635">
      <w:pPr>
        <w:tabs>
          <w:tab w:val="left" w:pos="720"/>
        </w:tabs>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Bittker</w:t>
      </w:r>
      <w:r w:rsidR="00BA7639">
        <w:rPr>
          <w:rFonts w:ascii="Times New Roman" w:eastAsia="Calibri" w:hAnsi="Times New Roman" w:cs="Times New Roman"/>
          <w:color w:val="000000"/>
          <w:sz w:val="24"/>
          <w:szCs w:val="24"/>
          <w:lang w:val="en-US"/>
        </w:rPr>
        <w:t>, B.,</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(1972). Altruism Theory. Yale law School</w:t>
      </w:r>
      <w:r w:rsidR="006A3381">
        <w:rPr>
          <w:rFonts w:ascii="Times New Roman" w:eastAsia="Calibri" w:hAnsi="Times New Roman" w:cs="Times New Roman"/>
          <w:color w:val="000000"/>
          <w:sz w:val="24"/>
          <w:szCs w:val="24"/>
          <w:lang w:val="en-US"/>
        </w:rPr>
        <w:t>: Boston.</w:t>
      </w:r>
    </w:p>
    <w:p w:rsidR="00237AA0" w:rsidRPr="00461744" w:rsidRDefault="00237AA0" w:rsidP="00EF7635">
      <w:pPr>
        <w:tabs>
          <w:tab w:val="left" w:pos="720"/>
        </w:tabs>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Bertalanffy,</w:t>
      </w:r>
      <w:r w:rsidR="00BA7639">
        <w:rPr>
          <w:rFonts w:ascii="Times New Roman" w:eastAsia="Calibri" w:hAnsi="Times New Roman" w:cs="Times New Roman"/>
          <w:color w:val="000000"/>
          <w:sz w:val="24"/>
          <w:szCs w:val="24"/>
        </w:rPr>
        <w:t xml:space="preserve"> J.,</w:t>
      </w:r>
      <w:r w:rsidRPr="00237AA0">
        <w:rPr>
          <w:rFonts w:ascii="Times New Roman" w:eastAsia="Calibri" w:hAnsi="Times New Roman" w:cs="Times New Roman"/>
          <w:color w:val="000000"/>
          <w:sz w:val="24"/>
          <w:szCs w:val="24"/>
        </w:rPr>
        <w:t xml:space="preserve"> (1951)</w:t>
      </w:r>
      <w:r>
        <w:rPr>
          <w:rFonts w:ascii="Times New Roman" w:eastAsia="Calibri" w:hAnsi="Times New Roman" w:cs="Times New Roman"/>
          <w:color w:val="000000"/>
          <w:sz w:val="24"/>
          <w:szCs w:val="24"/>
        </w:rPr>
        <w:t>.</w:t>
      </w:r>
      <w:r w:rsidRPr="00237AA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General Systems Theory</w:t>
      </w:r>
      <w:r w:rsidRPr="00237AA0">
        <w:rPr>
          <w:rFonts w:ascii="Times New Roman" w:eastAsia="Calibri" w:hAnsi="Times New Roman" w:cs="Times New Roman"/>
          <w:color w:val="000000"/>
          <w:sz w:val="24"/>
          <w:szCs w:val="24"/>
        </w:rPr>
        <w:t>.</w:t>
      </w:r>
      <w:r w:rsidR="006A3381">
        <w:rPr>
          <w:rFonts w:ascii="Times New Roman" w:eastAsia="Calibri" w:hAnsi="Times New Roman" w:cs="Times New Roman"/>
          <w:color w:val="000000"/>
          <w:sz w:val="24"/>
          <w:szCs w:val="24"/>
        </w:rPr>
        <w:t xml:space="preserve"> New York: Corgi.</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Chandes, J., &amp;</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Pache, G.</w:t>
      </w:r>
      <w:r w:rsidR="00BA7639">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(2010). Investigating humanitarian logistics issues: from operations management to strategic action. </w:t>
      </w:r>
      <w:r w:rsidRPr="00461744">
        <w:rPr>
          <w:rFonts w:ascii="Times New Roman" w:eastAsia="Calibri" w:hAnsi="Times New Roman" w:cs="Times New Roman"/>
          <w:i/>
          <w:iCs/>
          <w:color w:val="000000"/>
          <w:sz w:val="24"/>
          <w:szCs w:val="24"/>
          <w:lang w:val="en-US"/>
        </w:rPr>
        <w:t>Journal of Manu</w:t>
      </w:r>
      <w:r w:rsidR="008065C5">
        <w:rPr>
          <w:rFonts w:ascii="Times New Roman" w:eastAsia="Calibri" w:hAnsi="Times New Roman" w:cs="Times New Roman"/>
          <w:i/>
          <w:iCs/>
          <w:color w:val="000000"/>
          <w:sz w:val="24"/>
          <w:szCs w:val="24"/>
          <w:lang w:val="en-US"/>
        </w:rPr>
        <w:t xml:space="preserve">facturing Technology Management, </w:t>
      </w:r>
      <w:r w:rsidR="008065C5" w:rsidRPr="008065C5">
        <w:rPr>
          <w:rFonts w:ascii="Times New Roman" w:eastAsia="Calibri" w:hAnsi="Times New Roman" w:cs="Times New Roman"/>
          <w:i/>
          <w:iCs/>
          <w:color w:val="000000"/>
          <w:sz w:val="24"/>
          <w:szCs w:val="24"/>
          <w:lang w:val="en-US"/>
        </w:rPr>
        <w:t>5(2), 11-28.</w:t>
      </w:r>
    </w:p>
    <w:p w:rsidR="00AA1EFE" w:rsidRPr="00461744" w:rsidRDefault="00AA1EFE" w:rsidP="00EF7635">
      <w:pPr>
        <w:suppressAutoHyphens/>
        <w:autoSpaceDE w:val="0"/>
        <w:autoSpaceDN w:val="0"/>
        <w:adjustRightInd w:val="0"/>
        <w:spacing w:after="0" w:line="360" w:lineRule="auto"/>
        <w:ind w:left="720" w:hanging="720"/>
        <w:rPr>
          <w:rFonts w:ascii="Times New Roman" w:eastAsia="Droid Sans Fallback" w:hAnsi="Times New Roman" w:cs="Times New Roman"/>
          <w:sz w:val="24"/>
          <w:szCs w:val="24"/>
          <w:lang w:val="en-US"/>
        </w:rPr>
      </w:pPr>
      <w:r w:rsidRPr="00461744">
        <w:rPr>
          <w:rFonts w:ascii="Times New Roman" w:eastAsia="Droid Sans Fallback" w:hAnsi="Times New Roman" w:cs="Times New Roman"/>
          <w:sz w:val="24"/>
          <w:szCs w:val="24"/>
          <w:lang w:val="en-US"/>
        </w:rPr>
        <w:t>Chopra, S., &amp;</w:t>
      </w:r>
      <w:r>
        <w:rPr>
          <w:rFonts w:ascii="Times New Roman" w:eastAsia="Droid Sans Fallback" w:hAnsi="Times New Roman" w:cs="Times New Roman"/>
          <w:sz w:val="24"/>
          <w:szCs w:val="24"/>
          <w:lang w:val="en-US"/>
        </w:rPr>
        <w:t xml:space="preserve"> </w:t>
      </w:r>
      <w:r w:rsidRPr="00461744">
        <w:rPr>
          <w:rFonts w:ascii="Times New Roman" w:eastAsia="Droid Sans Fallback" w:hAnsi="Times New Roman" w:cs="Times New Roman"/>
          <w:sz w:val="24"/>
          <w:szCs w:val="24"/>
          <w:lang w:val="en-US"/>
        </w:rPr>
        <w:t>Meindl, P.</w:t>
      </w:r>
      <w:r w:rsidR="00BA7639">
        <w:rPr>
          <w:rFonts w:ascii="Times New Roman" w:eastAsia="Droid Sans Fallback" w:hAnsi="Times New Roman" w:cs="Times New Roman"/>
          <w:sz w:val="24"/>
          <w:szCs w:val="24"/>
          <w:lang w:val="en-US"/>
        </w:rPr>
        <w:t>,</w:t>
      </w:r>
      <w:r w:rsidRPr="00461744">
        <w:rPr>
          <w:rFonts w:ascii="Times New Roman" w:eastAsia="Droid Sans Fallback" w:hAnsi="Times New Roman" w:cs="Times New Roman"/>
          <w:sz w:val="24"/>
          <w:szCs w:val="24"/>
          <w:lang w:val="en-US"/>
        </w:rPr>
        <w:t xml:space="preserve"> (2011).</w:t>
      </w:r>
      <w:r w:rsidR="00750AD1">
        <w:rPr>
          <w:rFonts w:ascii="Times New Roman" w:eastAsia="Droid Sans Fallback" w:hAnsi="Times New Roman" w:cs="Times New Roman"/>
          <w:sz w:val="24"/>
          <w:szCs w:val="24"/>
          <w:lang w:val="en-US"/>
        </w:rPr>
        <w:t xml:space="preserve"> </w:t>
      </w:r>
      <w:r w:rsidRPr="00461744">
        <w:rPr>
          <w:rFonts w:ascii="Times New Roman" w:eastAsia="Droid Sans Fallback" w:hAnsi="Times New Roman" w:cs="Times New Roman"/>
          <w:i/>
          <w:iCs/>
          <w:sz w:val="24"/>
          <w:szCs w:val="24"/>
          <w:lang w:val="en-US"/>
        </w:rPr>
        <w:t>Supply Chain Management: Strategy, Planning, and Operation</w:t>
      </w:r>
      <w:r w:rsidRPr="00461744">
        <w:rPr>
          <w:rFonts w:ascii="Times New Roman" w:eastAsia="Droid Sans Fallback" w:hAnsi="Times New Roman" w:cs="Times New Roman"/>
          <w:sz w:val="24"/>
          <w:szCs w:val="24"/>
          <w:lang w:val="en-US"/>
        </w:rPr>
        <w:t>. Englewood Cliffs: Prentice-Hall.</w:t>
      </w:r>
    </w:p>
    <w:p w:rsidR="00AA1EFE"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Christopher, M.</w:t>
      </w:r>
      <w:r w:rsidR="00BA7639">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(2000). The agile supply chain: competing in volatile markets. </w:t>
      </w:r>
      <w:r w:rsidRPr="00461744">
        <w:rPr>
          <w:rFonts w:ascii="Times New Roman" w:eastAsia="Calibri" w:hAnsi="Times New Roman" w:cs="Times New Roman"/>
          <w:i/>
          <w:iCs/>
          <w:color w:val="000000"/>
          <w:sz w:val="24"/>
          <w:szCs w:val="24"/>
          <w:lang w:val="en-US"/>
        </w:rPr>
        <w:t>Industrial Marketing Management</w:t>
      </w:r>
      <w:r w:rsidRPr="00461744">
        <w:rPr>
          <w:rFonts w:ascii="Times New Roman" w:eastAsia="Calibri" w:hAnsi="Times New Roman" w:cs="Times New Roman"/>
          <w:color w:val="000000"/>
          <w:sz w:val="24"/>
          <w:szCs w:val="24"/>
          <w:lang w:val="en-US"/>
        </w:rPr>
        <w:t>,</w:t>
      </w:r>
      <w:r w:rsidR="00C57FEA">
        <w:rPr>
          <w:rFonts w:ascii="Times New Roman" w:eastAsia="Calibri" w:hAnsi="Times New Roman" w:cs="Times New Roman"/>
          <w:color w:val="000000"/>
          <w:sz w:val="24"/>
          <w:szCs w:val="24"/>
          <w:lang w:val="en-US"/>
        </w:rPr>
        <w:t xml:space="preserve"> (21), </w:t>
      </w:r>
      <w:r w:rsidRPr="00461744">
        <w:rPr>
          <w:rFonts w:ascii="Times New Roman" w:eastAsia="Calibri" w:hAnsi="Times New Roman" w:cs="Times New Roman"/>
          <w:color w:val="000000"/>
          <w:sz w:val="24"/>
          <w:szCs w:val="24"/>
          <w:lang w:val="en-US"/>
        </w:rPr>
        <w:t>29</w:t>
      </w:r>
      <w:r w:rsidR="008065C5">
        <w:rPr>
          <w:rFonts w:ascii="Times New Roman" w:eastAsia="Calibri" w:hAnsi="Times New Roman" w:cs="Times New Roman"/>
          <w:color w:val="000000"/>
          <w:sz w:val="24"/>
          <w:szCs w:val="24"/>
          <w:lang w:val="en-US"/>
        </w:rPr>
        <w:t>-30.</w:t>
      </w:r>
      <w:r w:rsidRPr="00461744">
        <w:rPr>
          <w:rFonts w:ascii="Times New Roman" w:eastAsia="Calibri" w:hAnsi="Times New Roman" w:cs="Times New Roman"/>
          <w:color w:val="000000"/>
          <w:sz w:val="24"/>
          <w:szCs w:val="24"/>
          <w:lang w:val="en-US"/>
        </w:rPr>
        <w:t xml:space="preserve"> </w:t>
      </w:r>
    </w:p>
    <w:p w:rsidR="00750AD1" w:rsidRPr="00461744" w:rsidRDefault="00750AD1" w:rsidP="00EF7635">
      <w:pPr>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Crowther, D. &amp; Lancaster, G.</w:t>
      </w:r>
      <w:r w:rsidR="00BA7639">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(2008).  Research Methods:  A concise Introduction to Research in Management and Business Consultancy.  2</w:t>
      </w:r>
      <w:r w:rsidRPr="00750AD1">
        <w:rPr>
          <w:rFonts w:ascii="Times New Roman" w:eastAsia="Calibri" w:hAnsi="Times New Roman" w:cs="Times New Roman"/>
          <w:color w:val="000000"/>
          <w:sz w:val="24"/>
          <w:szCs w:val="24"/>
          <w:vertAlign w:val="superscript"/>
          <w:lang w:val="en-US"/>
        </w:rPr>
        <w:t>nd</w:t>
      </w:r>
      <w:r w:rsidR="006A3381">
        <w:rPr>
          <w:rFonts w:ascii="Times New Roman" w:eastAsia="Calibri" w:hAnsi="Times New Roman" w:cs="Times New Roman"/>
          <w:color w:val="000000"/>
          <w:sz w:val="24"/>
          <w:szCs w:val="24"/>
          <w:lang w:val="en-US"/>
        </w:rPr>
        <w:t xml:space="preserve"> edition. </w:t>
      </w:r>
      <w:r w:rsidR="008A158F">
        <w:rPr>
          <w:rFonts w:ascii="Times New Roman" w:eastAsia="Calibri" w:hAnsi="Times New Roman" w:cs="Times New Roman"/>
          <w:color w:val="000000"/>
          <w:sz w:val="24"/>
          <w:szCs w:val="24"/>
          <w:lang w:val="en-US"/>
        </w:rPr>
        <w:t>Rutledge</w:t>
      </w:r>
      <w:r w:rsidR="006A3381">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London.</w:t>
      </w:r>
    </w:p>
    <w:p w:rsidR="00971FB0" w:rsidRDefault="00AA1EFE" w:rsidP="006A3381">
      <w:pPr>
        <w:spacing w:line="360" w:lineRule="auto"/>
        <w:ind w:left="720" w:hanging="720"/>
        <w:rPr>
          <w:rFonts w:ascii="Times New Roman" w:hAnsi="Times New Roman" w:cs="Times New Roman"/>
          <w:color w:val="000000"/>
          <w:sz w:val="24"/>
          <w:szCs w:val="24"/>
          <w:lang w:val="en-US"/>
        </w:rPr>
      </w:pPr>
      <w:r w:rsidRPr="006D5BBE">
        <w:rPr>
          <w:rFonts w:ascii="Times New Roman" w:hAnsi="Times New Roman" w:cs="Times New Roman"/>
          <w:color w:val="000000"/>
          <w:sz w:val="24"/>
          <w:szCs w:val="24"/>
          <w:lang w:val="en-US"/>
        </w:rPr>
        <w:t>Dahl</w:t>
      </w:r>
      <w:r>
        <w:rPr>
          <w:rFonts w:ascii="Times New Roman" w:hAnsi="Times New Roman" w:cs="Times New Roman"/>
          <w:color w:val="000000"/>
          <w:sz w:val="24"/>
          <w:szCs w:val="24"/>
          <w:lang w:val="en-US"/>
        </w:rPr>
        <w:t>, P &amp; Linde</w:t>
      </w:r>
      <w:r w:rsidRPr="006D5BBE">
        <w:rPr>
          <w:rFonts w:ascii="Times New Roman" w:hAnsi="Times New Roman" w:cs="Times New Roman"/>
          <w:color w:val="000000"/>
          <w:sz w:val="24"/>
          <w:szCs w:val="24"/>
          <w:lang w:val="en-US"/>
        </w:rPr>
        <w:t>n</w:t>
      </w:r>
      <w:r>
        <w:rPr>
          <w:rFonts w:ascii="Times New Roman" w:hAnsi="Times New Roman" w:cs="Times New Roman"/>
          <w:color w:val="000000"/>
          <w:sz w:val="24"/>
          <w:szCs w:val="24"/>
          <w:lang w:val="en-US"/>
        </w:rPr>
        <w:t>, K., (2016).</w:t>
      </w:r>
      <w:r w:rsidRPr="006D5BBE">
        <w:rPr>
          <w:rFonts w:ascii="Times New Roman" w:hAnsi="Times New Roman" w:cs="Times New Roman"/>
          <w:color w:val="000000"/>
          <w:sz w:val="24"/>
          <w:szCs w:val="24"/>
          <w:lang w:val="en-US"/>
        </w:rPr>
        <w:t xml:space="preserve"> How to provide a humanitaria</w:t>
      </w:r>
      <w:r>
        <w:rPr>
          <w:rFonts w:ascii="Times New Roman" w:hAnsi="Times New Roman" w:cs="Times New Roman"/>
          <w:color w:val="000000"/>
          <w:sz w:val="24"/>
          <w:szCs w:val="24"/>
          <w:lang w:val="en-US"/>
        </w:rPr>
        <w:t xml:space="preserve">n warehouse location model with </w:t>
      </w:r>
      <w:r w:rsidRPr="006D5BBE">
        <w:rPr>
          <w:rFonts w:ascii="Times New Roman" w:hAnsi="Times New Roman" w:cs="Times New Roman"/>
          <w:color w:val="000000"/>
          <w:sz w:val="24"/>
          <w:szCs w:val="24"/>
          <w:lang w:val="en-US"/>
        </w:rPr>
        <w:t>data</w:t>
      </w:r>
      <w:r>
        <w:rPr>
          <w:rFonts w:ascii="Times New Roman" w:hAnsi="Times New Roman" w:cs="Times New Roman"/>
          <w:color w:val="000000"/>
          <w:sz w:val="24"/>
          <w:szCs w:val="24"/>
          <w:lang w:val="en-US"/>
        </w:rPr>
        <w:t xml:space="preserve">. </w:t>
      </w:r>
      <w:r w:rsidR="006A3381">
        <w:rPr>
          <w:rFonts w:ascii="Times New Roman" w:hAnsi="Times New Roman" w:cs="Times New Roman"/>
          <w:color w:val="000000"/>
          <w:sz w:val="24"/>
          <w:szCs w:val="24"/>
          <w:lang w:val="en-US"/>
        </w:rPr>
        <w:t>(Unpublished m</w:t>
      </w:r>
      <w:r w:rsidRPr="006D5BBE">
        <w:rPr>
          <w:rFonts w:ascii="Times New Roman" w:hAnsi="Times New Roman" w:cs="Times New Roman"/>
          <w:color w:val="000000"/>
          <w:sz w:val="24"/>
          <w:szCs w:val="24"/>
          <w:lang w:val="en-US"/>
        </w:rPr>
        <w:t>aster</w:t>
      </w:r>
      <w:r>
        <w:rPr>
          <w:rFonts w:ascii="Times New Roman" w:hAnsi="Times New Roman" w:cs="Times New Roman"/>
          <w:color w:val="000000"/>
          <w:sz w:val="24"/>
          <w:szCs w:val="24"/>
          <w:lang w:val="en-US"/>
        </w:rPr>
        <w:t>’s</w:t>
      </w:r>
      <w:r w:rsidRPr="006D5BBE">
        <w:rPr>
          <w:rFonts w:ascii="Times New Roman" w:hAnsi="Times New Roman" w:cs="Times New Roman"/>
          <w:color w:val="000000"/>
          <w:sz w:val="24"/>
          <w:szCs w:val="24"/>
          <w:lang w:val="en-US"/>
        </w:rPr>
        <w:t xml:space="preserve"> t</w:t>
      </w:r>
      <w:r w:rsidR="006A3381">
        <w:rPr>
          <w:rFonts w:ascii="Times New Roman" w:hAnsi="Times New Roman" w:cs="Times New Roman"/>
          <w:color w:val="000000"/>
          <w:sz w:val="24"/>
          <w:szCs w:val="24"/>
          <w:lang w:val="en-US"/>
        </w:rPr>
        <w:t>hesis).</w:t>
      </w:r>
      <w:r w:rsidR="00971FB0">
        <w:rPr>
          <w:rFonts w:ascii="Times New Roman" w:hAnsi="Times New Roman" w:cs="Times New Roman"/>
          <w:color w:val="000000"/>
          <w:sz w:val="24"/>
          <w:szCs w:val="24"/>
          <w:lang w:val="en-US"/>
        </w:rPr>
        <w:t xml:space="preserve"> Lund University, </w:t>
      </w:r>
      <w:r w:rsidR="008A158F">
        <w:rPr>
          <w:rFonts w:ascii="Times New Roman" w:hAnsi="Times New Roman" w:cs="Times New Roman"/>
          <w:color w:val="000000"/>
          <w:sz w:val="24"/>
          <w:szCs w:val="24"/>
          <w:lang w:val="en-US"/>
        </w:rPr>
        <w:t>Sweden</w:t>
      </w:r>
      <w:r w:rsidR="00971FB0">
        <w:rPr>
          <w:rFonts w:ascii="Times New Roman" w:hAnsi="Times New Roman" w:cs="Times New Roman"/>
          <w:color w:val="000000"/>
          <w:sz w:val="24"/>
          <w:szCs w:val="24"/>
          <w:lang w:val="en-US"/>
        </w:rPr>
        <w:t>.</w:t>
      </w:r>
    </w:p>
    <w:p w:rsidR="00AA1EFE" w:rsidRPr="00461744" w:rsidRDefault="00971FB0" w:rsidP="006A3381">
      <w:pPr>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Development Initiatives,</w:t>
      </w:r>
      <w:r w:rsidR="00AA1EFE" w:rsidRPr="00461744">
        <w:rPr>
          <w:rFonts w:ascii="Times New Roman" w:eastAsia="Calibri" w:hAnsi="Times New Roman" w:cs="Times New Roman"/>
          <w:color w:val="000000"/>
          <w:sz w:val="24"/>
          <w:szCs w:val="24"/>
          <w:lang w:val="en-US"/>
        </w:rPr>
        <w:t xml:space="preserve"> (2017) Global</w:t>
      </w:r>
      <w:r w:rsidR="00F20A9F">
        <w:rPr>
          <w:rFonts w:ascii="Times New Roman" w:eastAsia="Calibri" w:hAnsi="Times New Roman" w:cs="Times New Roman"/>
          <w:color w:val="000000"/>
          <w:sz w:val="24"/>
          <w:szCs w:val="24"/>
          <w:lang w:val="en-US"/>
        </w:rPr>
        <w:t xml:space="preserve"> Humanitarian Assistance report (GHA). </w:t>
      </w:r>
      <w:r w:rsidR="00AA1EFE" w:rsidRPr="00461744">
        <w:rPr>
          <w:rFonts w:ascii="Times New Roman" w:eastAsia="Calibri" w:hAnsi="Times New Roman" w:cs="Times New Roman"/>
          <w:color w:val="000000"/>
          <w:sz w:val="24"/>
          <w:szCs w:val="24"/>
          <w:lang w:val="en-US"/>
        </w:rPr>
        <w:t>2017.</w:t>
      </w:r>
      <w:r w:rsidR="00F20A9F">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New York, USA:</w:t>
      </w:r>
      <w:r w:rsidR="00F20A9F">
        <w:rPr>
          <w:rFonts w:ascii="Times New Roman" w:eastAsia="Calibri" w:hAnsi="Times New Roman" w:cs="Times New Roman"/>
          <w:color w:val="000000"/>
          <w:sz w:val="24"/>
          <w:szCs w:val="24"/>
          <w:lang w:val="en-US"/>
        </w:rPr>
        <w:t xml:space="preserve"> Lattner,</w:t>
      </w:r>
      <w:r>
        <w:rPr>
          <w:rFonts w:ascii="Times New Roman" w:eastAsia="Calibri" w:hAnsi="Times New Roman" w:cs="Times New Roman"/>
          <w:color w:val="000000"/>
          <w:sz w:val="24"/>
          <w:szCs w:val="24"/>
          <w:lang w:val="en-US"/>
        </w:rPr>
        <w:t xml:space="preserve"> C., &amp; Swithern</w:t>
      </w:r>
      <w:r w:rsidR="00F20A9F">
        <w:rPr>
          <w:rFonts w:ascii="Times New Roman" w:eastAsia="Calibri" w:hAnsi="Times New Roman" w:cs="Times New Roman"/>
          <w:color w:val="000000"/>
          <w:sz w:val="24"/>
          <w:szCs w:val="24"/>
          <w:lang w:val="en-US"/>
        </w:rPr>
        <w:t>, S.</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Ginnetti, J.</w:t>
      </w:r>
      <w:r w:rsidR="00BA7639">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(2015). </w:t>
      </w:r>
      <w:r w:rsidRPr="00461744">
        <w:rPr>
          <w:rFonts w:ascii="Times New Roman" w:eastAsia="Calibri" w:hAnsi="Times New Roman" w:cs="Times New Roman"/>
          <w:i/>
          <w:iCs/>
          <w:color w:val="000000"/>
          <w:sz w:val="24"/>
          <w:szCs w:val="24"/>
          <w:lang w:val="en-US"/>
        </w:rPr>
        <w:t xml:space="preserve">Disaster-related Displacement Risk: Measuring the risk and addressing its drivers, </w:t>
      </w:r>
      <w:r w:rsidRPr="00461744">
        <w:rPr>
          <w:rFonts w:ascii="Times New Roman" w:eastAsia="Calibri" w:hAnsi="Times New Roman" w:cs="Times New Roman"/>
          <w:color w:val="000000"/>
          <w:sz w:val="24"/>
          <w:szCs w:val="24"/>
          <w:lang w:val="en-US"/>
        </w:rPr>
        <w:t>Geneva: Internal Displacement Monitoring Center.</w:t>
      </w:r>
    </w:p>
    <w:p w:rsidR="00AA1EFE" w:rsidRDefault="00AA1EFE" w:rsidP="00AA1EFE">
      <w:pPr>
        <w:spacing w:line="360" w:lineRule="auto"/>
        <w:ind w:left="720" w:hanging="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Gode, M., (2014)</w:t>
      </w:r>
      <w:r w:rsidR="00BA763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6D5BBE">
        <w:rPr>
          <w:rFonts w:ascii="Times New Roman" w:hAnsi="Times New Roman" w:cs="Times New Roman"/>
          <w:color w:val="000000"/>
          <w:sz w:val="24"/>
          <w:szCs w:val="24"/>
          <w:lang w:val="en-US"/>
        </w:rPr>
        <w:t>Humanitarian or</w:t>
      </w:r>
      <w:r>
        <w:rPr>
          <w:rFonts w:ascii="Times New Roman" w:hAnsi="Times New Roman" w:cs="Times New Roman"/>
          <w:color w:val="000000"/>
          <w:sz w:val="24"/>
          <w:szCs w:val="24"/>
          <w:lang w:val="en-US"/>
        </w:rPr>
        <w:t xml:space="preserve">ganizations’ and aid-workers’ </w:t>
      </w:r>
      <w:r w:rsidRPr="006D5BBE">
        <w:rPr>
          <w:rFonts w:ascii="Times New Roman" w:hAnsi="Times New Roman" w:cs="Times New Roman"/>
          <w:color w:val="000000"/>
          <w:sz w:val="24"/>
          <w:szCs w:val="24"/>
          <w:lang w:val="en-US"/>
        </w:rPr>
        <w:t>risk-taking in armed conflicts</w:t>
      </w:r>
      <w:r>
        <w:rPr>
          <w:rFonts w:ascii="Times New Roman" w:hAnsi="Times New Roman" w:cs="Times New Roman"/>
          <w:color w:val="000000"/>
          <w:sz w:val="24"/>
          <w:szCs w:val="24"/>
          <w:lang w:val="en-US"/>
        </w:rPr>
        <w:t xml:space="preserve">. </w:t>
      </w:r>
      <w:r w:rsidRPr="006D5BBE">
        <w:rPr>
          <w:rFonts w:ascii="Times New Roman" w:hAnsi="Times New Roman" w:cs="Times New Roman"/>
          <w:color w:val="000000"/>
          <w:sz w:val="24"/>
          <w:szCs w:val="24"/>
          <w:lang w:val="en-US"/>
        </w:rPr>
        <w:t>Bachelor thesis</w:t>
      </w:r>
      <w:r>
        <w:rPr>
          <w:rFonts w:ascii="Times New Roman" w:hAnsi="Times New Roman" w:cs="Times New Roman"/>
          <w:color w:val="000000"/>
          <w:sz w:val="24"/>
          <w:szCs w:val="24"/>
          <w:lang w:val="en-US"/>
        </w:rPr>
        <w:t xml:space="preserve">, </w:t>
      </w:r>
      <w:r w:rsidR="008A158F">
        <w:rPr>
          <w:rFonts w:ascii="Times New Roman" w:hAnsi="Times New Roman" w:cs="Times New Roman"/>
          <w:color w:val="000000"/>
          <w:sz w:val="24"/>
          <w:szCs w:val="24"/>
          <w:lang w:val="en-US"/>
        </w:rPr>
        <w:t>Soudert</w:t>
      </w:r>
      <w:r w:rsidR="008A158F" w:rsidRPr="006D5BBE">
        <w:rPr>
          <w:rFonts w:ascii="Times New Roman" w:hAnsi="Times New Roman" w:cs="Times New Roman"/>
          <w:color w:val="000000"/>
          <w:sz w:val="24"/>
          <w:szCs w:val="24"/>
          <w:lang w:val="en-US"/>
        </w:rPr>
        <w:t>on</w:t>
      </w:r>
      <w:r w:rsidRPr="006D5BBE">
        <w:rPr>
          <w:rFonts w:ascii="Times New Roman" w:hAnsi="Times New Roman" w:cs="Times New Roman"/>
          <w:color w:val="000000"/>
          <w:sz w:val="24"/>
          <w:szCs w:val="24"/>
          <w:lang w:val="en-US"/>
        </w:rPr>
        <w:t xml:space="preserve"> University</w:t>
      </w:r>
      <w:r>
        <w:rPr>
          <w:rFonts w:ascii="Times New Roman" w:hAnsi="Times New Roman" w:cs="Times New Roman"/>
          <w:color w:val="000000"/>
          <w:sz w:val="24"/>
          <w:szCs w:val="24"/>
          <w:lang w:val="en-US"/>
        </w:rPr>
        <w:t>.</w:t>
      </w:r>
    </w:p>
    <w:p w:rsidR="00AA1EFE" w:rsidRPr="00461744" w:rsidRDefault="00AA1EFE" w:rsidP="00F20A9F">
      <w:pPr>
        <w:tabs>
          <w:tab w:val="left" w:pos="720"/>
        </w:tabs>
        <w:spacing w:line="360" w:lineRule="auto"/>
        <w:ind w:left="720" w:hanging="720"/>
        <w:rPr>
          <w:rFonts w:ascii="Times New Roman" w:eastAsia="Calibri" w:hAnsi="Times New Roman" w:cs="Times New Roman"/>
          <w:color w:val="000000"/>
          <w:sz w:val="24"/>
          <w:szCs w:val="24"/>
        </w:rPr>
      </w:pPr>
      <w:r w:rsidRPr="00461744">
        <w:rPr>
          <w:rFonts w:ascii="Times New Roman" w:eastAsia="Calibri" w:hAnsi="Times New Roman" w:cs="Times New Roman"/>
          <w:color w:val="000000"/>
          <w:sz w:val="24"/>
          <w:szCs w:val="24"/>
        </w:rPr>
        <w:lastRenderedPageBreak/>
        <w:t>GRID (2017)</w:t>
      </w:r>
      <w:r w:rsidR="00BA7639">
        <w:rPr>
          <w:rFonts w:ascii="Times New Roman" w:eastAsia="Calibri" w:hAnsi="Times New Roman" w:cs="Times New Roman"/>
          <w:color w:val="000000"/>
          <w:sz w:val="24"/>
          <w:szCs w:val="24"/>
        </w:rPr>
        <w:t>.</w:t>
      </w:r>
      <w:r w:rsidRPr="00461744">
        <w:rPr>
          <w:rFonts w:ascii="Times New Roman" w:eastAsia="Calibri" w:hAnsi="Times New Roman" w:cs="Times New Roman"/>
          <w:color w:val="000000"/>
          <w:sz w:val="24"/>
          <w:szCs w:val="24"/>
        </w:rPr>
        <w:t xml:space="preserve"> Global Report on Internal Displacement. May 2017.</w:t>
      </w:r>
      <w:r w:rsidR="00F20A9F">
        <w:rPr>
          <w:rFonts w:ascii="Times New Roman" w:eastAsia="Calibri" w:hAnsi="Times New Roman" w:cs="Times New Roman"/>
          <w:color w:val="000000"/>
          <w:sz w:val="24"/>
          <w:szCs w:val="24"/>
        </w:rPr>
        <w:t xml:space="preserve"> International Displacement Monitoring Centre: Norway.</w:t>
      </w:r>
    </w:p>
    <w:p w:rsidR="00AA1EFE" w:rsidRDefault="00AA1EFE" w:rsidP="00571D8D">
      <w:pPr>
        <w:spacing w:line="360" w:lineRule="auto"/>
        <w:ind w:left="720" w:hanging="720"/>
        <w:rPr>
          <w:rFonts w:ascii="Times New Roman" w:hAnsi="Times New Roman" w:cs="Times New Roman"/>
          <w:color w:val="000000"/>
          <w:sz w:val="24"/>
          <w:szCs w:val="24"/>
          <w:lang w:val="en-US"/>
        </w:rPr>
      </w:pPr>
      <w:r w:rsidRPr="007A1142">
        <w:rPr>
          <w:rFonts w:ascii="Times New Roman" w:hAnsi="Times New Roman" w:cs="Times New Roman"/>
          <w:color w:val="000000"/>
          <w:sz w:val="24"/>
          <w:szCs w:val="24"/>
          <w:lang w:val="en-US"/>
        </w:rPr>
        <w:t>Huxel</w:t>
      </w:r>
      <w:r>
        <w:rPr>
          <w:rFonts w:ascii="Times New Roman" w:hAnsi="Times New Roman" w:cs="Times New Roman"/>
          <w:color w:val="000000"/>
          <w:sz w:val="24"/>
          <w:szCs w:val="24"/>
          <w:lang w:val="en-US"/>
        </w:rPr>
        <w:t xml:space="preserve">, P. &amp; </w:t>
      </w:r>
      <w:r w:rsidRPr="007A1142">
        <w:rPr>
          <w:rFonts w:ascii="Times New Roman" w:hAnsi="Times New Roman" w:cs="Times New Roman"/>
          <w:color w:val="000000"/>
          <w:sz w:val="24"/>
          <w:szCs w:val="24"/>
          <w:lang w:val="en-US"/>
        </w:rPr>
        <w:t>Gelashvili</w:t>
      </w:r>
      <w:r>
        <w:rPr>
          <w:rFonts w:ascii="Times New Roman" w:hAnsi="Times New Roman" w:cs="Times New Roman"/>
          <w:color w:val="000000"/>
          <w:sz w:val="24"/>
          <w:szCs w:val="24"/>
          <w:lang w:val="en-US"/>
        </w:rPr>
        <w:t xml:space="preserve">, E., (2014). </w:t>
      </w:r>
      <w:r w:rsidRPr="007A1142">
        <w:rPr>
          <w:rFonts w:ascii="Times New Roman" w:hAnsi="Times New Roman" w:cs="Times New Roman"/>
          <w:color w:val="000000"/>
          <w:sz w:val="24"/>
          <w:szCs w:val="24"/>
          <w:lang w:val="en-US"/>
        </w:rPr>
        <w:t xml:space="preserve">Use of Lean and Agile Commercial Supply </w:t>
      </w:r>
      <w:r>
        <w:rPr>
          <w:rFonts w:ascii="Times New Roman" w:hAnsi="Times New Roman" w:cs="Times New Roman"/>
          <w:color w:val="000000"/>
          <w:sz w:val="24"/>
          <w:szCs w:val="24"/>
          <w:lang w:val="en-US"/>
        </w:rPr>
        <w:t xml:space="preserve">Chain Practices in Humanitarian </w:t>
      </w:r>
      <w:r w:rsidRPr="007A1142">
        <w:rPr>
          <w:rFonts w:ascii="Times New Roman" w:hAnsi="Times New Roman" w:cs="Times New Roman"/>
          <w:color w:val="000000"/>
          <w:sz w:val="24"/>
          <w:szCs w:val="24"/>
          <w:lang w:val="en-US"/>
        </w:rPr>
        <w:t>Supply Chains</w:t>
      </w:r>
      <w:r>
        <w:rPr>
          <w:rFonts w:ascii="Times New Roman" w:hAnsi="Times New Roman" w:cs="Times New Roman"/>
          <w:color w:val="000000"/>
          <w:sz w:val="24"/>
          <w:szCs w:val="24"/>
          <w:lang w:val="en-US"/>
        </w:rPr>
        <w:t xml:space="preserve">. </w:t>
      </w:r>
      <w:r w:rsidR="00F20A9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Master’s thesis</w:t>
      </w:r>
      <w:r w:rsidR="00F20A9F">
        <w:rPr>
          <w:rFonts w:ascii="Times New Roman" w:hAnsi="Times New Roman" w:cs="Times New Roman"/>
          <w:color w:val="000000"/>
          <w:sz w:val="24"/>
          <w:szCs w:val="24"/>
          <w:lang w:val="en-US"/>
        </w:rPr>
        <w:t>)</w:t>
      </w:r>
      <w:r w:rsidR="008A158F">
        <w:rPr>
          <w:rFonts w:ascii="Times New Roman" w:hAnsi="Times New Roman" w:cs="Times New Roman"/>
          <w:color w:val="000000"/>
          <w:sz w:val="24"/>
          <w:szCs w:val="24"/>
          <w:lang w:val="en-US"/>
        </w:rPr>
        <w:t>. UMEA University, Umea, Denmark.</w:t>
      </w:r>
    </w:p>
    <w:p w:rsidR="00AA1EFE" w:rsidRPr="00461744" w:rsidRDefault="00AA1EFE" w:rsidP="00EF7635">
      <w:pPr>
        <w:spacing w:line="360" w:lineRule="auto"/>
        <w:ind w:left="720" w:hanging="720"/>
        <w:rPr>
          <w:rFonts w:ascii="Times New Roman" w:eastAsia="Calibri" w:hAnsi="Times New Roman" w:cs="Times New Roman"/>
          <w:color w:val="0563C1"/>
          <w:sz w:val="24"/>
          <w:szCs w:val="24"/>
          <w:u w:val="single"/>
          <w:lang w:val="en-US"/>
        </w:rPr>
      </w:pPr>
      <w:r>
        <w:rPr>
          <w:rFonts w:ascii="Times New Roman" w:eastAsia="Calibri" w:hAnsi="Times New Roman" w:cs="Times New Roman"/>
          <w:color w:val="000000"/>
          <w:sz w:val="24"/>
          <w:szCs w:val="24"/>
          <w:lang w:val="en-US"/>
        </w:rPr>
        <w:t xml:space="preserve">ICRC </w:t>
      </w:r>
      <w:r w:rsidRPr="00461744">
        <w:rPr>
          <w:rFonts w:ascii="Times New Roman" w:eastAsia="Calibri" w:hAnsi="Times New Roman" w:cs="Times New Roman"/>
          <w:color w:val="000000"/>
          <w:sz w:val="24"/>
          <w:szCs w:val="24"/>
          <w:lang w:val="en-US"/>
        </w:rPr>
        <w:t>(2013). Components and bodies of the International Movement of the Red Cross and Red Crescent.</w:t>
      </w:r>
      <w:hyperlink r:id="rId10" w:history="1">
        <w:r w:rsidRPr="00461744">
          <w:rPr>
            <w:rFonts w:ascii="Times New Roman" w:eastAsia="Calibri" w:hAnsi="Times New Roman" w:cs="Times New Roman"/>
            <w:color w:val="0563C1"/>
            <w:sz w:val="24"/>
            <w:szCs w:val="24"/>
            <w:u w:val="single"/>
            <w:lang w:val="en-US"/>
          </w:rPr>
          <w:t>https://www.icrc.org/eng/resources/documents/</w:t>
        </w:r>
      </w:hyperlink>
    </w:p>
    <w:p w:rsidR="005A7FBC" w:rsidRDefault="005A7FBC" w:rsidP="005A7FBC">
      <w:pPr>
        <w:spacing w:line="360" w:lineRule="auto"/>
        <w:ind w:left="720" w:hanging="720"/>
        <w:rPr>
          <w:rFonts w:ascii="Times New Roman" w:hAnsi="Times New Roman" w:cs="Times New Roman"/>
          <w:color w:val="000000"/>
          <w:sz w:val="24"/>
          <w:szCs w:val="24"/>
          <w:lang w:val="en-US"/>
        </w:rPr>
      </w:pPr>
      <w:r w:rsidRPr="005A7FBC">
        <w:rPr>
          <w:rFonts w:ascii="Times New Roman" w:hAnsi="Times New Roman" w:cs="Times New Roman"/>
          <w:color w:val="000000"/>
          <w:sz w:val="24"/>
          <w:szCs w:val="24"/>
          <w:lang w:val="en-US"/>
        </w:rPr>
        <w:t xml:space="preserve">Jahre, M., Kembro, J., Rezvanian, T., Ergun, O., Hapnes, S.J., and Berling P. (2015). Integrating Supply Chains for Emergencies and Ongoing Operations in UNHCR. </w:t>
      </w:r>
      <w:r w:rsidRPr="005A7FBC">
        <w:rPr>
          <w:rFonts w:ascii="Times New Roman" w:hAnsi="Times New Roman" w:cs="Times New Roman"/>
          <w:i/>
          <w:iCs/>
          <w:color w:val="000000"/>
          <w:sz w:val="24"/>
          <w:szCs w:val="24"/>
          <w:lang w:val="en-US"/>
        </w:rPr>
        <w:t>forthcoming in Journal of Operations Management.</w:t>
      </w:r>
      <w:r w:rsidR="008065C5" w:rsidRPr="008065C5">
        <w:rPr>
          <w:rFonts w:ascii="Times New Roman" w:hAnsi="Times New Roman" w:cs="Times New Roman"/>
          <w:i/>
          <w:iCs/>
          <w:color w:val="000000"/>
          <w:sz w:val="23"/>
          <w:szCs w:val="23"/>
          <w:lang w:val="en-US"/>
        </w:rPr>
        <w:t xml:space="preserve"> </w:t>
      </w:r>
      <w:r w:rsidR="008065C5" w:rsidRPr="008065C5">
        <w:rPr>
          <w:rFonts w:ascii="Times New Roman" w:hAnsi="Times New Roman" w:cs="Times New Roman"/>
          <w:i/>
          <w:iCs/>
          <w:color w:val="000000"/>
          <w:sz w:val="24"/>
          <w:szCs w:val="24"/>
          <w:lang w:val="en-US"/>
        </w:rPr>
        <w:t>28(2), 35-56.</w:t>
      </w:r>
    </w:p>
    <w:p w:rsidR="00AA1EFE" w:rsidRDefault="00AA1EFE" w:rsidP="00AA1EFE">
      <w:pPr>
        <w:spacing w:line="360" w:lineRule="auto"/>
        <w:ind w:left="720" w:hanging="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Kamau, C., (2013). Humanitarian Supply chain management in Kenya. </w:t>
      </w:r>
      <w:r w:rsidR="008A158F">
        <w:rPr>
          <w:rFonts w:ascii="Times New Roman" w:hAnsi="Times New Roman" w:cs="Times New Roman"/>
          <w:color w:val="000000"/>
          <w:sz w:val="24"/>
          <w:szCs w:val="24"/>
          <w:lang w:val="en-US"/>
        </w:rPr>
        <w:t>(</w:t>
      </w:r>
      <w:r w:rsidRPr="00964855">
        <w:rPr>
          <w:rFonts w:ascii="Times New Roman" w:hAnsi="Times New Roman" w:cs="Times New Roman"/>
          <w:color w:val="000000"/>
          <w:sz w:val="24"/>
          <w:szCs w:val="24"/>
          <w:lang w:val="en-US"/>
        </w:rPr>
        <w:t>Master’s thesis</w:t>
      </w:r>
      <w:r w:rsidR="008A158F">
        <w:rPr>
          <w:rFonts w:ascii="Times New Roman" w:hAnsi="Times New Roman" w:cs="Times New Roman"/>
          <w:color w:val="000000"/>
          <w:sz w:val="24"/>
          <w:szCs w:val="24"/>
          <w:lang w:val="en-US"/>
        </w:rPr>
        <w:t>). University of Nairobi, Nairobi, Kenya.</w:t>
      </w:r>
    </w:p>
    <w:p w:rsidR="00AA1EFE" w:rsidRDefault="00AA1EFE" w:rsidP="00AA1EFE">
      <w:pPr>
        <w:spacing w:line="360" w:lineRule="auto"/>
        <w:ind w:left="720" w:hanging="720"/>
        <w:rPr>
          <w:rFonts w:ascii="Times New Roman" w:hAnsi="Times New Roman" w:cs="Times New Roman"/>
          <w:color w:val="000000"/>
          <w:sz w:val="24"/>
          <w:szCs w:val="24"/>
          <w:lang w:val="en-US"/>
        </w:rPr>
      </w:pPr>
      <w:r w:rsidRPr="00E77F35">
        <w:rPr>
          <w:rFonts w:ascii="Times New Roman" w:hAnsi="Times New Roman" w:cs="Times New Roman"/>
          <w:color w:val="000000"/>
          <w:sz w:val="24"/>
          <w:szCs w:val="24"/>
          <w:lang w:val="en-US"/>
        </w:rPr>
        <w:t>Khaki</w:t>
      </w:r>
      <w:r>
        <w:rPr>
          <w:rFonts w:ascii="Times New Roman" w:hAnsi="Times New Roman" w:cs="Times New Roman"/>
          <w:color w:val="000000"/>
          <w:sz w:val="24"/>
          <w:szCs w:val="24"/>
          <w:lang w:val="en-US"/>
        </w:rPr>
        <w:t xml:space="preserve">, F &amp; </w:t>
      </w:r>
      <w:r w:rsidRPr="00E77F35">
        <w:rPr>
          <w:rFonts w:ascii="Times New Roman" w:hAnsi="Times New Roman" w:cs="Times New Roman"/>
          <w:color w:val="000000"/>
          <w:sz w:val="24"/>
          <w:szCs w:val="24"/>
          <w:lang w:val="en-US"/>
        </w:rPr>
        <w:t xml:space="preserve"> Boufaim</w:t>
      </w:r>
      <w:r>
        <w:rPr>
          <w:rFonts w:ascii="Times New Roman" w:hAnsi="Times New Roman" w:cs="Times New Roman"/>
          <w:color w:val="000000"/>
          <w:sz w:val="24"/>
          <w:szCs w:val="24"/>
          <w:lang w:val="en-US"/>
        </w:rPr>
        <w:t>, S.,</w:t>
      </w:r>
      <w:r w:rsidRPr="00E77F3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(2010). </w:t>
      </w:r>
      <w:r w:rsidRPr="00E77F35">
        <w:rPr>
          <w:rFonts w:ascii="Times New Roman" w:hAnsi="Times New Roman" w:cs="Times New Roman"/>
          <w:color w:val="000000"/>
          <w:sz w:val="24"/>
          <w:szCs w:val="24"/>
          <w:lang w:val="en-US"/>
        </w:rPr>
        <w:t>Collaborative materials management</w:t>
      </w:r>
      <w:r>
        <w:rPr>
          <w:rFonts w:ascii="Times New Roman" w:hAnsi="Times New Roman" w:cs="Times New Roman"/>
          <w:color w:val="000000"/>
          <w:sz w:val="24"/>
          <w:szCs w:val="24"/>
          <w:lang w:val="en-US"/>
        </w:rPr>
        <w:t xml:space="preserve">: </w:t>
      </w:r>
      <w:r w:rsidRPr="00E77F35">
        <w:rPr>
          <w:rFonts w:ascii="Times New Roman" w:hAnsi="Times New Roman" w:cs="Times New Roman"/>
          <w:color w:val="000000"/>
          <w:sz w:val="24"/>
          <w:szCs w:val="24"/>
          <w:lang w:val="en-US"/>
        </w:rPr>
        <w:t>A comparison of competitive and collab</w:t>
      </w:r>
      <w:r>
        <w:rPr>
          <w:rFonts w:ascii="Times New Roman" w:hAnsi="Times New Roman" w:cs="Times New Roman"/>
          <w:color w:val="000000"/>
          <w:sz w:val="24"/>
          <w:szCs w:val="24"/>
          <w:lang w:val="en-US"/>
        </w:rPr>
        <w:t xml:space="preserve">orative approaches to materials </w:t>
      </w:r>
      <w:r w:rsidRPr="00E77F35">
        <w:rPr>
          <w:rFonts w:ascii="Times New Roman" w:hAnsi="Times New Roman" w:cs="Times New Roman"/>
          <w:color w:val="000000"/>
          <w:sz w:val="24"/>
          <w:szCs w:val="24"/>
          <w:lang w:val="en-US"/>
        </w:rPr>
        <w:t>management in SCM</w:t>
      </w:r>
      <w:r>
        <w:rPr>
          <w:rFonts w:ascii="Times New Roman" w:hAnsi="Times New Roman" w:cs="Times New Roman"/>
          <w:color w:val="000000"/>
          <w:sz w:val="24"/>
          <w:szCs w:val="24"/>
          <w:lang w:val="en-US"/>
        </w:rPr>
        <w:t xml:space="preserve">. </w:t>
      </w:r>
      <w:r w:rsidR="008A158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Master’s thesis</w:t>
      </w:r>
      <w:r w:rsidR="008A158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008A158F">
        <w:rPr>
          <w:rFonts w:ascii="Times New Roman" w:hAnsi="Times New Roman" w:cs="Times New Roman"/>
          <w:color w:val="000000"/>
          <w:sz w:val="24"/>
          <w:szCs w:val="24"/>
          <w:lang w:val="en-US"/>
        </w:rPr>
        <w:t xml:space="preserve"> Makerere University, Kampala, Uganda.</w:t>
      </w:r>
    </w:p>
    <w:p w:rsidR="00AA1EFE" w:rsidRDefault="00AA1EFE" w:rsidP="00AA1EFE">
      <w:pPr>
        <w:spacing w:line="360" w:lineRule="auto"/>
        <w:ind w:left="720" w:hanging="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Kinyua, J., (2013). Supply chain performance in humanitarian organizations in Kenya. </w:t>
      </w:r>
      <w:r w:rsidR="008A158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Master’s thesis</w:t>
      </w:r>
      <w:r w:rsidR="008A158F">
        <w:rPr>
          <w:rFonts w:ascii="Times New Roman" w:hAnsi="Times New Roman" w:cs="Times New Roman"/>
          <w:color w:val="000000"/>
          <w:sz w:val="24"/>
          <w:szCs w:val="24"/>
          <w:lang w:val="en-US"/>
        </w:rPr>
        <w:t>). University of Nairobi, Nairobi, Kenya.</w:t>
      </w:r>
    </w:p>
    <w:p w:rsidR="00AA1EFE" w:rsidRPr="00461744" w:rsidRDefault="00BA7639" w:rsidP="00EF7635">
      <w:pPr>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Kothari, C.,</w:t>
      </w:r>
      <w:r w:rsidR="00097B10">
        <w:rPr>
          <w:rFonts w:ascii="Times New Roman" w:eastAsia="Calibri" w:hAnsi="Times New Roman" w:cs="Times New Roman"/>
          <w:color w:val="000000"/>
          <w:sz w:val="24"/>
          <w:szCs w:val="24"/>
          <w:lang w:val="en-US"/>
        </w:rPr>
        <w:t xml:space="preserve"> (200</w:t>
      </w:r>
      <w:r w:rsidR="00FE7C4F">
        <w:rPr>
          <w:rFonts w:ascii="Times New Roman" w:eastAsia="Calibri" w:hAnsi="Times New Roman" w:cs="Times New Roman"/>
          <w:color w:val="000000"/>
          <w:sz w:val="24"/>
          <w:szCs w:val="24"/>
          <w:lang w:val="en-US"/>
        </w:rPr>
        <w:t>4</w:t>
      </w:r>
      <w:r w:rsidR="00AA1EFE" w:rsidRPr="00461744">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w:t>
      </w:r>
      <w:r w:rsidR="00AA1EFE" w:rsidRPr="00461744">
        <w:rPr>
          <w:rFonts w:ascii="Times New Roman" w:eastAsia="Calibri" w:hAnsi="Times New Roman" w:cs="Times New Roman"/>
          <w:color w:val="000000"/>
          <w:sz w:val="24"/>
          <w:szCs w:val="24"/>
          <w:lang w:val="en-US"/>
        </w:rPr>
        <w:t xml:space="preserve"> </w:t>
      </w:r>
      <w:r w:rsidR="00AA1EFE" w:rsidRPr="00461744">
        <w:rPr>
          <w:rFonts w:ascii="Times New Roman" w:eastAsia="Calibri" w:hAnsi="Times New Roman" w:cs="Times New Roman"/>
          <w:i/>
          <w:color w:val="000000"/>
          <w:sz w:val="24"/>
          <w:szCs w:val="24"/>
          <w:lang w:val="en-US"/>
        </w:rPr>
        <w:t>Research Methodology</w:t>
      </w:r>
      <w:r w:rsidR="00AA1EFE" w:rsidRPr="00461744">
        <w:rPr>
          <w:rFonts w:ascii="Times New Roman" w:eastAsia="Calibri" w:hAnsi="Times New Roman" w:cs="Times New Roman"/>
          <w:color w:val="000000"/>
          <w:sz w:val="24"/>
          <w:szCs w:val="24"/>
          <w:lang w:val="en-US"/>
        </w:rPr>
        <w:t xml:space="preserve">. Delhi: New Age International Printers </w:t>
      </w:r>
    </w:p>
    <w:p w:rsidR="00AA1EFE" w:rsidRPr="00782C4B" w:rsidRDefault="00AA1EFE" w:rsidP="00782C4B">
      <w:pPr>
        <w:spacing w:line="360" w:lineRule="auto"/>
        <w:ind w:left="720" w:hanging="720"/>
        <w:rPr>
          <w:rFonts w:ascii="Times New Roman" w:eastAsia="Calibri" w:hAnsi="Times New Roman" w:cs="Times New Roman"/>
          <w:i/>
          <w:iCs/>
          <w:color w:val="000000"/>
          <w:sz w:val="24"/>
          <w:szCs w:val="24"/>
          <w:lang w:val="en-US"/>
        </w:rPr>
      </w:pPr>
      <w:r>
        <w:rPr>
          <w:rFonts w:ascii="Times New Roman" w:eastAsia="Calibri" w:hAnsi="Times New Roman" w:cs="Times New Roman"/>
          <w:color w:val="000000"/>
          <w:sz w:val="24"/>
          <w:szCs w:val="24"/>
          <w:lang w:val="en-US"/>
        </w:rPr>
        <w:t>Kova</w:t>
      </w:r>
      <w:r w:rsidRPr="00461744">
        <w:rPr>
          <w:rFonts w:ascii="Times New Roman" w:eastAsia="Calibri" w:hAnsi="Times New Roman" w:cs="Times New Roman"/>
          <w:color w:val="000000"/>
          <w:sz w:val="24"/>
          <w:szCs w:val="24"/>
          <w:lang w:val="en-US"/>
        </w:rPr>
        <w:t>cs, G. &amp;</w:t>
      </w:r>
      <w:r>
        <w:rPr>
          <w:rFonts w:ascii="Times New Roman" w:eastAsia="Calibri" w:hAnsi="Times New Roman" w:cs="Times New Roman"/>
          <w:color w:val="000000"/>
          <w:sz w:val="24"/>
          <w:szCs w:val="24"/>
          <w:lang w:val="en-US"/>
        </w:rPr>
        <w:t xml:space="preserve"> </w:t>
      </w:r>
      <w:r w:rsidR="00BA7639">
        <w:rPr>
          <w:rFonts w:ascii="Times New Roman" w:eastAsia="Calibri" w:hAnsi="Times New Roman" w:cs="Times New Roman"/>
          <w:color w:val="000000"/>
          <w:sz w:val="24"/>
          <w:szCs w:val="24"/>
          <w:lang w:val="en-US"/>
        </w:rPr>
        <w:t>Spens, K.,</w:t>
      </w:r>
      <w:r w:rsidRPr="00461744">
        <w:rPr>
          <w:rFonts w:ascii="Times New Roman" w:eastAsia="Calibri" w:hAnsi="Times New Roman" w:cs="Times New Roman"/>
          <w:color w:val="000000"/>
          <w:sz w:val="24"/>
          <w:szCs w:val="24"/>
          <w:lang w:val="en-US"/>
        </w:rPr>
        <w:t xml:space="preserve"> (2007).</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Humanitarian logistics in disaster relief operations.</w:t>
      </w:r>
      <w:r w:rsidR="00782C4B" w:rsidRPr="00782C4B">
        <w:rPr>
          <w:rFonts w:ascii="Times New Roman" w:eastAsia="Calibri" w:hAnsi="Times New Roman" w:cs="Times New Roman"/>
          <w:i/>
          <w:iCs/>
          <w:color w:val="000000"/>
          <w:sz w:val="24"/>
          <w:szCs w:val="24"/>
          <w:lang w:val="en-US"/>
        </w:rPr>
        <w:t xml:space="preserve"> </w:t>
      </w:r>
      <w:r w:rsidR="00782C4B" w:rsidRPr="00461744">
        <w:rPr>
          <w:rFonts w:ascii="Times New Roman" w:eastAsia="Calibri" w:hAnsi="Times New Roman" w:cs="Times New Roman"/>
          <w:i/>
          <w:iCs/>
          <w:color w:val="000000"/>
          <w:sz w:val="24"/>
          <w:szCs w:val="24"/>
          <w:lang w:val="en-US"/>
        </w:rPr>
        <w:t>International Journal of Physical Distribution Logistics Management</w:t>
      </w:r>
      <w:r w:rsidR="00C57FEA">
        <w:rPr>
          <w:rFonts w:ascii="Times New Roman" w:eastAsia="Calibri" w:hAnsi="Times New Roman" w:cs="Times New Roman"/>
          <w:color w:val="000000"/>
          <w:sz w:val="24"/>
          <w:szCs w:val="24"/>
          <w:lang w:val="en-US"/>
        </w:rPr>
        <w:t xml:space="preserve">, </w:t>
      </w:r>
      <w:r w:rsidR="00C57FEA" w:rsidRPr="00C57FEA">
        <w:rPr>
          <w:rFonts w:ascii="Times New Roman" w:eastAsia="Calibri" w:hAnsi="Times New Roman" w:cs="Times New Roman"/>
          <w:color w:val="000000"/>
          <w:sz w:val="24"/>
          <w:szCs w:val="24"/>
          <w:lang w:val="en-US"/>
        </w:rPr>
        <w:t>29 (1), 37-44.</w:t>
      </w:r>
    </w:p>
    <w:p w:rsidR="00341344" w:rsidRPr="00461744" w:rsidRDefault="00AA1EFE" w:rsidP="00341344">
      <w:pPr>
        <w:spacing w:line="360" w:lineRule="auto"/>
        <w:ind w:left="720" w:hanging="720"/>
        <w:rPr>
          <w:rFonts w:ascii="Times New Roman" w:eastAsia="Calibri" w:hAnsi="Times New Roman" w:cs="Times New Roman"/>
          <w:i/>
          <w:iCs/>
          <w:color w:val="000000"/>
          <w:sz w:val="24"/>
          <w:szCs w:val="24"/>
          <w:lang w:val="en-US"/>
        </w:rPr>
      </w:pPr>
      <w:r w:rsidRPr="00461744">
        <w:rPr>
          <w:rFonts w:ascii="Times New Roman" w:eastAsia="Calibri" w:hAnsi="Times New Roman" w:cs="Times New Roman"/>
          <w:color w:val="000000"/>
          <w:sz w:val="24"/>
          <w:szCs w:val="24"/>
          <w:lang w:val="en-US"/>
        </w:rPr>
        <w:t>Mason, R., Lalwani, C., &amp;</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Boughton, R.</w:t>
      </w:r>
      <w:r w:rsidR="00BA7639">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(2007). Combining vertical and horizontal</w:t>
      </w:r>
      <w:r w:rsidR="00341344">
        <w:rPr>
          <w:rFonts w:ascii="Times New Roman" w:eastAsia="Calibri" w:hAnsi="Times New Roman" w:cs="Times New Roman"/>
          <w:color w:val="000000"/>
          <w:sz w:val="24"/>
          <w:szCs w:val="24"/>
          <w:lang w:val="en-US"/>
        </w:rPr>
        <w:t xml:space="preserve"> </w:t>
      </w:r>
      <w:r w:rsidR="00341344" w:rsidRPr="00461744">
        <w:rPr>
          <w:rFonts w:ascii="Times New Roman" w:eastAsia="Calibri" w:hAnsi="Times New Roman" w:cs="Times New Roman"/>
          <w:color w:val="000000"/>
          <w:sz w:val="24"/>
          <w:szCs w:val="24"/>
          <w:lang w:val="en-US"/>
        </w:rPr>
        <w:t xml:space="preserve">collaboration for transport optimisation. </w:t>
      </w:r>
      <w:r w:rsidR="00341344">
        <w:rPr>
          <w:rFonts w:ascii="Times New Roman" w:eastAsia="Calibri" w:hAnsi="Times New Roman" w:cs="Times New Roman"/>
          <w:i/>
          <w:iCs/>
          <w:color w:val="000000"/>
          <w:sz w:val="24"/>
          <w:szCs w:val="24"/>
          <w:lang w:val="en-US"/>
        </w:rPr>
        <w:t>Supply Chain Management</w:t>
      </w:r>
      <w:r w:rsidR="008065C5">
        <w:rPr>
          <w:rFonts w:ascii="Times New Roman" w:eastAsia="Calibri" w:hAnsi="Times New Roman" w:cs="Times New Roman"/>
          <w:i/>
          <w:iCs/>
          <w:color w:val="000000"/>
          <w:sz w:val="24"/>
          <w:szCs w:val="24"/>
          <w:lang w:val="en-US"/>
        </w:rPr>
        <w:t xml:space="preserve">: An International Journal, </w:t>
      </w:r>
      <w:r w:rsidR="008065C5" w:rsidRPr="008065C5">
        <w:rPr>
          <w:rFonts w:ascii="Times New Roman" w:eastAsia="Calibri" w:hAnsi="Times New Roman" w:cs="Times New Roman"/>
          <w:i/>
          <w:iCs/>
          <w:color w:val="000000"/>
          <w:sz w:val="24"/>
          <w:szCs w:val="24"/>
          <w:lang w:val="en-US"/>
        </w:rPr>
        <w:t>12 (8</w:t>
      </w:r>
      <w:r w:rsidR="00C57FEA">
        <w:rPr>
          <w:rFonts w:ascii="Times New Roman" w:eastAsia="Calibri" w:hAnsi="Times New Roman" w:cs="Times New Roman"/>
          <w:i/>
          <w:iCs/>
          <w:color w:val="000000"/>
          <w:sz w:val="24"/>
          <w:szCs w:val="24"/>
          <w:lang w:val="en-US"/>
        </w:rPr>
        <w:t>),3</w:t>
      </w:r>
    </w:p>
    <w:p w:rsidR="00AA1EFE" w:rsidRDefault="00AA1EFE" w:rsidP="00341344">
      <w:pPr>
        <w:spacing w:line="360" w:lineRule="auto"/>
        <w:ind w:left="720" w:hanging="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Mohamed, K. &amp; Afua, N., (2011). Cross-sector partnership: Collaboration between humanitarian organization and private sector. </w:t>
      </w:r>
      <w:r w:rsidR="008A158F">
        <w:rPr>
          <w:rFonts w:ascii="Times New Roman" w:hAnsi="Times New Roman" w:cs="Times New Roman"/>
          <w:color w:val="000000"/>
          <w:sz w:val="24"/>
          <w:szCs w:val="24"/>
          <w:lang w:val="en-US"/>
        </w:rPr>
        <w:t>Jonkoping University: Sweden.</w:t>
      </w:r>
    </w:p>
    <w:p w:rsidR="00AA1EFE" w:rsidRDefault="00AA1EFE" w:rsidP="00AA1EFE">
      <w:pPr>
        <w:spacing w:line="360" w:lineRule="auto"/>
        <w:ind w:left="720" w:hanging="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Monica, C. &amp; Andreas, P., (2011). Reverse logistics in humanitarian actions. </w:t>
      </w:r>
      <w:r w:rsidR="008A158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Master’s thesis</w:t>
      </w:r>
      <w:r w:rsidR="008A158F">
        <w:rPr>
          <w:rFonts w:ascii="Times New Roman" w:hAnsi="Times New Roman" w:cs="Times New Roman"/>
          <w:color w:val="000000"/>
          <w:sz w:val="24"/>
          <w:szCs w:val="24"/>
          <w:lang w:val="en-US"/>
        </w:rPr>
        <w:t>), Jonkoping University, Sweden.</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lastRenderedPageBreak/>
        <w:t>Oloruntoba, R., &amp; Gray, R.</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(2006). Humanitarian aid: an agile supply chain</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i/>
          <w:iCs/>
          <w:color w:val="000000"/>
          <w:sz w:val="24"/>
          <w:szCs w:val="24"/>
          <w:lang w:val="en-US"/>
        </w:rPr>
        <w:t>Supply Chain Management: An International Journal</w:t>
      </w:r>
      <w:r w:rsidR="00886F71">
        <w:rPr>
          <w:rFonts w:ascii="Times New Roman" w:eastAsia="Calibri" w:hAnsi="Times New Roman" w:cs="Times New Roman"/>
          <w:color w:val="000000"/>
          <w:sz w:val="24"/>
          <w:szCs w:val="24"/>
          <w:lang w:val="en-US"/>
        </w:rPr>
        <w:t>,</w:t>
      </w:r>
      <w:r w:rsidR="00886F71" w:rsidRPr="00886F71">
        <w:rPr>
          <w:rFonts w:ascii="Times New Roman" w:hAnsi="Times New Roman" w:cs="Times New Roman"/>
          <w:color w:val="000000"/>
          <w:sz w:val="23"/>
          <w:szCs w:val="23"/>
          <w:lang w:val="en-US"/>
        </w:rPr>
        <w:t xml:space="preserve"> </w:t>
      </w:r>
      <w:r w:rsidR="00886F71" w:rsidRPr="00886F71">
        <w:rPr>
          <w:rFonts w:ascii="Times New Roman" w:eastAsia="Calibri" w:hAnsi="Times New Roman" w:cs="Times New Roman"/>
          <w:color w:val="000000"/>
          <w:sz w:val="24"/>
          <w:szCs w:val="24"/>
          <w:lang w:val="en-US"/>
        </w:rPr>
        <w:t>11 (2), 115-120.</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bookmarkStart w:id="90" w:name="_GoBack"/>
      <w:r w:rsidRPr="00461744">
        <w:rPr>
          <w:rFonts w:ascii="Times New Roman" w:eastAsia="Calibri" w:hAnsi="Times New Roman" w:cs="Times New Roman"/>
          <w:color w:val="000000"/>
          <w:sz w:val="24"/>
          <w:szCs w:val="24"/>
          <w:lang w:val="en-US"/>
        </w:rPr>
        <w:t>Pache, J.C.</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(2010). Investigating humanitarian logistics issues: from operations management to </w:t>
      </w:r>
      <w:bookmarkEnd w:id="90"/>
      <w:r w:rsidRPr="00461744">
        <w:rPr>
          <w:rFonts w:ascii="Times New Roman" w:eastAsia="Calibri" w:hAnsi="Times New Roman" w:cs="Times New Roman"/>
          <w:color w:val="000000"/>
          <w:sz w:val="24"/>
          <w:szCs w:val="24"/>
          <w:lang w:val="en-US"/>
        </w:rPr>
        <w:t xml:space="preserve">strategic action. </w:t>
      </w:r>
      <w:r w:rsidRPr="00461744">
        <w:rPr>
          <w:rFonts w:ascii="Times New Roman" w:eastAsia="Calibri" w:hAnsi="Times New Roman" w:cs="Times New Roman"/>
          <w:i/>
          <w:iCs/>
          <w:color w:val="000000"/>
          <w:sz w:val="24"/>
          <w:szCs w:val="24"/>
          <w:lang w:val="en-US"/>
        </w:rPr>
        <w:t>Journal of Manufacturing Technology Management</w:t>
      </w:r>
      <w:r w:rsidR="000D439A">
        <w:rPr>
          <w:rFonts w:ascii="Times New Roman" w:eastAsia="Calibri" w:hAnsi="Times New Roman" w:cs="Times New Roman"/>
          <w:color w:val="000000"/>
          <w:sz w:val="24"/>
          <w:szCs w:val="24"/>
          <w:lang w:val="en-US"/>
        </w:rPr>
        <w:t xml:space="preserve">, </w:t>
      </w:r>
      <w:r w:rsidR="000D439A" w:rsidRPr="000D439A">
        <w:rPr>
          <w:rFonts w:ascii="Times New Roman" w:hAnsi="Times New Roman" w:cs="Times New Roman"/>
          <w:color w:val="000000"/>
          <w:sz w:val="23"/>
          <w:szCs w:val="23"/>
          <w:lang w:val="en-US"/>
        </w:rPr>
        <w:t xml:space="preserve"> </w:t>
      </w:r>
      <w:r w:rsidR="000D439A" w:rsidRPr="000D439A">
        <w:rPr>
          <w:rFonts w:ascii="Times New Roman" w:eastAsia="Calibri" w:hAnsi="Times New Roman" w:cs="Times New Roman"/>
          <w:color w:val="000000"/>
          <w:sz w:val="24"/>
          <w:szCs w:val="24"/>
          <w:lang w:val="en-US"/>
        </w:rPr>
        <w:t>21 (3), 320 -340.</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Sandwell, C.</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(2011). A qualitative study exploring the challenges of humanitarian organizations.</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i/>
          <w:iCs/>
          <w:color w:val="000000"/>
          <w:sz w:val="24"/>
          <w:szCs w:val="24"/>
          <w:lang w:val="en-US"/>
        </w:rPr>
        <w:t>Journal of humanitarian logist</w:t>
      </w:r>
      <w:r>
        <w:rPr>
          <w:rFonts w:ascii="Times New Roman" w:eastAsia="Calibri" w:hAnsi="Times New Roman" w:cs="Times New Roman"/>
          <w:i/>
          <w:iCs/>
          <w:color w:val="000000"/>
          <w:sz w:val="24"/>
          <w:szCs w:val="24"/>
          <w:lang w:val="en-US"/>
        </w:rPr>
        <w:t>ics and supply chain management</w:t>
      </w:r>
      <w:r w:rsidR="008065C5">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w:t>
      </w:r>
      <w:r w:rsidR="008065C5" w:rsidRPr="008065C5">
        <w:rPr>
          <w:rFonts w:ascii="Times New Roman" w:eastAsia="Calibri" w:hAnsi="Times New Roman" w:cs="Times New Roman"/>
          <w:i/>
          <w:iCs/>
          <w:color w:val="000000"/>
          <w:sz w:val="24"/>
          <w:szCs w:val="24"/>
          <w:lang w:val="en-US"/>
        </w:rPr>
        <w:t>87</w:t>
      </w:r>
      <w:r w:rsidR="008065C5" w:rsidRPr="008065C5">
        <w:rPr>
          <w:rFonts w:ascii="Times New Roman" w:eastAsia="Calibri" w:hAnsi="Times New Roman" w:cs="Times New Roman"/>
          <w:color w:val="000000"/>
          <w:sz w:val="24"/>
          <w:szCs w:val="24"/>
          <w:lang w:val="en-US"/>
        </w:rPr>
        <w:t>, 333-347.</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Taylor D. &amp; Pettit S.</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(2009).</w:t>
      </w:r>
      <w:r w:rsidR="00097B10">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A consideration of the relevance of lean supply chain concepts for humanitarian aid provision.</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i/>
          <w:iCs/>
          <w:color w:val="000000"/>
          <w:sz w:val="24"/>
          <w:szCs w:val="24"/>
          <w:lang w:val="en-US"/>
        </w:rPr>
        <w:t>International Journal of Services Management</w:t>
      </w:r>
      <w:r w:rsidR="008065C5">
        <w:rPr>
          <w:rFonts w:ascii="Times New Roman" w:eastAsia="Calibri" w:hAnsi="Times New Roman" w:cs="Times New Roman"/>
          <w:color w:val="000000"/>
          <w:sz w:val="24"/>
          <w:szCs w:val="24"/>
          <w:lang w:val="en-US"/>
        </w:rPr>
        <w:t>, 12, 49-51.</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Thomas, A. &amp;</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Kopczak, L.</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(2005). From logistics to supply chain management: The path forward in the humanitarian sector, white paper, Fritz Institute, San Francisco, CA.</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Tomasini, R. M., &amp; Van Wassenhove, L. N.</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(2009). From preparedness to partnerships: case study research on humanitarian logistics</w:t>
      </w:r>
      <w:r w:rsidRPr="00461744">
        <w:rPr>
          <w:rFonts w:ascii="Times New Roman" w:eastAsia="Calibri" w:hAnsi="Times New Roman" w:cs="Times New Roman"/>
          <w:i/>
          <w:iCs/>
          <w:color w:val="000000"/>
          <w:sz w:val="24"/>
          <w:szCs w:val="24"/>
          <w:lang w:val="en-US"/>
        </w:rPr>
        <w:t>. International Transactions in Operational Research</w:t>
      </w:r>
      <w:r w:rsidR="00DE7363">
        <w:rPr>
          <w:rFonts w:ascii="Times New Roman" w:eastAsia="Calibri" w:hAnsi="Times New Roman" w:cs="Times New Roman"/>
          <w:color w:val="000000"/>
          <w:sz w:val="24"/>
          <w:szCs w:val="24"/>
          <w:lang w:val="en-US"/>
        </w:rPr>
        <w:t>,</w:t>
      </w:r>
      <w:r w:rsidR="00DE7363" w:rsidRPr="00DE7363">
        <w:rPr>
          <w:rFonts w:ascii="Times New Roman" w:hAnsi="Times New Roman" w:cs="Times New Roman"/>
          <w:color w:val="000000"/>
          <w:sz w:val="23"/>
          <w:szCs w:val="23"/>
          <w:lang w:val="en-US"/>
        </w:rPr>
        <w:t xml:space="preserve"> </w:t>
      </w:r>
      <w:r w:rsidR="00DE7363" w:rsidRPr="00DE7363">
        <w:rPr>
          <w:rFonts w:ascii="Times New Roman" w:eastAsia="Calibri" w:hAnsi="Times New Roman" w:cs="Times New Roman"/>
          <w:color w:val="000000"/>
          <w:sz w:val="24"/>
          <w:szCs w:val="24"/>
          <w:lang w:val="en-US"/>
        </w:rPr>
        <w:t>16 (5), 549-559.</w:t>
      </w:r>
    </w:p>
    <w:p w:rsidR="00AA1EFE" w:rsidRPr="00461744" w:rsidRDefault="00097B10" w:rsidP="00EF7635">
      <w:pPr>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Turner, B.</w:t>
      </w:r>
      <w:r w:rsidR="00AA1EFE" w:rsidRPr="00461744">
        <w:rPr>
          <w:rFonts w:ascii="Times New Roman" w:eastAsia="Calibri" w:hAnsi="Times New Roman" w:cs="Times New Roman"/>
          <w:color w:val="000000"/>
          <w:sz w:val="24"/>
          <w:szCs w:val="24"/>
          <w:lang w:val="en-US"/>
        </w:rPr>
        <w:t xml:space="preserve"> &amp;</w:t>
      </w:r>
      <w:r w:rsidR="00AA1EFE">
        <w:rPr>
          <w:rFonts w:ascii="Times New Roman" w:eastAsia="Calibri" w:hAnsi="Times New Roman" w:cs="Times New Roman"/>
          <w:color w:val="000000"/>
          <w:sz w:val="24"/>
          <w:szCs w:val="24"/>
          <w:lang w:val="en-US"/>
        </w:rPr>
        <w:t xml:space="preserve"> </w:t>
      </w:r>
      <w:r w:rsidR="00AA1EFE" w:rsidRPr="00461744">
        <w:rPr>
          <w:rFonts w:ascii="Times New Roman" w:eastAsia="Calibri" w:hAnsi="Times New Roman" w:cs="Times New Roman"/>
          <w:color w:val="000000"/>
          <w:sz w:val="24"/>
          <w:szCs w:val="24"/>
          <w:lang w:val="en-US"/>
        </w:rPr>
        <w:t>Pidgeon, N. F.</w:t>
      </w:r>
      <w:r>
        <w:rPr>
          <w:rFonts w:ascii="Times New Roman" w:eastAsia="Calibri" w:hAnsi="Times New Roman" w:cs="Times New Roman"/>
          <w:color w:val="000000"/>
          <w:sz w:val="24"/>
          <w:szCs w:val="24"/>
          <w:lang w:val="en-US"/>
        </w:rPr>
        <w:t>,</w:t>
      </w:r>
      <w:r w:rsidR="00AA1EFE" w:rsidRPr="00461744">
        <w:rPr>
          <w:rFonts w:ascii="Times New Roman" w:eastAsia="Calibri" w:hAnsi="Times New Roman" w:cs="Times New Roman"/>
          <w:color w:val="000000"/>
          <w:sz w:val="24"/>
          <w:szCs w:val="24"/>
          <w:lang w:val="en-US"/>
        </w:rPr>
        <w:t xml:space="preserve"> (2007).</w:t>
      </w:r>
      <w:r w:rsidR="00AE76E9">
        <w:rPr>
          <w:rFonts w:ascii="Times New Roman" w:eastAsia="Calibri" w:hAnsi="Times New Roman" w:cs="Times New Roman"/>
          <w:color w:val="000000"/>
          <w:sz w:val="24"/>
          <w:szCs w:val="24"/>
          <w:lang w:val="en-US"/>
        </w:rPr>
        <w:t xml:space="preserve"> </w:t>
      </w:r>
      <w:r w:rsidR="00AA1EFE" w:rsidRPr="00461744">
        <w:rPr>
          <w:rFonts w:ascii="Times New Roman" w:eastAsia="Calibri" w:hAnsi="Times New Roman" w:cs="Times New Roman"/>
          <w:i/>
          <w:iCs/>
          <w:color w:val="000000"/>
          <w:sz w:val="24"/>
          <w:szCs w:val="24"/>
          <w:lang w:val="en-US"/>
        </w:rPr>
        <w:t>Man-made disasters.</w:t>
      </w:r>
      <w:r w:rsidR="00AA1EFE" w:rsidRPr="00461744">
        <w:rPr>
          <w:rFonts w:ascii="Times New Roman" w:eastAsia="Calibri" w:hAnsi="Times New Roman" w:cs="Times New Roman"/>
          <w:color w:val="000000"/>
          <w:sz w:val="24"/>
          <w:szCs w:val="24"/>
          <w:lang w:val="en-US"/>
        </w:rPr>
        <w:t>2 ed. Oxford: Butterworth Heinemann.</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Ugochukwu P., Engstro</w:t>
      </w:r>
      <w:r w:rsidRPr="00461744">
        <w:rPr>
          <w:rFonts w:ascii="Times New Roman" w:eastAsia="Calibri" w:hAnsi="Times New Roman" w:cs="Times New Roman"/>
          <w:color w:val="000000"/>
          <w:sz w:val="24"/>
          <w:szCs w:val="24"/>
          <w:lang w:val="en-US"/>
        </w:rPr>
        <w:t>m J., &amp;</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Langstrand J.</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(2012). Lean in the supply chain: A literature review. </w:t>
      </w:r>
      <w:r w:rsidRPr="00461744">
        <w:rPr>
          <w:rFonts w:ascii="Times New Roman" w:eastAsia="Calibri" w:hAnsi="Times New Roman" w:cs="Times New Roman"/>
          <w:i/>
          <w:iCs/>
          <w:color w:val="000000"/>
          <w:sz w:val="24"/>
          <w:szCs w:val="24"/>
          <w:lang w:val="en-US"/>
        </w:rPr>
        <w:t>Management and Production Engineering Review</w:t>
      </w:r>
      <w:r w:rsidRPr="00461744">
        <w:rPr>
          <w:rFonts w:ascii="Times New Roman" w:eastAsia="Calibri" w:hAnsi="Times New Roman" w:cs="Times New Roman"/>
          <w:color w:val="000000"/>
          <w:sz w:val="24"/>
          <w:szCs w:val="24"/>
          <w:lang w:val="en-US"/>
        </w:rPr>
        <w:t xml:space="preserve">, 3 </w:t>
      </w:r>
      <w:r w:rsidR="00F31FAC">
        <w:rPr>
          <w:rFonts w:ascii="Times New Roman" w:eastAsia="Calibri" w:hAnsi="Times New Roman" w:cs="Times New Roman"/>
          <w:color w:val="000000"/>
          <w:sz w:val="24"/>
          <w:szCs w:val="24"/>
          <w:lang w:val="en-US"/>
        </w:rPr>
        <w:t>3</w:t>
      </w:r>
      <w:r w:rsidR="00F31FAC" w:rsidRPr="00F31FAC">
        <w:rPr>
          <w:rFonts w:ascii="Times New Roman" w:eastAsia="Calibri" w:hAnsi="Times New Roman" w:cs="Times New Roman"/>
          <w:color w:val="000000"/>
          <w:sz w:val="24"/>
          <w:szCs w:val="24"/>
          <w:lang w:val="en-US"/>
        </w:rPr>
        <w:t>(4), 87-96.</w:t>
      </w:r>
    </w:p>
    <w:p w:rsidR="00AA1EFE" w:rsidRPr="00461744" w:rsidRDefault="00AA1EFE" w:rsidP="00EF7635">
      <w:pPr>
        <w:tabs>
          <w:tab w:val="left" w:pos="720"/>
        </w:tabs>
        <w:spacing w:line="360" w:lineRule="auto"/>
        <w:ind w:left="720" w:hanging="720"/>
        <w:rPr>
          <w:rFonts w:ascii="Times New Roman" w:eastAsia="Calibri" w:hAnsi="Times New Roman" w:cs="Times New Roman"/>
          <w:i/>
          <w:iCs/>
          <w:color w:val="000000"/>
          <w:sz w:val="24"/>
          <w:szCs w:val="24"/>
          <w:lang w:val="en-US"/>
        </w:rPr>
      </w:pPr>
      <w:r w:rsidRPr="00461744">
        <w:rPr>
          <w:rFonts w:ascii="Times New Roman" w:eastAsia="Calibri" w:hAnsi="Times New Roman" w:cs="Times New Roman"/>
          <w:color w:val="000000"/>
          <w:sz w:val="24"/>
          <w:szCs w:val="24"/>
          <w:lang w:val="en-US"/>
        </w:rPr>
        <w:t>UNHCR (2008).</w:t>
      </w:r>
      <w:r>
        <w:rPr>
          <w:rFonts w:ascii="Times New Roman" w:eastAsia="Calibri" w:hAnsi="Times New Roman" w:cs="Times New Roman"/>
          <w:color w:val="000000"/>
          <w:sz w:val="24"/>
          <w:szCs w:val="24"/>
          <w:lang w:val="en-US"/>
        </w:rPr>
        <w:t xml:space="preserve"> </w:t>
      </w:r>
      <w:r w:rsidR="00097B10">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i/>
          <w:iCs/>
          <w:color w:val="000000"/>
          <w:sz w:val="24"/>
          <w:szCs w:val="24"/>
          <w:lang w:val="en-US"/>
        </w:rPr>
        <w:t>Five Challenging Weeks UNHCR’s Response to Humanitarian Crisis in Georgia - 8 August to 13 September 2008.</w:t>
      </w:r>
      <w:r w:rsidR="00AE76E9">
        <w:rPr>
          <w:rFonts w:ascii="Times New Roman" w:eastAsia="Calibri" w:hAnsi="Times New Roman" w:cs="Times New Roman"/>
          <w:i/>
          <w:iCs/>
          <w:color w:val="000000"/>
          <w:sz w:val="24"/>
          <w:szCs w:val="24"/>
          <w:lang w:val="en-US"/>
        </w:rPr>
        <w:t xml:space="preserve"> </w:t>
      </w:r>
      <w:r w:rsidRPr="00461744">
        <w:rPr>
          <w:rFonts w:ascii="Times New Roman" w:eastAsia="Calibri" w:hAnsi="Times New Roman" w:cs="Times New Roman"/>
          <w:iCs/>
          <w:color w:val="000000"/>
          <w:sz w:val="24"/>
          <w:szCs w:val="24"/>
          <w:lang w:val="en-US"/>
        </w:rPr>
        <w:t>http://www.unhcr.org/</w:t>
      </w:r>
    </w:p>
    <w:p w:rsidR="00AA1EFE" w:rsidRPr="00461744" w:rsidRDefault="00AA1EFE" w:rsidP="00EF7635">
      <w:pPr>
        <w:tabs>
          <w:tab w:val="left" w:pos="720"/>
        </w:tabs>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Van Wassenhove, L.N.</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(2006). Humanitarian aid Logistics: supply chain management in high    gear, </w:t>
      </w:r>
      <w:r w:rsidRPr="00461744">
        <w:rPr>
          <w:rFonts w:ascii="Times New Roman" w:eastAsia="Calibri" w:hAnsi="Times New Roman" w:cs="Times New Roman"/>
          <w:i/>
          <w:iCs/>
          <w:color w:val="000000"/>
          <w:sz w:val="24"/>
          <w:szCs w:val="24"/>
          <w:lang w:val="en-US"/>
        </w:rPr>
        <w:t>Journal of the Operational Research Society, 57</w:t>
      </w:r>
      <w:r w:rsidR="00D87842" w:rsidRPr="00D87842">
        <w:rPr>
          <w:rFonts w:ascii="Times New Roman" w:eastAsia="Calibri" w:hAnsi="Times New Roman" w:cs="Times New Roman"/>
          <w:i/>
          <w:iCs/>
          <w:color w:val="000000"/>
          <w:sz w:val="24"/>
          <w:szCs w:val="24"/>
          <w:lang w:val="en-US"/>
        </w:rPr>
        <w:t>(5), 475-89.</w:t>
      </w:r>
    </w:p>
    <w:p w:rsidR="00890B0F" w:rsidRDefault="00AA1EFE" w:rsidP="00EF7635">
      <w:pPr>
        <w:spacing w:line="360" w:lineRule="auto"/>
        <w:ind w:left="720" w:hanging="720"/>
        <w:rPr>
          <w:rFonts w:ascii="Times New Roman" w:eastAsia="Calibri" w:hAnsi="Times New Roman" w:cs="Times New Roman"/>
          <w:color w:val="000000"/>
          <w:sz w:val="24"/>
          <w:szCs w:val="24"/>
          <w:lang w:val="en-US"/>
        </w:rPr>
      </w:pPr>
      <w:r w:rsidRPr="00461744">
        <w:rPr>
          <w:rFonts w:ascii="Times New Roman" w:eastAsia="Calibri" w:hAnsi="Times New Roman" w:cs="Times New Roman"/>
          <w:color w:val="000000"/>
          <w:sz w:val="24"/>
          <w:szCs w:val="24"/>
          <w:lang w:val="en-US"/>
        </w:rPr>
        <w:t>WFP (2016).</w:t>
      </w:r>
      <w:r w:rsidR="00097B10">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i/>
          <w:iCs/>
          <w:color w:val="000000"/>
          <w:sz w:val="24"/>
          <w:szCs w:val="24"/>
          <w:lang w:val="en-US"/>
        </w:rPr>
        <w:t>Logistics Cluster</w:t>
      </w:r>
      <w:r w:rsidRPr="00461744">
        <w:rPr>
          <w:rFonts w:ascii="Times New Roman" w:eastAsia="Calibri" w:hAnsi="Times New Roman" w:cs="Times New Roman"/>
          <w:color w:val="000000"/>
          <w:sz w:val="24"/>
          <w:szCs w:val="24"/>
          <w:lang w:val="en-US"/>
        </w:rPr>
        <w:t xml:space="preserve">. WFP Org: </w:t>
      </w:r>
      <w:hyperlink r:id="rId11" w:history="1">
        <w:r w:rsidRPr="00461744">
          <w:rPr>
            <w:rFonts w:ascii="Times New Roman" w:eastAsia="Calibri" w:hAnsi="Times New Roman" w:cs="Times New Roman"/>
            <w:color w:val="0000FF"/>
            <w:sz w:val="24"/>
            <w:szCs w:val="24"/>
            <w:u w:val="single"/>
            <w:lang w:val="en-US"/>
          </w:rPr>
          <w:t>http://www.wfp.org/logistics/cluster</w:t>
        </w:r>
      </w:hyperlink>
      <w:r>
        <w:rPr>
          <w:rFonts w:ascii="Times New Roman" w:eastAsia="Calibri" w:hAnsi="Times New Roman" w:cs="Times New Roman"/>
          <w:color w:val="000000"/>
          <w:sz w:val="24"/>
          <w:szCs w:val="24"/>
          <w:lang w:val="en-US"/>
        </w:rPr>
        <w:t xml:space="preserve"> </w:t>
      </w:r>
    </w:p>
    <w:p w:rsidR="00AA1EFE" w:rsidRPr="00461744" w:rsidRDefault="00AA1EFE" w:rsidP="00EF7635">
      <w:pPr>
        <w:spacing w:line="360" w:lineRule="auto"/>
        <w:ind w:left="720" w:hanging="72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World Disasters Report</w:t>
      </w:r>
      <w:r w:rsidR="002F45D9">
        <w:rPr>
          <w:rFonts w:ascii="Times New Roman" w:eastAsia="Calibri" w:hAnsi="Times New Roman" w:cs="Times New Roman"/>
          <w:color w:val="000000"/>
          <w:sz w:val="24"/>
          <w:szCs w:val="24"/>
          <w:lang w:val="en-US"/>
        </w:rPr>
        <w:t xml:space="preserve"> (WDR),</w:t>
      </w:r>
      <w:r>
        <w:rPr>
          <w:rFonts w:ascii="Times New Roman" w:eastAsia="Calibri" w:hAnsi="Times New Roman" w:cs="Times New Roman"/>
          <w:color w:val="000000"/>
          <w:sz w:val="24"/>
          <w:szCs w:val="24"/>
          <w:lang w:val="en-US"/>
        </w:rPr>
        <w:t xml:space="preserve"> </w:t>
      </w:r>
      <w:r w:rsidRPr="00461744">
        <w:rPr>
          <w:rFonts w:ascii="Times New Roman" w:eastAsia="Calibri" w:hAnsi="Times New Roman" w:cs="Times New Roman"/>
          <w:color w:val="000000"/>
          <w:sz w:val="24"/>
          <w:szCs w:val="24"/>
          <w:lang w:val="en-US"/>
        </w:rPr>
        <w:t>(2016)</w:t>
      </w:r>
      <w:r w:rsidR="00097B10">
        <w:rPr>
          <w:rFonts w:ascii="Times New Roman" w:eastAsia="Calibri" w:hAnsi="Times New Roman" w:cs="Times New Roman"/>
          <w:color w:val="000000"/>
          <w:sz w:val="24"/>
          <w:szCs w:val="24"/>
          <w:lang w:val="en-US"/>
        </w:rPr>
        <w:t>.</w:t>
      </w:r>
      <w:r w:rsidRPr="00461744">
        <w:rPr>
          <w:rFonts w:ascii="Times New Roman" w:eastAsia="Calibri" w:hAnsi="Times New Roman" w:cs="Times New Roman"/>
          <w:color w:val="000000"/>
          <w:sz w:val="24"/>
          <w:szCs w:val="24"/>
          <w:lang w:val="en-US"/>
        </w:rPr>
        <w:t xml:space="preserve"> Resilience: saving lives today, investing for tomorrow.</w:t>
      </w:r>
    </w:p>
    <w:p w:rsidR="00AA1EFE" w:rsidRDefault="00AA1EFE" w:rsidP="00AA1EFE">
      <w:pPr>
        <w:spacing w:line="360" w:lineRule="auto"/>
        <w:ind w:left="720" w:hanging="720"/>
        <w:rPr>
          <w:rFonts w:ascii="Times New Roman" w:hAnsi="Times New Roman" w:cs="Times New Roman"/>
          <w:color w:val="000000"/>
          <w:sz w:val="24"/>
          <w:szCs w:val="24"/>
          <w:lang w:val="en-US"/>
        </w:rPr>
      </w:pPr>
      <w:r w:rsidRPr="00E77F35">
        <w:rPr>
          <w:rFonts w:ascii="Times New Roman" w:hAnsi="Times New Roman" w:cs="Times New Roman"/>
          <w:color w:val="000000"/>
          <w:sz w:val="24"/>
          <w:szCs w:val="24"/>
          <w:lang w:val="en-US"/>
        </w:rPr>
        <w:t>Willner</w:t>
      </w:r>
      <w:r>
        <w:rPr>
          <w:rFonts w:ascii="Times New Roman" w:hAnsi="Times New Roman" w:cs="Times New Roman"/>
          <w:color w:val="000000"/>
          <w:sz w:val="24"/>
          <w:szCs w:val="24"/>
          <w:lang w:val="en-US"/>
        </w:rPr>
        <w:t xml:space="preserve">, D. &amp; </w:t>
      </w:r>
      <w:r w:rsidRPr="00E77F35">
        <w:rPr>
          <w:rFonts w:ascii="Times New Roman" w:hAnsi="Times New Roman" w:cs="Times New Roman"/>
          <w:color w:val="000000"/>
          <w:sz w:val="24"/>
          <w:szCs w:val="24"/>
          <w:lang w:val="en-US"/>
        </w:rPr>
        <w:t xml:space="preserve"> Zafeiridis</w:t>
      </w:r>
      <w:r>
        <w:rPr>
          <w:rFonts w:ascii="Times New Roman" w:hAnsi="Times New Roman" w:cs="Times New Roman"/>
          <w:color w:val="000000"/>
          <w:sz w:val="24"/>
          <w:szCs w:val="24"/>
          <w:lang w:val="en-US"/>
        </w:rPr>
        <w:t>, S.,</w:t>
      </w:r>
      <w:r w:rsidRPr="00E77F3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(2013). </w:t>
      </w:r>
      <w:r w:rsidRPr="00E77F35">
        <w:rPr>
          <w:rFonts w:ascii="Times New Roman" w:hAnsi="Times New Roman" w:cs="Times New Roman"/>
          <w:color w:val="000000"/>
          <w:sz w:val="24"/>
          <w:szCs w:val="24"/>
          <w:lang w:val="en-US"/>
        </w:rPr>
        <w:t>Challenges and the use of</w:t>
      </w:r>
      <w:r>
        <w:rPr>
          <w:rFonts w:ascii="Times New Roman" w:hAnsi="Times New Roman" w:cs="Times New Roman"/>
          <w:color w:val="000000"/>
          <w:sz w:val="24"/>
          <w:szCs w:val="24"/>
          <w:lang w:val="en-US"/>
        </w:rPr>
        <w:t xml:space="preserve"> </w:t>
      </w:r>
      <w:r w:rsidRPr="00E77F35">
        <w:rPr>
          <w:rFonts w:ascii="Times New Roman" w:hAnsi="Times New Roman" w:cs="Times New Roman"/>
          <w:color w:val="000000"/>
          <w:sz w:val="24"/>
          <w:szCs w:val="24"/>
          <w:lang w:val="en-US"/>
        </w:rPr>
        <w:t>performance measurements in</w:t>
      </w:r>
      <w:r>
        <w:rPr>
          <w:rFonts w:ascii="Times New Roman" w:hAnsi="Times New Roman" w:cs="Times New Roman"/>
          <w:color w:val="000000"/>
          <w:sz w:val="24"/>
          <w:szCs w:val="24"/>
          <w:lang w:val="en-US"/>
        </w:rPr>
        <w:t xml:space="preserve"> </w:t>
      </w:r>
      <w:r w:rsidRPr="00E77F35">
        <w:rPr>
          <w:rFonts w:ascii="Times New Roman" w:hAnsi="Times New Roman" w:cs="Times New Roman"/>
          <w:color w:val="000000"/>
          <w:sz w:val="24"/>
          <w:szCs w:val="24"/>
          <w:lang w:val="en-US"/>
        </w:rPr>
        <w:t>humanitarian supply chains</w:t>
      </w:r>
      <w:r>
        <w:rPr>
          <w:rFonts w:ascii="Times New Roman" w:hAnsi="Times New Roman" w:cs="Times New Roman"/>
          <w:color w:val="000000"/>
          <w:sz w:val="24"/>
          <w:szCs w:val="24"/>
          <w:lang w:val="en-US"/>
        </w:rPr>
        <w:t>. Master’s thesis, University of Jonkoping.</w:t>
      </w:r>
    </w:p>
    <w:p w:rsidR="00AA1EFE" w:rsidRPr="00461744" w:rsidRDefault="00AA1EFE" w:rsidP="00EF7635">
      <w:pPr>
        <w:suppressAutoHyphens/>
        <w:spacing w:after="0" w:line="360" w:lineRule="auto"/>
        <w:ind w:left="720" w:hanging="720"/>
        <w:jc w:val="both"/>
        <w:rPr>
          <w:rFonts w:ascii="Times New Roman" w:eastAsia="Droid Sans Fallback" w:hAnsi="Times New Roman" w:cs="Times New Roman"/>
          <w:color w:val="00000A"/>
          <w:sz w:val="24"/>
          <w:szCs w:val="24"/>
        </w:rPr>
      </w:pPr>
      <w:r w:rsidRPr="00461744">
        <w:rPr>
          <w:rFonts w:ascii="Times New Roman" w:eastAsia="Droid Sans Fallback" w:hAnsi="Times New Roman" w:cs="Times New Roman"/>
          <w:color w:val="000000"/>
          <w:sz w:val="24"/>
          <w:szCs w:val="24"/>
          <w:lang w:val="en-US"/>
        </w:rPr>
        <w:t>Yin, R. K.</w:t>
      </w:r>
      <w:r w:rsidR="00097B10">
        <w:rPr>
          <w:rFonts w:ascii="Times New Roman" w:eastAsia="Droid Sans Fallback" w:hAnsi="Times New Roman" w:cs="Times New Roman"/>
          <w:color w:val="000000"/>
          <w:sz w:val="24"/>
          <w:szCs w:val="24"/>
          <w:lang w:val="en-US"/>
        </w:rPr>
        <w:t>,</w:t>
      </w:r>
      <w:r w:rsidRPr="00461744">
        <w:rPr>
          <w:rFonts w:ascii="Times New Roman" w:eastAsia="Droid Sans Fallback" w:hAnsi="Times New Roman" w:cs="Times New Roman"/>
          <w:color w:val="000000"/>
          <w:sz w:val="24"/>
          <w:szCs w:val="24"/>
          <w:lang w:val="en-US"/>
        </w:rPr>
        <w:t xml:space="preserve"> (2013).</w:t>
      </w:r>
      <w:r w:rsidR="00AE76E9">
        <w:rPr>
          <w:rFonts w:ascii="Times New Roman" w:eastAsia="Droid Sans Fallback" w:hAnsi="Times New Roman" w:cs="Times New Roman"/>
          <w:color w:val="000000"/>
          <w:sz w:val="24"/>
          <w:szCs w:val="24"/>
          <w:lang w:val="en-US"/>
        </w:rPr>
        <w:t xml:space="preserve"> </w:t>
      </w:r>
      <w:r w:rsidRPr="00461744">
        <w:rPr>
          <w:rFonts w:ascii="Times New Roman" w:eastAsia="Droid Sans Fallback" w:hAnsi="Times New Roman" w:cs="Times New Roman"/>
          <w:i/>
          <w:iCs/>
          <w:color w:val="000000"/>
          <w:sz w:val="24"/>
          <w:szCs w:val="24"/>
          <w:lang w:val="en-US"/>
        </w:rPr>
        <w:t xml:space="preserve">Case Study Research: Design and Methods </w:t>
      </w:r>
      <w:r w:rsidRPr="00461744">
        <w:rPr>
          <w:rFonts w:ascii="Times New Roman" w:eastAsia="Droid Sans Fallback" w:hAnsi="Times New Roman" w:cs="Times New Roman"/>
          <w:color w:val="000000"/>
          <w:sz w:val="24"/>
          <w:szCs w:val="24"/>
          <w:lang w:val="en-US"/>
        </w:rPr>
        <w:t>(3rd ed.). Thousand Oaks</w:t>
      </w:r>
      <w:r w:rsidR="00F31FAC">
        <w:rPr>
          <w:rFonts w:ascii="Times New Roman" w:eastAsia="Droid Sans Fallback" w:hAnsi="Times New Roman" w:cs="Times New Roman"/>
          <w:color w:val="000000"/>
          <w:sz w:val="24"/>
          <w:szCs w:val="24"/>
          <w:lang w:val="en-US"/>
        </w:rPr>
        <w:t>, California</w:t>
      </w:r>
      <w:r w:rsidRPr="00461744">
        <w:rPr>
          <w:rFonts w:ascii="Times New Roman" w:eastAsia="Droid Sans Fallback" w:hAnsi="Times New Roman" w:cs="Times New Roman"/>
          <w:color w:val="000000"/>
          <w:sz w:val="24"/>
          <w:szCs w:val="24"/>
          <w:lang w:val="en-US"/>
        </w:rPr>
        <w:t xml:space="preserve">: Sage </w:t>
      </w:r>
      <w:r w:rsidRPr="00461744">
        <w:rPr>
          <w:rFonts w:ascii="Times New Roman" w:eastAsia="Droid Sans Fallback" w:hAnsi="Times New Roman" w:cs="Times New Roman"/>
          <w:color w:val="00000A"/>
          <w:sz w:val="24"/>
          <w:szCs w:val="24"/>
        </w:rPr>
        <w:t>Publications.</w:t>
      </w:r>
    </w:p>
    <w:p w:rsidR="00112A29" w:rsidRDefault="00112A29" w:rsidP="00211EB6">
      <w:pPr>
        <w:pStyle w:val="Heading1"/>
        <w:rPr>
          <w:rFonts w:ascii="Times New Roman" w:hAnsi="Times New Roman" w:cs="Times New Roman"/>
          <w:color w:val="000000" w:themeColor="text1"/>
          <w:sz w:val="24"/>
          <w:szCs w:val="24"/>
          <w:lang w:val="en-US"/>
        </w:rPr>
        <w:sectPr w:rsidR="00112A29" w:rsidSect="004A36A0">
          <w:footerReference w:type="default" r:id="rId12"/>
          <w:pgSz w:w="12240" w:h="15840"/>
          <w:pgMar w:top="1440" w:right="1440" w:bottom="1440" w:left="1440" w:header="720" w:footer="720" w:gutter="0"/>
          <w:pgNumType w:start="1"/>
          <w:cols w:space="720"/>
          <w:docGrid w:linePitch="360"/>
        </w:sectPr>
      </w:pPr>
    </w:p>
    <w:p w:rsidR="009453C1" w:rsidRPr="009453C1" w:rsidRDefault="009453C1" w:rsidP="005F1064">
      <w:pPr>
        <w:keepNext/>
        <w:keepLines/>
        <w:spacing w:after="0" w:line="360" w:lineRule="auto"/>
        <w:jc w:val="center"/>
        <w:outlineLvl w:val="0"/>
        <w:rPr>
          <w:rFonts w:ascii="Times New Roman" w:eastAsia="Times New Roman" w:hAnsi="Times New Roman" w:cs="Times New Roman"/>
          <w:b/>
          <w:bCs/>
          <w:color w:val="000000"/>
          <w:sz w:val="24"/>
          <w:szCs w:val="24"/>
          <w:lang w:val="en-US"/>
        </w:rPr>
      </w:pPr>
      <w:bookmarkStart w:id="91" w:name="_Toc15218491"/>
      <w:r w:rsidRPr="009453C1">
        <w:rPr>
          <w:rFonts w:ascii="Times New Roman" w:eastAsia="Times New Roman" w:hAnsi="Times New Roman" w:cs="Times New Roman"/>
          <w:b/>
          <w:bCs/>
          <w:caps/>
          <w:color w:val="000000"/>
          <w:sz w:val="24"/>
          <w:szCs w:val="24"/>
          <w:lang w:val="en-US"/>
        </w:rPr>
        <w:lastRenderedPageBreak/>
        <w:t>Appendix</w:t>
      </w:r>
      <w:r w:rsidRPr="009453C1">
        <w:rPr>
          <w:rFonts w:ascii="Times New Roman" w:eastAsia="Times New Roman" w:hAnsi="Times New Roman" w:cs="Times New Roman"/>
          <w:b/>
          <w:bCs/>
          <w:color w:val="000000"/>
          <w:sz w:val="24"/>
          <w:szCs w:val="24"/>
          <w:lang w:val="en-US"/>
        </w:rPr>
        <w:t xml:space="preserve"> 1</w:t>
      </w:r>
      <w:bookmarkEnd w:id="91"/>
    </w:p>
    <w:p w:rsidR="009453C1" w:rsidRPr="009453C1" w:rsidRDefault="009453C1" w:rsidP="009453C1">
      <w:pPr>
        <w:keepNext/>
        <w:keepLines/>
        <w:spacing w:after="0" w:line="360" w:lineRule="auto"/>
        <w:jc w:val="center"/>
        <w:outlineLvl w:val="0"/>
        <w:rPr>
          <w:rFonts w:ascii="Times New Roman" w:eastAsia="Times New Roman" w:hAnsi="Times New Roman" w:cs="Times New Roman"/>
          <w:b/>
          <w:bCs/>
          <w:caps/>
          <w:color w:val="000000"/>
          <w:sz w:val="24"/>
          <w:szCs w:val="24"/>
          <w:lang w:val="en-US"/>
        </w:rPr>
      </w:pPr>
      <w:bookmarkStart w:id="92" w:name="_Toc15218492"/>
      <w:r w:rsidRPr="009453C1">
        <w:rPr>
          <w:rFonts w:ascii="Times New Roman" w:eastAsia="Times New Roman" w:hAnsi="Times New Roman" w:cs="Times New Roman"/>
          <w:b/>
          <w:bCs/>
          <w:caps/>
          <w:color w:val="000000"/>
          <w:sz w:val="24"/>
          <w:szCs w:val="24"/>
          <w:lang w:val="en-US"/>
        </w:rPr>
        <w:t>Questionnaire</w:t>
      </w:r>
      <w:bookmarkEnd w:id="92"/>
    </w:p>
    <w:p w:rsidR="009453C1" w:rsidRPr="009453C1" w:rsidRDefault="009453C1" w:rsidP="009453C1">
      <w:pPr>
        <w:spacing w:line="360" w:lineRule="auto"/>
        <w:rPr>
          <w:rFonts w:ascii="Times New Roman" w:eastAsia="Calibri" w:hAnsi="Times New Roman" w:cs="Times New Roman"/>
          <w:b/>
          <w:sz w:val="24"/>
          <w:szCs w:val="24"/>
          <w:lang w:val="en-US"/>
        </w:rPr>
      </w:pPr>
      <w:r w:rsidRPr="009453C1">
        <w:rPr>
          <w:rFonts w:ascii="Times New Roman" w:eastAsia="Calibri" w:hAnsi="Times New Roman" w:cs="Times New Roman"/>
          <w:b/>
          <w:sz w:val="24"/>
          <w:szCs w:val="24"/>
          <w:lang w:val="en-US"/>
        </w:rPr>
        <w:t>Part A: Demographics</w:t>
      </w:r>
    </w:p>
    <w:p w:rsidR="009347F9"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1. Please state your gender.   (  ) Male      (  ) Female</w:t>
      </w:r>
    </w:p>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2. Please state your age.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20 to 30    (   ) 31 to 40    (   ) 41 to 50    () 51 to 60</w:t>
      </w:r>
    </w:p>
    <w:p w:rsidR="009453C1" w:rsidRPr="009453C1" w:rsidRDefault="009453C1" w:rsidP="009453C1">
      <w:pPr>
        <w:spacing w:after="0"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3. Highest Level of education attained.</w:t>
      </w:r>
    </w:p>
    <w:p w:rsidR="009453C1" w:rsidRPr="009453C1" w:rsidRDefault="009453C1" w:rsidP="009453C1">
      <w:pPr>
        <w:spacing w:after="0"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CPE/KCPE   (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 KCE/KCSE   (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 Certificate/Diploma    (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Degree   (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Postgraduate </w:t>
      </w:r>
    </w:p>
    <w:p w:rsidR="009453C1" w:rsidRPr="009453C1" w:rsidRDefault="009453C1" w:rsidP="009453C1">
      <w:pPr>
        <w:spacing w:after="0" w:line="360" w:lineRule="auto"/>
        <w:rPr>
          <w:rFonts w:ascii="Times New Roman" w:eastAsia="Calibri" w:hAnsi="Times New Roman" w:cs="Times New Roman"/>
          <w:sz w:val="24"/>
          <w:szCs w:val="24"/>
        </w:rPr>
      </w:pPr>
    </w:p>
    <w:p w:rsidR="009453C1" w:rsidRPr="009453C1" w:rsidRDefault="009453C1" w:rsidP="009453C1">
      <w:pPr>
        <w:spacing w:after="0"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4. How long have you worked for Red Cross Society of Kenya</w:t>
      </w:r>
    </w:p>
    <w:p w:rsidR="009453C1" w:rsidRPr="009453C1" w:rsidRDefault="009453C1" w:rsidP="009453C1">
      <w:pPr>
        <w:spacing w:after="0"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 Below 1 years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 1 to 5years  (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 5 to 10 years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xml:space="preserve">  ) 10 to 20 years   (</w:t>
      </w:r>
      <w:r>
        <w:rPr>
          <w:rFonts w:ascii="Times New Roman" w:eastAsia="Calibri" w:hAnsi="Times New Roman" w:cs="Times New Roman"/>
          <w:sz w:val="24"/>
          <w:szCs w:val="24"/>
        </w:rPr>
        <w:t xml:space="preserve">   </w:t>
      </w:r>
      <w:r w:rsidRPr="009453C1">
        <w:rPr>
          <w:rFonts w:ascii="Times New Roman" w:eastAsia="Calibri" w:hAnsi="Times New Roman" w:cs="Times New Roman"/>
          <w:sz w:val="24"/>
          <w:szCs w:val="24"/>
        </w:rPr>
        <w:t>) over 20 years</w:t>
      </w:r>
    </w:p>
    <w:p w:rsidR="009453C1" w:rsidRPr="009453C1" w:rsidRDefault="009453C1" w:rsidP="009453C1">
      <w:pPr>
        <w:spacing w:line="360" w:lineRule="auto"/>
        <w:rPr>
          <w:rFonts w:ascii="Times New Roman" w:eastAsia="Calibri" w:hAnsi="Times New Roman" w:cs="Times New Roman"/>
          <w:sz w:val="24"/>
          <w:szCs w:val="24"/>
        </w:rPr>
      </w:pPr>
    </w:p>
    <w:p w:rsid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State the extent to which you agree with the following statements. Use the scale of 1 = Strongly disagree, 2 = Disagree, 3 = Neutral, 4 = Agree, 5 = Strongly agree </w:t>
      </w:r>
    </w:p>
    <w:p w:rsidR="009453C1" w:rsidRPr="009453C1" w:rsidRDefault="009453C1" w:rsidP="009453C1">
      <w:pPr>
        <w:spacing w:line="360" w:lineRule="auto"/>
        <w:rPr>
          <w:rFonts w:ascii="Times New Roman" w:eastAsia="Calibri" w:hAnsi="Times New Roman" w:cs="Times New Roman"/>
          <w:sz w:val="24"/>
          <w:szCs w:val="24"/>
        </w:rPr>
      </w:pPr>
    </w:p>
    <w:tbl>
      <w:tblPr>
        <w:tblStyle w:val="TableGrid11"/>
        <w:tblW w:w="0" w:type="auto"/>
        <w:tblLook w:val="04A0" w:firstRow="1" w:lastRow="0" w:firstColumn="1" w:lastColumn="0" w:noHBand="0" w:noVBand="1"/>
      </w:tblPr>
      <w:tblGrid>
        <w:gridCol w:w="510"/>
        <w:gridCol w:w="7386"/>
        <w:gridCol w:w="336"/>
        <w:gridCol w:w="336"/>
        <w:gridCol w:w="336"/>
        <w:gridCol w:w="336"/>
        <w:gridCol w:w="336"/>
      </w:tblGrid>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No</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Part B: Funding</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1</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2</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3</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4</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5</w:t>
            </w: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1.</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is partially funded by the Government</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2.</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lang w:val="en-US"/>
              </w:rPr>
              <w:t xml:space="preserve">Increase in funding results in better responsiveness to humanitarian disasters.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3.</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Donors often delay in disbursing funds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4.</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Delay in funds disbursement affect disaster responsiveness.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5.</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Some donors put pre-conditions on their funds.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6.</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lang w:val="en-US"/>
              </w:rPr>
              <w:t xml:space="preserve">Pre-conditions on donor funds limit effectiveness of disaster response.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7.</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rPr>
              <w:t>KRCS is able to quickly mobilise resources to meet the requirements of a disaster at short notice.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8.</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is able to quickly mobilise resources to meet the requirements of a disaster at short notice.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gridSpan w:val="6"/>
          </w:tcPr>
          <w:p w:rsidR="009347F9" w:rsidRDefault="009347F9" w:rsidP="009453C1">
            <w:pPr>
              <w:spacing w:line="360" w:lineRule="auto"/>
              <w:rPr>
                <w:rFonts w:ascii="Times New Roman" w:eastAsia="Calibri" w:hAnsi="Times New Roman" w:cs="Times New Roman"/>
                <w:b/>
                <w:sz w:val="24"/>
                <w:szCs w:val="24"/>
              </w:rPr>
            </w:pPr>
          </w:p>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b/>
                <w:sz w:val="24"/>
                <w:szCs w:val="24"/>
              </w:rPr>
              <w:lastRenderedPageBreak/>
              <w:t>Part C: Infrastructure</w:t>
            </w:r>
          </w:p>
        </w:tc>
      </w:tr>
      <w:tr w:rsidR="009453C1" w:rsidRPr="009453C1" w:rsidTr="009453C1">
        <w:trPr>
          <w:trHeight w:val="845"/>
        </w:trPr>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lastRenderedPageBreak/>
              <w:t>1.</w:t>
            </w:r>
          </w:p>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lang w:val="en-US"/>
              </w:rPr>
              <w:t xml:space="preserve">The conditions of roads in the disaster area determine how fast humanitarian aid will reach the victims.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rPr>
          <w:trHeight w:val="467"/>
        </w:trPr>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2.</w:t>
            </w:r>
          </w:p>
        </w:tc>
        <w:tc>
          <w:tcPr>
            <w:tcW w:w="0" w:type="auto"/>
          </w:tcPr>
          <w:p w:rsidR="009453C1" w:rsidRPr="009453C1" w:rsidRDefault="009453C1" w:rsidP="009453C1">
            <w:pPr>
              <w:spacing w:line="360" w:lineRule="auto"/>
              <w:rPr>
                <w:rFonts w:ascii="Times New Roman" w:eastAsia="Calibri" w:hAnsi="Times New Roman" w:cs="Times New Roman"/>
                <w:sz w:val="24"/>
                <w:szCs w:val="24"/>
                <w:highlight w:val="yellow"/>
              </w:rPr>
            </w:pPr>
            <w:r w:rsidRPr="009453C1">
              <w:rPr>
                <w:rFonts w:ascii="Times New Roman" w:eastAsia="Calibri" w:hAnsi="Times New Roman" w:cs="Times New Roman"/>
                <w:sz w:val="24"/>
                <w:szCs w:val="24"/>
              </w:rPr>
              <w:t>Most delays in relief aid delivery are due to poor infrastructure.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rPr>
          <w:trHeight w:val="845"/>
        </w:trPr>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3.</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lang w:val="en-US"/>
              </w:rPr>
              <w:t xml:space="preserve">The topography of the disaster zone has some influence on the way KRCS responds do a disaster.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4.</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lang w:val="en-US"/>
              </w:rPr>
              <w:t>Delay in delivery of humanitarian aid is caused by poor infrastructure.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5.</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Telecommunication infrastructure plays a significant role in coordinating activities in the disaster zone.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6.</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Availability of grid electricity or backup generators determines the effectiveness of KRCS responsiveness.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7.</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Availability of water treatment facilities determines the effectiveness of KRCS responsiveness.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8.</w:t>
            </w:r>
          </w:p>
        </w:tc>
        <w:tc>
          <w:tcPr>
            <w:tcW w:w="0" w:type="auto"/>
          </w:tcPr>
          <w:p w:rsidR="009453C1" w:rsidRPr="009453C1" w:rsidRDefault="009453C1" w:rsidP="009453C1">
            <w:pPr>
              <w:spacing w:line="360" w:lineRule="auto"/>
              <w:rPr>
                <w:rFonts w:ascii="Times New Roman" w:eastAsia="Calibri" w:hAnsi="Times New Roman" w:cs="Times New Roman"/>
                <w:sz w:val="24"/>
                <w:szCs w:val="24"/>
                <w:highlight w:val="yellow"/>
              </w:rPr>
            </w:pPr>
            <w:r w:rsidRPr="009453C1">
              <w:rPr>
                <w:rFonts w:ascii="Times New Roman" w:eastAsia="Calibri" w:hAnsi="Times New Roman" w:cs="Times New Roman"/>
                <w:sz w:val="24"/>
                <w:szCs w:val="24"/>
                <w:lang w:val="en-US"/>
              </w:rPr>
              <w:t>KRCS has challenges in accessing disaster zones due to inadequate transportation.</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gridSpan w:val="6"/>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b/>
                <w:sz w:val="24"/>
                <w:szCs w:val="24"/>
              </w:rPr>
              <w:t>Part D: Warehousing</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1.</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sz w:val="24"/>
                <w:szCs w:val="24"/>
              </w:rPr>
              <w:t>The performance of KRCS warehouses affects the effectiveness of relief aid logistics.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2.</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Handling equipment in the warehouses is adequate.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3.</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Stocks held in KRCS warehouse are adequate to respond to any emergency.</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4.</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KRCS has employed an electronic materials management system (ERP)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5.</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lang w:val="en-US"/>
              </w:rPr>
              <w:t>KRCS does most pre-packaging in its warehouses.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6.</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lang w:val="en-US"/>
              </w:rPr>
              <w:t>Prepackaging eases the process of relief aid distribution.</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7.</w:t>
            </w:r>
          </w:p>
        </w:tc>
        <w:tc>
          <w:tcPr>
            <w:tcW w:w="0" w:type="auto"/>
          </w:tcPr>
          <w:p w:rsidR="009453C1" w:rsidRPr="009453C1" w:rsidRDefault="009453C1" w:rsidP="009453C1">
            <w:pPr>
              <w:spacing w:line="360" w:lineRule="auto"/>
              <w:rPr>
                <w:rFonts w:ascii="Times New Roman" w:eastAsia="Calibri" w:hAnsi="Times New Roman" w:cs="Times New Roman"/>
                <w:sz w:val="24"/>
                <w:szCs w:val="24"/>
                <w:lang w:val="en-US"/>
              </w:rPr>
            </w:pPr>
            <w:r w:rsidRPr="009453C1">
              <w:rPr>
                <w:rFonts w:ascii="Times New Roman" w:eastAsia="Calibri" w:hAnsi="Times New Roman" w:cs="Times New Roman"/>
                <w:sz w:val="24"/>
                <w:szCs w:val="24"/>
              </w:rPr>
              <w:t>KRCS has adequate storage space in its warehouses to store large quantities of goods.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8.</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lang w:val="en-US"/>
              </w:rPr>
              <w:t>In-kind donations often bring the challenge of storage and transportation.</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highlight w:val="yellow"/>
              </w:rPr>
            </w:pPr>
          </w:p>
        </w:tc>
        <w:tc>
          <w:tcPr>
            <w:tcW w:w="0" w:type="auto"/>
            <w:gridSpan w:val="6"/>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b/>
                <w:sz w:val="24"/>
                <w:szCs w:val="24"/>
              </w:rPr>
              <w:t>Part E: Coordination</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1.</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347F9">
              <w:rPr>
                <w:rFonts w:ascii="Times New Roman" w:eastAsia="Calibri" w:hAnsi="Times New Roman" w:cs="Times New Roman"/>
                <w:sz w:val="24"/>
                <w:szCs w:val="24"/>
              </w:rPr>
              <w:t>KRCS coordinates with logistics providers for effective movement of humanitarian aid during disasters.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2.</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builds long term relationships with suppliers and is therefore able to</w:t>
            </w:r>
            <w:r w:rsidRPr="009453C1">
              <w:rPr>
                <w:rFonts w:ascii="Times New Roman" w:eastAsia="Calibri" w:hAnsi="Times New Roman" w:cs="Times New Roman"/>
                <w:b/>
                <w:sz w:val="24"/>
                <w:szCs w:val="24"/>
              </w:rPr>
              <w:t xml:space="preserve"> </w:t>
            </w:r>
            <w:r w:rsidRPr="009453C1">
              <w:rPr>
                <w:rFonts w:ascii="Times New Roman" w:eastAsia="Calibri" w:hAnsi="Times New Roman" w:cs="Times New Roman"/>
                <w:sz w:val="24"/>
                <w:szCs w:val="24"/>
              </w:rPr>
              <w:t>change requirements at short notice.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3.</w:t>
            </w:r>
          </w:p>
        </w:tc>
        <w:tc>
          <w:tcPr>
            <w:tcW w:w="0" w:type="auto"/>
          </w:tcPr>
          <w:p w:rsidR="009453C1" w:rsidRPr="009453C1" w:rsidRDefault="009453C1" w:rsidP="009453C1">
            <w:pPr>
              <w:spacing w:line="360" w:lineRule="auto"/>
              <w:rPr>
                <w:rFonts w:ascii="Times New Roman" w:eastAsia="Calibri" w:hAnsi="Times New Roman" w:cs="Times New Roman"/>
                <w:b/>
                <w:sz w:val="24"/>
                <w:szCs w:val="24"/>
              </w:rPr>
            </w:pPr>
            <w:r w:rsidRPr="009453C1">
              <w:rPr>
                <w:rFonts w:ascii="Times New Roman" w:eastAsia="Calibri" w:hAnsi="Times New Roman" w:cs="Times New Roman"/>
                <w:sz w:val="24"/>
                <w:szCs w:val="24"/>
              </w:rPr>
              <w:t>Effective coordination between stakeholders in relief aid operations influences the responsiveness of KRCS.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4.</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When a disaster happens many organizations converge in the disaster zone creating confusion.</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5.</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Humanitarian organizations in Kenya operate independently of each other creating duplication and waste because they lack coordination.</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6.</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assumes the leading role in humanitarian relief in any disaster in Kenya as provided for in the statutes.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7.</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The National Disaster Management Unit (NDMU) effectively coordinates the activities of the many organizations involved during disasters.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8.</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KRCS holds regular briefings during disaster response with the mass media to disseminate information and culm the public.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gridSpan w:val="6"/>
          </w:tcPr>
          <w:p w:rsidR="009453C1" w:rsidRPr="009453C1" w:rsidRDefault="009453C1" w:rsidP="009453C1">
            <w:pPr>
              <w:spacing w:line="360" w:lineRule="auto"/>
              <w:jc w:val="center"/>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 </w:t>
            </w:r>
          </w:p>
        </w:tc>
        <w:tc>
          <w:tcPr>
            <w:tcW w:w="0" w:type="auto"/>
            <w:gridSpan w:val="6"/>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b/>
                <w:sz w:val="24"/>
                <w:szCs w:val="24"/>
              </w:rPr>
              <w:t>Part F: Effectiveness of Humanitarian Aid (Dependent Variable).</w:t>
            </w: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1.</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347F9">
              <w:rPr>
                <w:rFonts w:ascii="Times New Roman" w:eastAsia="Calibri" w:hAnsi="Times New Roman" w:cs="Times New Roman"/>
                <w:sz w:val="24"/>
                <w:szCs w:val="24"/>
              </w:rPr>
              <w:t xml:space="preserve">The speed of response to a disaster is dependent on condition of infrastructure.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2.</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always delivers the right goods that meet the requirements of disaster victims.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3.</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always deliver goods of the required quality that meet the requirements of disaster victims.</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4.</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KRCS always deliver the right quantity of goods to disaster victims without significant excess or shortage.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5.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347F9">
              <w:rPr>
                <w:rFonts w:ascii="Times New Roman" w:eastAsia="Calibri" w:hAnsi="Times New Roman" w:cs="Times New Roman"/>
                <w:sz w:val="24"/>
                <w:szCs w:val="24"/>
              </w:rPr>
              <w:t>KRCS ensures that procurement for humanitarian goods is done cost effectively.</w:t>
            </w:r>
            <w:r w:rsidRPr="009453C1">
              <w:rPr>
                <w:rFonts w:ascii="Times New Roman" w:eastAsia="Calibri" w:hAnsi="Times New Roman" w:cs="Times New Roman"/>
                <w:sz w:val="24"/>
                <w:szCs w:val="24"/>
              </w:rPr>
              <w:t xml:space="preserve">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r w:rsidR="009453C1" w:rsidRPr="009453C1" w:rsidTr="009453C1">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 xml:space="preserve">6. </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r w:rsidRPr="009453C1">
              <w:rPr>
                <w:rFonts w:ascii="Times New Roman" w:eastAsia="Calibri" w:hAnsi="Times New Roman" w:cs="Times New Roman"/>
                <w:sz w:val="24"/>
                <w:szCs w:val="24"/>
              </w:rPr>
              <w:t>Logistics plays a critical role on the effectiveness of disaster response.</w:t>
            </w: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c>
          <w:tcPr>
            <w:tcW w:w="0" w:type="auto"/>
          </w:tcPr>
          <w:p w:rsidR="009453C1" w:rsidRPr="009453C1" w:rsidRDefault="009453C1" w:rsidP="009453C1">
            <w:pPr>
              <w:spacing w:line="360" w:lineRule="auto"/>
              <w:rPr>
                <w:rFonts w:ascii="Times New Roman" w:eastAsia="Calibri" w:hAnsi="Times New Roman" w:cs="Times New Roman"/>
                <w:sz w:val="24"/>
                <w:szCs w:val="24"/>
              </w:rPr>
            </w:pPr>
          </w:p>
        </w:tc>
      </w:tr>
    </w:tbl>
    <w:p w:rsidR="002F1177" w:rsidRPr="002F1177" w:rsidRDefault="002F1177" w:rsidP="002F1177">
      <w:pPr>
        <w:suppressAutoHyphens/>
        <w:spacing w:after="200" w:line="360" w:lineRule="auto"/>
        <w:ind w:left="720"/>
        <w:contextualSpacing/>
        <w:jc w:val="both"/>
        <w:rPr>
          <w:rFonts w:ascii="Times New Roman" w:eastAsia="Droid Sans Fallback" w:hAnsi="Times New Roman" w:cs="Times New Roman"/>
          <w:b/>
          <w:sz w:val="24"/>
          <w:szCs w:val="24"/>
        </w:rPr>
      </w:pPr>
    </w:p>
    <w:sectPr w:rsidR="002F1177" w:rsidRPr="002F1177" w:rsidSect="00112A29">
      <w:footerReference w:type="default" r:id="rId13"/>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39" w:rsidRDefault="00BA7639" w:rsidP="00EE5F21">
      <w:pPr>
        <w:spacing w:after="0" w:line="240" w:lineRule="auto"/>
      </w:pPr>
      <w:r>
        <w:separator/>
      </w:r>
    </w:p>
  </w:endnote>
  <w:endnote w:type="continuationSeparator" w:id="0">
    <w:p w:rsidR="00BA7639" w:rsidRDefault="00BA7639" w:rsidP="00EE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39" w:rsidRDefault="00BA7639">
    <w:pPr>
      <w:pStyle w:val="Footer"/>
      <w:jc w:val="center"/>
    </w:pPr>
    <w:r>
      <w:fldChar w:fldCharType="begin"/>
    </w:r>
    <w:r>
      <w:instrText xml:space="preserve"> PAGE   \* MERGEFORMAT </w:instrText>
    </w:r>
    <w:r>
      <w:fldChar w:fldCharType="separate"/>
    </w:r>
    <w:r w:rsidR="008031E4">
      <w:rPr>
        <w:noProof/>
      </w:rPr>
      <w:t>vii</w:t>
    </w:r>
    <w:r>
      <w:rPr>
        <w:noProof/>
      </w:rPr>
      <w:fldChar w:fldCharType="end"/>
    </w:r>
  </w:p>
  <w:p w:rsidR="00BA7639" w:rsidRDefault="00BA7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39" w:rsidRDefault="00BA7639">
    <w:pPr>
      <w:pStyle w:val="Footer"/>
      <w:jc w:val="center"/>
    </w:pPr>
    <w:r>
      <w:fldChar w:fldCharType="begin"/>
    </w:r>
    <w:r>
      <w:instrText xml:space="preserve"> PAGE   \* MERGEFORMAT </w:instrText>
    </w:r>
    <w:r>
      <w:fldChar w:fldCharType="separate"/>
    </w:r>
    <w:r w:rsidR="008031E4">
      <w:rPr>
        <w:noProof/>
      </w:rPr>
      <w:t>56</w:t>
    </w:r>
    <w:r>
      <w:rPr>
        <w:noProof/>
      </w:rPr>
      <w:fldChar w:fldCharType="end"/>
    </w:r>
  </w:p>
  <w:p w:rsidR="00BA7639" w:rsidRDefault="00BA76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39" w:rsidRDefault="00BA7639">
    <w:pPr>
      <w:pStyle w:val="Footer"/>
      <w:jc w:val="center"/>
    </w:pPr>
    <w:r>
      <w:fldChar w:fldCharType="begin"/>
    </w:r>
    <w:r>
      <w:instrText xml:space="preserve"> PAGE   \* MERGEFORMAT </w:instrText>
    </w:r>
    <w:r>
      <w:fldChar w:fldCharType="separate"/>
    </w:r>
    <w:r w:rsidR="008031E4">
      <w:rPr>
        <w:noProof/>
      </w:rPr>
      <w:t>i</w:t>
    </w:r>
    <w:r>
      <w:rPr>
        <w:noProof/>
      </w:rPr>
      <w:fldChar w:fldCharType="end"/>
    </w:r>
  </w:p>
  <w:p w:rsidR="00BA7639" w:rsidRDefault="00BA7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39" w:rsidRDefault="00BA7639" w:rsidP="00EE5F21">
      <w:pPr>
        <w:spacing w:after="0" w:line="240" w:lineRule="auto"/>
      </w:pPr>
      <w:r>
        <w:separator/>
      </w:r>
    </w:p>
  </w:footnote>
  <w:footnote w:type="continuationSeparator" w:id="0">
    <w:p w:rsidR="00BA7639" w:rsidRDefault="00BA7639" w:rsidP="00EE5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E37"/>
    <w:multiLevelType w:val="hybridMultilevel"/>
    <w:tmpl w:val="CEB6DAEE"/>
    <w:lvl w:ilvl="0" w:tplc="2CA4F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621C"/>
    <w:multiLevelType w:val="hybridMultilevel"/>
    <w:tmpl w:val="2FDA2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B72F2"/>
    <w:multiLevelType w:val="hybridMultilevel"/>
    <w:tmpl w:val="F83A8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F6F0E"/>
    <w:multiLevelType w:val="hybridMultilevel"/>
    <w:tmpl w:val="68F4E8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54A76"/>
    <w:multiLevelType w:val="multilevel"/>
    <w:tmpl w:val="85C6A7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BF4DF2"/>
    <w:multiLevelType w:val="hybridMultilevel"/>
    <w:tmpl w:val="E526692A"/>
    <w:lvl w:ilvl="0" w:tplc="DD165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8187C"/>
    <w:multiLevelType w:val="hybridMultilevel"/>
    <w:tmpl w:val="E192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F1916"/>
    <w:multiLevelType w:val="hybridMultilevel"/>
    <w:tmpl w:val="22E63CB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57790"/>
    <w:multiLevelType w:val="hybridMultilevel"/>
    <w:tmpl w:val="638676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C0B34"/>
    <w:multiLevelType w:val="hybridMultilevel"/>
    <w:tmpl w:val="E522E136"/>
    <w:lvl w:ilvl="0" w:tplc="DD165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E0B70"/>
    <w:multiLevelType w:val="hybridMultilevel"/>
    <w:tmpl w:val="E24A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66681A"/>
    <w:multiLevelType w:val="hybridMultilevel"/>
    <w:tmpl w:val="C532AA52"/>
    <w:lvl w:ilvl="0" w:tplc="DD165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B87E29"/>
    <w:multiLevelType w:val="multilevel"/>
    <w:tmpl w:val="63BCA77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4"/>
  </w:num>
  <w:num w:numId="3">
    <w:abstractNumId w:val="3"/>
  </w:num>
  <w:num w:numId="4">
    <w:abstractNumId w:val="11"/>
  </w:num>
  <w:num w:numId="5">
    <w:abstractNumId w:val="5"/>
  </w:num>
  <w:num w:numId="6">
    <w:abstractNumId w:val="2"/>
  </w:num>
  <w:num w:numId="7">
    <w:abstractNumId w:val="9"/>
  </w:num>
  <w:num w:numId="8">
    <w:abstractNumId w:val="6"/>
  </w:num>
  <w:num w:numId="9">
    <w:abstractNumId w:val="0"/>
  </w:num>
  <w:num w:numId="10">
    <w:abstractNumId w:val="10"/>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D7"/>
    <w:rsid w:val="00003B8B"/>
    <w:rsid w:val="00004368"/>
    <w:rsid w:val="00010285"/>
    <w:rsid w:val="00010E51"/>
    <w:rsid w:val="0002229F"/>
    <w:rsid w:val="00023AA8"/>
    <w:rsid w:val="00024482"/>
    <w:rsid w:val="00030BE6"/>
    <w:rsid w:val="00032A28"/>
    <w:rsid w:val="00032B94"/>
    <w:rsid w:val="00041CCB"/>
    <w:rsid w:val="00043E55"/>
    <w:rsid w:val="00044788"/>
    <w:rsid w:val="00045184"/>
    <w:rsid w:val="000507AB"/>
    <w:rsid w:val="000524BE"/>
    <w:rsid w:val="00060B0F"/>
    <w:rsid w:val="000670A9"/>
    <w:rsid w:val="000677B3"/>
    <w:rsid w:val="00067E69"/>
    <w:rsid w:val="00070D1E"/>
    <w:rsid w:val="00071C5F"/>
    <w:rsid w:val="00071E5A"/>
    <w:rsid w:val="000721AA"/>
    <w:rsid w:val="00072F7C"/>
    <w:rsid w:val="00073055"/>
    <w:rsid w:val="0007369E"/>
    <w:rsid w:val="00074243"/>
    <w:rsid w:val="00074A63"/>
    <w:rsid w:val="00075A85"/>
    <w:rsid w:val="000761D1"/>
    <w:rsid w:val="000765E9"/>
    <w:rsid w:val="0008001B"/>
    <w:rsid w:val="000837B3"/>
    <w:rsid w:val="000870C1"/>
    <w:rsid w:val="00093F9B"/>
    <w:rsid w:val="000942DD"/>
    <w:rsid w:val="0009458A"/>
    <w:rsid w:val="00095012"/>
    <w:rsid w:val="000954B6"/>
    <w:rsid w:val="00095568"/>
    <w:rsid w:val="00097007"/>
    <w:rsid w:val="000978AF"/>
    <w:rsid w:val="00097B10"/>
    <w:rsid w:val="000A1A9F"/>
    <w:rsid w:val="000A2E27"/>
    <w:rsid w:val="000A35B2"/>
    <w:rsid w:val="000A41EB"/>
    <w:rsid w:val="000B0506"/>
    <w:rsid w:val="000B5197"/>
    <w:rsid w:val="000B66A3"/>
    <w:rsid w:val="000B6DE6"/>
    <w:rsid w:val="000C278D"/>
    <w:rsid w:val="000C378D"/>
    <w:rsid w:val="000C3A99"/>
    <w:rsid w:val="000C66FD"/>
    <w:rsid w:val="000D2E4A"/>
    <w:rsid w:val="000D2FBC"/>
    <w:rsid w:val="000D439A"/>
    <w:rsid w:val="000D4D47"/>
    <w:rsid w:val="000D4FDE"/>
    <w:rsid w:val="000D5101"/>
    <w:rsid w:val="000D6D4E"/>
    <w:rsid w:val="000E4F19"/>
    <w:rsid w:val="000E52CF"/>
    <w:rsid w:val="000E55A1"/>
    <w:rsid w:val="000E60CA"/>
    <w:rsid w:val="000E67E7"/>
    <w:rsid w:val="000E79D6"/>
    <w:rsid w:val="000F03D6"/>
    <w:rsid w:val="000F18CE"/>
    <w:rsid w:val="000F4C8C"/>
    <w:rsid w:val="000F52A6"/>
    <w:rsid w:val="000F532E"/>
    <w:rsid w:val="000F5E8C"/>
    <w:rsid w:val="000F6274"/>
    <w:rsid w:val="000F73B3"/>
    <w:rsid w:val="00100A93"/>
    <w:rsid w:val="00101499"/>
    <w:rsid w:val="001018F6"/>
    <w:rsid w:val="001019B2"/>
    <w:rsid w:val="00101C99"/>
    <w:rsid w:val="00103412"/>
    <w:rsid w:val="00105446"/>
    <w:rsid w:val="00106F5D"/>
    <w:rsid w:val="0011125D"/>
    <w:rsid w:val="001114FC"/>
    <w:rsid w:val="00112627"/>
    <w:rsid w:val="00112A05"/>
    <w:rsid w:val="00112A29"/>
    <w:rsid w:val="001160CD"/>
    <w:rsid w:val="00116330"/>
    <w:rsid w:val="00116C19"/>
    <w:rsid w:val="001204F2"/>
    <w:rsid w:val="00121ABD"/>
    <w:rsid w:val="00122315"/>
    <w:rsid w:val="001235F4"/>
    <w:rsid w:val="00123DF5"/>
    <w:rsid w:val="00125576"/>
    <w:rsid w:val="001261FC"/>
    <w:rsid w:val="00127931"/>
    <w:rsid w:val="00133519"/>
    <w:rsid w:val="00134155"/>
    <w:rsid w:val="00137E6A"/>
    <w:rsid w:val="00140B4E"/>
    <w:rsid w:val="00140D9B"/>
    <w:rsid w:val="00141FDB"/>
    <w:rsid w:val="00142FF3"/>
    <w:rsid w:val="00143234"/>
    <w:rsid w:val="0014511C"/>
    <w:rsid w:val="00146CF4"/>
    <w:rsid w:val="001472D8"/>
    <w:rsid w:val="00150B6B"/>
    <w:rsid w:val="00151F37"/>
    <w:rsid w:val="0015606A"/>
    <w:rsid w:val="00156B22"/>
    <w:rsid w:val="00160452"/>
    <w:rsid w:val="00161BB2"/>
    <w:rsid w:val="00162ED4"/>
    <w:rsid w:val="0016388B"/>
    <w:rsid w:val="00166520"/>
    <w:rsid w:val="0017100D"/>
    <w:rsid w:val="00172A9C"/>
    <w:rsid w:val="00172DBF"/>
    <w:rsid w:val="0017498C"/>
    <w:rsid w:val="00174E7B"/>
    <w:rsid w:val="001766D2"/>
    <w:rsid w:val="001767D3"/>
    <w:rsid w:val="00181441"/>
    <w:rsid w:val="001816EE"/>
    <w:rsid w:val="00184EE3"/>
    <w:rsid w:val="00190FDC"/>
    <w:rsid w:val="001913EB"/>
    <w:rsid w:val="001A05D0"/>
    <w:rsid w:val="001A318D"/>
    <w:rsid w:val="001A4398"/>
    <w:rsid w:val="001A63F7"/>
    <w:rsid w:val="001A6616"/>
    <w:rsid w:val="001A6B76"/>
    <w:rsid w:val="001A78CF"/>
    <w:rsid w:val="001B2640"/>
    <w:rsid w:val="001B35B9"/>
    <w:rsid w:val="001B57EC"/>
    <w:rsid w:val="001B64A6"/>
    <w:rsid w:val="001B6B0D"/>
    <w:rsid w:val="001C213F"/>
    <w:rsid w:val="001C3D28"/>
    <w:rsid w:val="001C4000"/>
    <w:rsid w:val="001C49A8"/>
    <w:rsid w:val="001C4C1B"/>
    <w:rsid w:val="001D030F"/>
    <w:rsid w:val="001D0CDF"/>
    <w:rsid w:val="001D4B6C"/>
    <w:rsid w:val="001D56FF"/>
    <w:rsid w:val="001D664C"/>
    <w:rsid w:val="001D67D6"/>
    <w:rsid w:val="001D7730"/>
    <w:rsid w:val="001E2B49"/>
    <w:rsid w:val="001E371B"/>
    <w:rsid w:val="001E39CF"/>
    <w:rsid w:val="001E59AD"/>
    <w:rsid w:val="001E59C8"/>
    <w:rsid w:val="001F2299"/>
    <w:rsid w:val="001F29C8"/>
    <w:rsid w:val="001F389D"/>
    <w:rsid w:val="001F74B3"/>
    <w:rsid w:val="001F76C7"/>
    <w:rsid w:val="001F7901"/>
    <w:rsid w:val="002074AA"/>
    <w:rsid w:val="002105C8"/>
    <w:rsid w:val="00211D86"/>
    <w:rsid w:val="00211EB6"/>
    <w:rsid w:val="00216B0C"/>
    <w:rsid w:val="00217752"/>
    <w:rsid w:val="002205CC"/>
    <w:rsid w:val="00220E41"/>
    <w:rsid w:val="00222FC5"/>
    <w:rsid w:val="00224971"/>
    <w:rsid w:val="00225EAB"/>
    <w:rsid w:val="0022670E"/>
    <w:rsid w:val="00227B9A"/>
    <w:rsid w:val="002303EE"/>
    <w:rsid w:val="00230A62"/>
    <w:rsid w:val="00230FD1"/>
    <w:rsid w:val="002329D9"/>
    <w:rsid w:val="002345A7"/>
    <w:rsid w:val="00234798"/>
    <w:rsid w:val="0023543E"/>
    <w:rsid w:val="00235A1C"/>
    <w:rsid w:val="00237AA0"/>
    <w:rsid w:val="00241434"/>
    <w:rsid w:val="00241ABD"/>
    <w:rsid w:val="00241CE8"/>
    <w:rsid w:val="002430BE"/>
    <w:rsid w:val="002449C0"/>
    <w:rsid w:val="0024748F"/>
    <w:rsid w:val="002511DD"/>
    <w:rsid w:val="00251907"/>
    <w:rsid w:val="00251FB1"/>
    <w:rsid w:val="00252B5E"/>
    <w:rsid w:val="00252DBB"/>
    <w:rsid w:val="00253B27"/>
    <w:rsid w:val="0025443B"/>
    <w:rsid w:val="0025733F"/>
    <w:rsid w:val="0026297B"/>
    <w:rsid w:val="00263202"/>
    <w:rsid w:val="0026531B"/>
    <w:rsid w:val="00266BB6"/>
    <w:rsid w:val="00270D6E"/>
    <w:rsid w:val="00272790"/>
    <w:rsid w:val="00273220"/>
    <w:rsid w:val="0027464D"/>
    <w:rsid w:val="00276031"/>
    <w:rsid w:val="00282716"/>
    <w:rsid w:val="00283EC4"/>
    <w:rsid w:val="00284077"/>
    <w:rsid w:val="00284C44"/>
    <w:rsid w:val="0028658A"/>
    <w:rsid w:val="0028752C"/>
    <w:rsid w:val="00287ACD"/>
    <w:rsid w:val="00291F3B"/>
    <w:rsid w:val="002936D6"/>
    <w:rsid w:val="00295295"/>
    <w:rsid w:val="0029659A"/>
    <w:rsid w:val="002A03E0"/>
    <w:rsid w:val="002A14C9"/>
    <w:rsid w:val="002A2D7A"/>
    <w:rsid w:val="002A42E6"/>
    <w:rsid w:val="002A6594"/>
    <w:rsid w:val="002A6FE3"/>
    <w:rsid w:val="002B0608"/>
    <w:rsid w:val="002B13AB"/>
    <w:rsid w:val="002B20ED"/>
    <w:rsid w:val="002B3B66"/>
    <w:rsid w:val="002B53F2"/>
    <w:rsid w:val="002B583B"/>
    <w:rsid w:val="002C044C"/>
    <w:rsid w:val="002C29F0"/>
    <w:rsid w:val="002C2E7F"/>
    <w:rsid w:val="002C3A83"/>
    <w:rsid w:val="002C3ABE"/>
    <w:rsid w:val="002C4B98"/>
    <w:rsid w:val="002C5080"/>
    <w:rsid w:val="002C5091"/>
    <w:rsid w:val="002C6A26"/>
    <w:rsid w:val="002D0B15"/>
    <w:rsid w:val="002D251E"/>
    <w:rsid w:val="002D2E97"/>
    <w:rsid w:val="002D3236"/>
    <w:rsid w:val="002D342F"/>
    <w:rsid w:val="002D3F50"/>
    <w:rsid w:val="002D4A47"/>
    <w:rsid w:val="002D772C"/>
    <w:rsid w:val="002E0C57"/>
    <w:rsid w:val="002E2F75"/>
    <w:rsid w:val="002E4088"/>
    <w:rsid w:val="002E4205"/>
    <w:rsid w:val="002E59EB"/>
    <w:rsid w:val="002E5B4E"/>
    <w:rsid w:val="002E68F9"/>
    <w:rsid w:val="002F1177"/>
    <w:rsid w:val="002F378C"/>
    <w:rsid w:val="002F3E37"/>
    <w:rsid w:val="002F45D9"/>
    <w:rsid w:val="002F50DE"/>
    <w:rsid w:val="003018A7"/>
    <w:rsid w:val="00302783"/>
    <w:rsid w:val="00302C9E"/>
    <w:rsid w:val="0030677D"/>
    <w:rsid w:val="00306A51"/>
    <w:rsid w:val="00307D72"/>
    <w:rsid w:val="00311A97"/>
    <w:rsid w:val="00313EFD"/>
    <w:rsid w:val="00314357"/>
    <w:rsid w:val="00314B6F"/>
    <w:rsid w:val="00316CA9"/>
    <w:rsid w:val="0031721B"/>
    <w:rsid w:val="003212C9"/>
    <w:rsid w:val="00322FC2"/>
    <w:rsid w:val="00323674"/>
    <w:rsid w:val="0032421C"/>
    <w:rsid w:val="003244DE"/>
    <w:rsid w:val="0032630E"/>
    <w:rsid w:val="0032659A"/>
    <w:rsid w:val="00330853"/>
    <w:rsid w:val="00330DA9"/>
    <w:rsid w:val="003358F9"/>
    <w:rsid w:val="00335A7C"/>
    <w:rsid w:val="00336613"/>
    <w:rsid w:val="00341344"/>
    <w:rsid w:val="00344FD0"/>
    <w:rsid w:val="0034584B"/>
    <w:rsid w:val="00345C30"/>
    <w:rsid w:val="00347C24"/>
    <w:rsid w:val="00351029"/>
    <w:rsid w:val="00351640"/>
    <w:rsid w:val="00352077"/>
    <w:rsid w:val="0035371E"/>
    <w:rsid w:val="003537AE"/>
    <w:rsid w:val="00354294"/>
    <w:rsid w:val="00356518"/>
    <w:rsid w:val="00357C7E"/>
    <w:rsid w:val="003602B4"/>
    <w:rsid w:val="00361773"/>
    <w:rsid w:val="00363388"/>
    <w:rsid w:val="00364399"/>
    <w:rsid w:val="0036485F"/>
    <w:rsid w:val="00365F68"/>
    <w:rsid w:val="00366D0B"/>
    <w:rsid w:val="003719B3"/>
    <w:rsid w:val="00377B3F"/>
    <w:rsid w:val="00377B53"/>
    <w:rsid w:val="00377BED"/>
    <w:rsid w:val="00380586"/>
    <w:rsid w:val="00380AFF"/>
    <w:rsid w:val="0038138A"/>
    <w:rsid w:val="00382591"/>
    <w:rsid w:val="00382CB0"/>
    <w:rsid w:val="00382DFB"/>
    <w:rsid w:val="00383597"/>
    <w:rsid w:val="003838FE"/>
    <w:rsid w:val="003842EB"/>
    <w:rsid w:val="00384F01"/>
    <w:rsid w:val="003856F6"/>
    <w:rsid w:val="00385D8D"/>
    <w:rsid w:val="003900D8"/>
    <w:rsid w:val="00391190"/>
    <w:rsid w:val="003922C9"/>
    <w:rsid w:val="0039255E"/>
    <w:rsid w:val="00392F76"/>
    <w:rsid w:val="003A24C3"/>
    <w:rsid w:val="003A6D3D"/>
    <w:rsid w:val="003A713A"/>
    <w:rsid w:val="003A72C8"/>
    <w:rsid w:val="003B0E0E"/>
    <w:rsid w:val="003B1569"/>
    <w:rsid w:val="003B1BDD"/>
    <w:rsid w:val="003B4B56"/>
    <w:rsid w:val="003C2291"/>
    <w:rsid w:val="003C3DD9"/>
    <w:rsid w:val="003C46D5"/>
    <w:rsid w:val="003C54BD"/>
    <w:rsid w:val="003C56C2"/>
    <w:rsid w:val="003C6452"/>
    <w:rsid w:val="003C6549"/>
    <w:rsid w:val="003D143E"/>
    <w:rsid w:val="003D208D"/>
    <w:rsid w:val="003D3ED7"/>
    <w:rsid w:val="003D443F"/>
    <w:rsid w:val="003D4C3E"/>
    <w:rsid w:val="003D4D14"/>
    <w:rsid w:val="003D4E9E"/>
    <w:rsid w:val="003D5380"/>
    <w:rsid w:val="003D6C6F"/>
    <w:rsid w:val="003D7909"/>
    <w:rsid w:val="003E1BE6"/>
    <w:rsid w:val="003E1C18"/>
    <w:rsid w:val="003E1C6E"/>
    <w:rsid w:val="003E3A7E"/>
    <w:rsid w:val="003E3B8F"/>
    <w:rsid w:val="003E480D"/>
    <w:rsid w:val="003F1A23"/>
    <w:rsid w:val="003F1B51"/>
    <w:rsid w:val="003F31FD"/>
    <w:rsid w:val="003F34E0"/>
    <w:rsid w:val="003F3D08"/>
    <w:rsid w:val="003F4B9C"/>
    <w:rsid w:val="003F5608"/>
    <w:rsid w:val="003F6A8F"/>
    <w:rsid w:val="00400F7B"/>
    <w:rsid w:val="00401EC7"/>
    <w:rsid w:val="00401F3B"/>
    <w:rsid w:val="0040385B"/>
    <w:rsid w:val="0040387E"/>
    <w:rsid w:val="00410212"/>
    <w:rsid w:val="00410A93"/>
    <w:rsid w:val="00410F09"/>
    <w:rsid w:val="00411980"/>
    <w:rsid w:val="00414141"/>
    <w:rsid w:val="00414B90"/>
    <w:rsid w:val="00415CFA"/>
    <w:rsid w:val="004164EA"/>
    <w:rsid w:val="004175EC"/>
    <w:rsid w:val="00420918"/>
    <w:rsid w:val="00422693"/>
    <w:rsid w:val="004239F3"/>
    <w:rsid w:val="0042740F"/>
    <w:rsid w:val="00431C99"/>
    <w:rsid w:val="004329A8"/>
    <w:rsid w:val="00433547"/>
    <w:rsid w:val="004342BE"/>
    <w:rsid w:val="00434EFC"/>
    <w:rsid w:val="00434F9E"/>
    <w:rsid w:val="00440E89"/>
    <w:rsid w:val="004416FB"/>
    <w:rsid w:val="0044183D"/>
    <w:rsid w:val="00441F99"/>
    <w:rsid w:val="00442DA7"/>
    <w:rsid w:val="0044343A"/>
    <w:rsid w:val="00444622"/>
    <w:rsid w:val="00446151"/>
    <w:rsid w:val="0044713D"/>
    <w:rsid w:val="00451661"/>
    <w:rsid w:val="004542F4"/>
    <w:rsid w:val="004547FC"/>
    <w:rsid w:val="00461744"/>
    <w:rsid w:val="00462146"/>
    <w:rsid w:val="004629EC"/>
    <w:rsid w:val="00462AE5"/>
    <w:rsid w:val="00462E45"/>
    <w:rsid w:val="004647CA"/>
    <w:rsid w:val="00465100"/>
    <w:rsid w:val="00465BCB"/>
    <w:rsid w:val="00466EE6"/>
    <w:rsid w:val="004672B5"/>
    <w:rsid w:val="004711AF"/>
    <w:rsid w:val="00471C57"/>
    <w:rsid w:val="00473C04"/>
    <w:rsid w:val="00473E59"/>
    <w:rsid w:val="00476D91"/>
    <w:rsid w:val="004821C3"/>
    <w:rsid w:val="004842FB"/>
    <w:rsid w:val="0048623B"/>
    <w:rsid w:val="00486CCF"/>
    <w:rsid w:val="004871C1"/>
    <w:rsid w:val="00490B69"/>
    <w:rsid w:val="00491E27"/>
    <w:rsid w:val="00492670"/>
    <w:rsid w:val="00492B45"/>
    <w:rsid w:val="00496804"/>
    <w:rsid w:val="004A02C3"/>
    <w:rsid w:val="004A2377"/>
    <w:rsid w:val="004A24FB"/>
    <w:rsid w:val="004A34A8"/>
    <w:rsid w:val="004A36A0"/>
    <w:rsid w:val="004A3813"/>
    <w:rsid w:val="004A5941"/>
    <w:rsid w:val="004B0A13"/>
    <w:rsid w:val="004B0C5D"/>
    <w:rsid w:val="004B1DA0"/>
    <w:rsid w:val="004B1E93"/>
    <w:rsid w:val="004B2A5A"/>
    <w:rsid w:val="004B2DAF"/>
    <w:rsid w:val="004B2FA3"/>
    <w:rsid w:val="004B4C39"/>
    <w:rsid w:val="004B564F"/>
    <w:rsid w:val="004B5837"/>
    <w:rsid w:val="004B5A3A"/>
    <w:rsid w:val="004B7557"/>
    <w:rsid w:val="004B7601"/>
    <w:rsid w:val="004B7964"/>
    <w:rsid w:val="004C0977"/>
    <w:rsid w:val="004C173F"/>
    <w:rsid w:val="004C24A6"/>
    <w:rsid w:val="004C30E2"/>
    <w:rsid w:val="004C4EE0"/>
    <w:rsid w:val="004C544D"/>
    <w:rsid w:val="004C5A1B"/>
    <w:rsid w:val="004C6083"/>
    <w:rsid w:val="004C6FAE"/>
    <w:rsid w:val="004D2185"/>
    <w:rsid w:val="004D4361"/>
    <w:rsid w:val="004D477C"/>
    <w:rsid w:val="004E2674"/>
    <w:rsid w:val="004E27D4"/>
    <w:rsid w:val="004E4A2E"/>
    <w:rsid w:val="004E4E0A"/>
    <w:rsid w:val="004E5564"/>
    <w:rsid w:val="004E5A42"/>
    <w:rsid w:val="004E5C31"/>
    <w:rsid w:val="004F1995"/>
    <w:rsid w:val="004F2000"/>
    <w:rsid w:val="004F29AB"/>
    <w:rsid w:val="004F43F4"/>
    <w:rsid w:val="004F5C77"/>
    <w:rsid w:val="004F7B29"/>
    <w:rsid w:val="00500A20"/>
    <w:rsid w:val="00501EA7"/>
    <w:rsid w:val="00502D56"/>
    <w:rsid w:val="00502F0F"/>
    <w:rsid w:val="00503A9B"/>
    <w:rsid w:val="005055C1"/>
    <w:rsid w:val="00507984"/>
    <w:rsid w:val="00510463"/>
    <w:rsid w:val="005121B8"/>
    <w:rsid w:val="00513E52"/>
    <w:rsid w:val="00514742"/>
    <w:rsid w:val="005149AF"/>
    <w:rsid w:val="00516CF8"/>
    <w:rsid w:val="005170CC"/>
    <w:rsid w:val="00520D6B"/>
    <w:rsid w:val="0052234D"/>
    <w:rsid w:val="00522D5A"/>
    <w:rsid w:val="005254E0"/>
    <w:rsid w:val="005266C8"/>
    <w:rsid w:val="00527726"/>
    <w:rsid w:val="00527B6E"/>
    <w:rsid w:val="00530811"/>
    <w:rsid w:val="00533F0B"/>
    <w:rsid w:val="005347FC"/>
    <w:rsid w:val="00535ABA"/>
    <w:rsid w:val="00535E2D"/>
    <w:rsid w:val="00535E60"/>
    <w:rsid w:val="00537995"/>
    <w:rsid w:val="0054071E"/>
    <w:rsid w:val="00541366"/>
    <w:rsid w:val="00541E5D"/>
    <w:rsid w:val="00542912"/>
    <w:rsid w:val="00545306"/>
    <w:rsid w:val="005454CA"/>
    <w:rsid w:val="0054559D"/>
    <w:rsid w:val="00545B8A"/>
    <w:rsid w:val="00546EA4"/>
    <w:rsid w:val="0055127E"/>
    <w:rsid w:val="00551CC7"/>
    <w:rsid w:val="005562F1"/>
    <w:rsid w:val="005564A6"/>
    <w:rsid w:val="0055749F"/>
    <w:rsid w:val="00560F41"/>
    <w:rsid w:val="00563EE8"/>
    <w:rsid w:val="00564085"/>
    <w:rsid w:val="005642F5"/>
    <w:rsid w:val="0056497B"/>
    <w:rsid w:val="0056565B"/>
    <w:rsid w:val="00567D62"/>
    <w:rsid w:val="005701EF"/>
    <w:rsid w:val="00571D8D"/>
    <w:rsid w:val="0057219C"/>
    <w:rsid w:val="005727BD"/>
    <w:rsid w:val="00573ADE"/>
    <w:rsid w:val="00574B43"/>
    <w:rsid w:val="00577688"/>
    <w:rsid w:val="00577A6F"/>
    <w:rsid w:val="005818D6"/>
    <w:rsid w:val="00581FA1"/>
    <w:rsid w:val="00582879"/>
    <w:rsid w:val="00582920"/>
    <w:rsid w:val="00583776"/>
    <w:rsid w:val="005847A7"/>
    <w:rsid w:val="0058493D"/>
    <w:rsid w:val="00584DFC"/>
    <w:rsid w:val="00585383"/>
    <w:rsid w:val="00585536"/>
    <w:rsid w:val="00585E6C"/>
    <w:rsid w:val="00586287"/>
    <w:rsid w:val="0059011D"/>
    <w:rsid w:val="00591888"/>
    <w:rsid w:val="00592BF1"/>
    <w:rsid w:val="005A1CED"/>
    <w:rsid w:val="005A1D7E"/>
    <w:rsid w:val="005A2AD5"/>
    <w:rsid w:val="005A2C1F"/>
    <w:rsid w:val="005A48E4"/>
    <w:rsid w:val="005A4A01"/>
    <w:rsid w:val="005A6F71"/>
    <w:rsid w:val="005A7FBC"/>
    <w:rsid w:val="005B15D9"/>
    <w:rsid w:val="005B1E5A"/>
    <w:rsid w:val="005B2887"/>
    <w:rsid w:val="005B2DBA"/>
    <w:rsid w:val="005B5529"/>
    <w:rsid w:val="005B6359"/>
    <w:rsid w:val="005B7AC0"/>
    <w:rsid w:val="005B7F72"/>
    <w:rsid w:val="005C0C06"/>
    <w:rsid w:val="005C2CAF"/>
    <w:rsid w:val="005C4876"/>
    <w:rsid w:val="005C5D2F"/>
    <w:rsid w:val="005D0C81"/>
    <w:rsid w:val="005D1037"/>
    <w:rsid w:val="005D250D"/>
    <w:rsid w:val="005D2A3A"/>
    <w:rsid w:val="005D34E2"/>
    <w:rsid w:val="005D492E"/>
    <w:rsid w:val="005E138A"/>
    <w:rsid w:val="005E14BE"/>
    <w:rsid w:val="005E23C1"/>
    <w:rsid w:val="005E322E"/>
    <w:rsid w:val="005E62CE"/>
    <w:rsid w:val="005E63BB"/>
    <w:rsid w:val="005E6CF7"/>
    <w:rsid w:val="005E78F5"/>
    <w:rsid w:val="005F0149"/>
    <w:rsid w:val="005F102F"/>
    <w:rsid w:val="005F1064"/>
    <w:rsid w:val="005F4E3B"/>
    <w:rsid w:val="005F626A"/>
    <w:rsid w:val="006017F2"/>
    <w:rsid w:val="00605019"/>
    <w:rsid w:val="00606D34"/>
    <w:rsid w:val="00606DE7"/>
    <w:rsid w:val="006104A9"/>
    <w:rsid w:val="00610F5B"/>
    <w:rsid w:val="006161B0"/>
    <w:rsid w:val="00617D04"/>
    <w:rsid w:val="006208BC"/>
    <w:rsid w:val="00620BC0"/>
    <w:rsid w:val="006210FA"/>
    <w:rsid w:val="006217FB"/>
    <w:rsid w:val="00632018"/>
    <w:rsid w:val="0063286E"/>
    <w:rsid w:val="00632918"/>
    <w:rsid w:val="0063319D"/>
    <w:rsid w:val="00641218"/>
    <w:rsid w:val="006416B9"/>
    <w:rsid w:val="00641D1C"/>
    <w:rsid w:val="0064278A"/>
    <w:rsid w:val="00642EA3"/>
    <w:rsid w:val="00643B72"/>
    <w:rsid w:val="00644484"/>
    <w:rsid w:val="00652C2A"/>
    <w:rsid w:val="00653499"/>
    <w:rsid w:val="006544EA"/>
    <w:rsid w:val="006551E1"/>
    <w:rsid w:val="0065667B"/>
    <w:rsid w:val="0066169C"/>
    <w:rsid w:val="00661E32"/>
    <w:rsid w:val="0066379D"/>
    <w:rsid w:val="006647FA"/>
    <w:rsid w:val="006705F2"/>
    <w:rsid w:val="00671B14"/>
    <w:rsid w:val="00672883"/>
    <w:rsid w:val="006729A7"/>
    <w:rsid w:val="00673963"/>
    <w:rsid w:val="006745A0"/>
    <w:rsid w:val="00674904"/>
    <w:rsid w:val="00677E39"/>
    <w:rsid w:val="00685BEE"/>
    <w:rsid w:val="00686590"/>
    <w:rsid w:val="00686955"/>
    <w:rsid w:val="00686A73"/>
    <w:rsid w:val="0069100B"/>
    <w:rsid w:val="00691AE7"/>
    <w:rsid w:val="00692188"/>
    <w:rsid w:val="00694993"/>
    <w:rsid w:val="00696A65"/>
    <w:rsid w:val="00697807"/>
    <w:rsid w:val="006A0109"/>
    <w:rsid w:val="006A0359"/>
    <w:rsid w:val="006A18FC"/>
    <w:rsid w:val="006A3381"/>
    <w:rsid w:val="006A4A32"/>
    <w:rsid w:val="006A57E6"/>
    <w:rsid w:val="006A608B"/>
    <w:rsid w:val="006A60A3"/>
    <w:rsid w:val="006A6845"/>
    <w:rsid w:val="006A742B"/>
    <w:rsid w:val="006B5301"/>
    <w:rsid w:val="006B5AA3"/>
    <w:rsid w:val="006B6954"/>
    <w:rsid w:val="006B6A55"/>
    <w:rsid w:val="006B7677"/>
    <w:rsid w:val="006C24A2"/>
    <w:rsid w:val="006C2789"/>
    <w:rsid w:val="006C36C6"/>
    <w:rsid w:val="006C4379"/>
    <w:rsid w:val="006D29A9"/>
    <w:rsid w:val="006D2BD7"/>
    <w:rsid w:val="006D5853"/>
    <w:rsid w:val="006D5BBE"/>
    <w:rsid w:val="006E0E9A"/>
    <w:rsid w:val="006E11E4"/>
    <w:rsid w:val="006E27E5"/>
    <w:rsid w:val="006F115E"/>
    <w:rsid w:val="006F197D"/>
    <w:rsid w:val="006F203F"/>
    <w:rsid w:val="006F344B"/>
    <w:rsid w:val="006F6750"/>
    <w:rsid w:val="007003C8"/>
    <w:rsid w:val="0070145E"/>
    <w:rsid w:val="00703FBD"/>
    <w:rsid w:val="007074E8"/>
    <w:rsid w:val="007104DE"/>
    <w:rsid w:val="007108C2"/>
    <w:rsid w:val="00710C99"/>
    <w:rsid w:val="00712243"/>
    <w:rsid w:val="00713113"/>
    <w:rsid w:val="007171DA"/>
    <w:rsid w:val="00717493"/>
    <w:rsid w:val="007210F2"/>
    <w:rsid w:val="00722942"/>
    <w:rsid w:val="00722F4C"/>
    <w:rsid w:val="007244E4"/>
    <w:rsid w:val="00724577"/>
    <w:rsid w:val="00725599"/>
    <w:rsid w:val="007263CF"/>
    <w:rsid w:val="00726A2A"/>
    <w:rsid w:val="007313F6"/>
    <w:rsid w:val="00731D25"/>
    <w:rsid w:val="00736989"/>
    <w:rsid w:val="00737413"/>
    <w:rsid w:val="00741BDC"/>
    <w:rsid w:val="007468CB"/>
    <w:rsid w:val="0074702F"/>
    <w:rsid w:val="00747233"/>
    <w:rsid w:val="00750AD1"/>
    <w:rsid w:val="00753FD5"/>
    <w:rsid w:val="00754FB5"/>
    <w:rsid w:val="0075652F"/>
    <w:rsid w:val="00761DCA"/>
    <w:rsid w:val="007635BE"/>
    <w:rsid w:val="00766441"/>
    <w:rsid w:val="00766FD4"/>
    <w:rsid w:val="007704E0"/>
    <w:rsid w:val="007705EC"/>
    <w:rsid w:val="007722C5"/>
    <w:rsid w:val="00772469"/>
    <w:rsid w:val="007737CD"/>
    <w:rsid w:val="00773A12"/>
    <w:rsid w:val="00773BA8"/>
    <w:rsid w:val="00773BFF"/>
    <w:rsid w:val="00773CD5"/>
    <w:rsid w:val="00774838"/>
    <w:rsid w:val="00775CAD"/>
    <w:rsid w:val="0077627E"/>
    <w:rsid w:val="00777361"/>
    <w:rsid w:val="00781196"/>
    <w:rsid w:val="007812AA"/>
    <w:rsid w:val="00782C4B"/>
    <w:rsid w:val="007838CB"/>
    <w:rsid w:val="00783C7C"/>
    <w:rsid w:val="007851E8"/>
    <w:rsid w:val="007863A1"/>
    <w:rsid w:val="007867CA"/>
    <w:rsid w:val="007906D1"/>
    <w:rsid w:val="00792892"/>
    <w:rsid w:val="00792E5E"/>
    <w:rsid w:val="007946E4"/>
    <w:rsid w:val="0079592E"/>
    <w:rsid w:val="00797F42"/>
    <w:rsid w:val="007A0CB2"/>
    <w:rsid w:val="007A1142"/>
    <w:rsid w:val="007A35AE"/>
    <w:rsid w:val="007A6F8C"/>
    <w:rsid w:val="007A7879"/>
    <w:rsid w:val="007A7C1A"/>
    <w:rsid w:val="007B0799"/>
    <w:rsid w:val="007B0860"/>
    <w:rsid w:val="007B15EF"/>
    <w:rsid w:val="007B19D0"/>
    <w:rsid w:val="007B2E69"/>
    <w:rsid w:val="007B3A35"/>
    <w:rsid w:val="007B3AF3"/>
    <w:rsid w:val="007B3CE2"/>
    <w:rsid w:val="007B42BA"/>
    <w:rsid w:val="007B4519"/>
    <w:rsid w:val="007B4DE1"/>
    <w:rsid w:val="007B5387"/>
    <w:rsid w:val="007B5AF2"/>
    <w:rsid w:val="007B6268"/>
    <w:rsid w:val="007B770B"/>
    <w:rsid w:val="007C01B2"/>
    <w:rsid w:val="007C0B41"/>
    <w:rsid w:val="007C2D82"/>
    <w:rsid w:val="007C36BC"/>
    <w:rsid w:val="007C3913"/>
    <w:rsid w:val="007C3AF3"/>
    <w:rsid w:val="007C517A"/>
    <w:rsid w:val="007C6D2A"/>
    <w:rsid w:val="007C7C1C"/>
    <w:rsid w:val="007D03E7"/>
    <w:rsid w:val="007D3327"/>
    <w:rsid w:val="007D383D"/>
    <w:rsid w:val="007D39AD"/>
    <w:rsid w:val="007D4B13"/>
    <w:rsid w:val="007D56A8"/>
    <w:rsid w:val="007D5E91"/>
    <w:rsid w:val="007E0093"/>
    <w:rsid w:val="007E05C2"/>
    <w:rsid w:val="007E0E9F"/>
    <w:rsid w:val="007E1629"/>
    <w:rsid w:val="007E1D12"/>
    <w:rsid w:val="007E231D"/>
    <w:rsid w:val="007E32D0"/>
    <w:rsid w:val="007E5146"/>
    <w:rsid w:val="007E55A7"/>
    <w:rsid w:val="007F0580"/>
    <w:rsid w:val="007F05E0"/>
    <w:rsid w:val="007F267A"/>
    <w:rsid w:val="007F3212"/>
    <w:rsid w:val="007F4520"/>
    <w:rsid w:val="007F478E"/>
    <w:rsid w:val="007F5068"/>
    <w:rsid w:val="007F5BA6"/>
    <w:rsid w:val="007F75E2"/>
    <w:rsid w:val="00800BBB"/>
    <w:rsid w:val="008014C1"/>
    <w:rsid w:val="00801CC2"/>
    <w:rsid w:val="008024B4"/>
    <w:rsid w:val="00802D4C"/>
    <w:rsid w:val="008031E4"/>
    <w:rsid w:val="00803885"/>
    <w:rsid w:val="008042D2"/>
    <w:rsid w:val="0080495E"/>
    <w:rsid w:val="0080526C"/>
    <w:rsid w:val="008065C5"/>
    <w:rsid w:val="00810709"/>
    <w:rsid w:val="008118A5"/>
    <w:rsid w:val="00811BE3"/>
    <w:rsid w:val="00813632"/>
    <w:rsid w:val="00813B5C"/>
    <w:rsid w:val="00813ECC"/>
    <w:rsid w:val="00814A93"/>
    <w:rsid w:val="008150E2"/>
    <w:rsid w:val="00816C3C"/>
    <w:rsid w:val="008173F8"/>
    <w:rsid w:val="00817A04"/>
    <w:rsid w:val="008210DE"/>
    <w:rsid w:val="00821911"/>
    <w:rsid w:val="00821DDA"/>
    <w:rsid w:val="008240E3"/>
    <w:rsid w:val="008277EE"/>
    <w:rsid w:val="00830E8E"/>
    <w:rsid w:val="00831EDE"/>
    <w:rsid w:val="00834B12"/>
    <w:rsid w:val="00834C48"/>
    <w:rsid w:val="00835C7F"/>
    <w:rsid w:val="0083622B"/>
    <w:rsid w:val="008409CF"/>
    <w:rsid w:val="00842A1E"/>
    <w:rsid w:val="008464CA"/>
    <w:rsid w:val="00847364"/>
    <w:rsid w:val="0084786F"/>
    <w:rsid w:val="00850B65"/>
    <w:rsid w:val="00851488"/>
    <w:rsid w:val="00855A9B"/>
    <w:rsid w:val="008560C8"/>
    <w:rsid w:val="00856A15"/>
    <w:rsid w:val="00856F08"/>
    <w:rsid w:val="008605DA"/>
    <w:rsid w:val="008610EC"/>
    <w:rsid w:val="00864D38"/>
    <w:rsid w:val="008656B2"/>
    <w:rsid w:val="0086666D"/>
    <w:rsid w:val="0086748F"/>
    <w:rsid w:val="0087098E"/>
    <w:rsid w:val="008738EF"/>
    <w:rsid w:val="00876714"/>
    <w:rsid w:val="0088041C"/>
    <w:rsid w:val="00882DCD"/>
    <w:rsid w:val="008839D5"/>
    <w:rsid w:val="00885A34"/>
    <w:rsid w:val="00885BC7"/>
    <w:rsid w:val="00886F71"/>
    <w:rsid w:val="00887CD8"/>
    <w:rsid w:val="00890B0F"/>
    <w:rsid w:val="00892168"/>
    <w:rsid w:val="00893758"/>
    <w:rsid w:val="00893D99"/>
    <w:rsid w:val="00894038"/>
    <w:rsid w:val="0089505F"/>
    <w:rsid w:val="00895F5E"/>
    <w:rsid w:val="008960D6"/>
    <w:rsid w:val="00897AB7"/>
    <w:rsid w:val="008A1102"/>
    <w:rsid w:val="008A158F"/>
    <w:rsid w:val="008A4A58"/>
    <w:rsid w:val="008A4ED5"/>
    <w:rsid w:val="008A65CE"/>
    <w:rsid w:val="008A6607"/>
    <w:rsid w:val="008A6D7D"/>
    <w:rsid w:val="008B04C5"/>
    <w:rsid w:val="008B0DD6"/>
    <w:rsid w:val="008B0F3F"/>
    <w:rsid w:val="008B32C4"/>
    <w:rsid w:val="008B3AA2"/>
    <w:rsid w:val="008B4408"/>
    <w:rsid w:val="008B57B5"/>
    <w:rsid w:val="008B6933"/>
    <w:rsid w:val="008C0D45"/>
    <w:rsid w:val="008C2CE6"/>
    <w:rsid w:val="008C401F"/>
    <w:rsid w:val="008C7C1C"/>
    <w:rsid w:val="008C7C34"/>
    <w:rsid w:val="008D1887"/>
    <w:rsid w:val="008D31A1"/>
    <w:rsid w:val="008D48A6"/>
    <w:rsid w:val="008D4A79"/>
    <w:rsid w:val="008D5BA0"/>
    <w:rsid w:val="008D65E3"/>
    <w:rsid w:val="008D68A1"/>
    <w:rsid w:val="008D7C76"/>
    <w:rsid w:val="008E0D75"/>
    <w:rsid w:val="008E2B74"/>
    <w:rsid w:val="008E5477"/>
    <w:rsid w:val="008E5715"/>
    <w:rsid w:val="008E5AD6"/>
    <w:rsid w:val="008E7B9D"/>
    <w:rsid w:val="008F0E7E"/>
    <w:rsid w:val="008F12A2"/>
    <w:rsid w:val="008F29BB"/>
    <w:rsid w:val="008F3B38"/>
    <w:rsid w:val="008F485F"/>
    <w:rsid w:val="008F6A7F"/>
    <w:rsid w:val="00900614"/>
    <w:rsid w:val="00900636"/>
    <w:rsid w:val="009019A4"/>
    <w:rsid w:val="009049DF"/>
    <w:rsid w:val="00905100"/>
    <w:rsid w:val="0090698F"/>
    <w:rsid w:val="00907C53"/>
    <w:rsid w:val="00911256"/>
    <w:rsid w:val="00912A6A"/>
    <w:rsid w:val="00913813"/>
    <w:rsid w:val="0091514A"/>
    <w:rsid w:val="0091638E"/>
    <w:rsid w:val="00916C3F"/>
    <w:rsid w:val="0091714F"/>
    <w:rsid w:val="00917336"/>
    <w:rsid w:val="00917642"/>
    <w:rsid w:val="00917C4D"/>
    <w:rsid w:val="00921D45"/>
    <w:rsid w:val="00922317"/>
    <w:rsid w:val="00923FA7"/>
    <w:rsid w:val="009273E0"/>
    <w:rsid w:val="009275E0"/>
    <w:rsid w:val="00931612"/>
    <w:rsid w:val="00931CC7"/>
    <w:rsid w:val="009347F9"/>
    <w:rsid w:val="0093574F"/>
    <w:rsid w:val="00935791"/>
    <w:rsid w:val="009357B0"/>
    <w:rsid w:val="00935DEA"/>
    <w:rsid w:val="00940612"/>
    <w:rsid w:val="0094105D"/>
    <w:rsid w:val="00944EEE"/>
    <w:rsid w:val="009453C1"/>
    <w:rsid w:val="009463A9"/>
    <w:rsid w:val="009471CD"/>
    <w:rsid w:val="00947710"/>
    <w:rsid w:val="00947778"/>
    <w:rsid w:val="00951F97"/>
    <w:rsid w:val="00954AF4"/>
    <w:rsid w:val="0095550A"/>
    <w:rsid w:val="00955773"/>
    <w:rsid w:val="009561C7"/>
    <w:rsid w:val="00961171"/>
    <w:rsid w:val="00962667"/>
    <w:rsid w:val="00964855"/>
    <w:rsid w:val="00966C37"/>
    <w:rsid w:val="009671F0"/>
    <w:rsid w:val="00967D3A"/>
    <w:rsid w:val="009705D9"/>
    <w:rsid w:val="00971FB0"/>
    <w:rsid w:val="00972FFF"/>
    <w:rsid w:val="00973486"/>
    <w:rsid w:val="0097392B"/>
    <w:rsid w:val="00974545"/>
    <w:rsid w:val="00974D16"/>
    <w:rsid w:val="00974E7D"/>
    <w:rsid w:val="00975B1C"/>
    <w:rsid w:val="0098094A"/>
    <w:rsid w:val="0098224F"/>
    <w:rsid w:val="00982706"/>
    <w:rsid w:val="00984005"/>
    <w:rsid w:val="00984C1E"/>
    <w:rsid w:val="00991C77"/>
    <w:rsid w:val="009924D6"/>
    <w:rsid w:val="00993787"/>
    <w:rsid w:val="009938C1"/>
    <w:rsid w:val="00994568"/>
    <w:rsid w:val="00994FF1"/>
    <w:rsid w:val="009A01AC"/>
    <w:rsid w:val="009A072C"/>
    <w:rsid w:val="009A2F5A"/>
    <w:rsid w:val="009A3A49"/>
    <w:rsid w:val="009A4B63"/>
    <w:rsid w:val="009A5E1D"/>
    <w:rsid w:val="009A6B65"/>
    <w:rsid w:val="009B2552"/>
    <w:rsid w:val="009B37CC"/>
    <w:rsid w:val="009B40DE"/>
    <w:rsid w:val="009B549C"/>
    <w:rsid w:val="009B7256"/>
    <w:rsid w:val="009B749A"/>
    <w:rsid w:val="009B790B"/>
    <w:rsid w:val="009C17F4"/>
    <w:rsid w:val="009C239F"/>
    <w:rsid w:val="009C37E5"/>
    <w:rsid w:val="009C63F5"/>
    <w:rsid w:val="009D116D"/>
    <w:rsid w:val="009D19C8"/>
    <w:rsid w:val="009D1F3E"/>
    <w:rsid w:val="009D36F9"/>
    <w:rsid w:val="009E13DD"/>
    <w:rsid w:val="009E4F61"/>
    <w:rsid w:val="009E52B0"/>
    <w:rsid w:val="009E5A22"/>
    <w:rsid w:val="009E5D3B"/>
    <w:rsid w:val="009E6085"/>
    <w:rsid w:val="009F1E70"/>
    <w:rsid w:val="009F4593"/>
    <w:rsid w:val="009F5C06"/>
    <w:rsid w:val="009F733A"/>
    <w:rsid w:val="009F7914"/>
    <w:rsid w:val="00A02C90"/>
    <w:rsid w:val="00A03745"/>
    <w:rsid w:val="00A04C4F"/>
    <w:rsid w:val="00A0608F"/>
    <w:rsid w:val="00A06CFF"/>
    <w:rsid w:val="00A07ED7"/>
    <w:rsid w:val="00A10B94"/>
    <w:rsid w:val="00A11561"/>
    <w:rsid w:val="00A12E6E"/>
    <w:rsid w:val="00A14B3D"/>
    <w:rsid w:val="00A14F7A"/>
    <w:rsid w:val="00A2096C"/>
    <w:rsid w:val="00A216B6"/>
    <w:rsid w:val="00A2349E"/>
    <w:rsid w:val="00A238E4"/>
    <w:rsid w:val="00A25DA0"/>
    <w:rsid w:val="00A26F8D"/>
    <w:rsid w:val="00A274A7"/>
    <w:rsid w:val="00A32162"/>
    <w:rsid w:val="00A32E91"/>
    <w:rsid w:val="00A364D2"/>
    <w:rsid w:val="00A36CC4"/>
    <w:rsid w:val="00A3748F"/>
    <w:rsid w:val="00A374F4"/>
    <w:rsid w:val="00A40BB9"/>
    <w:rsid w:val="00A41F4B"/>
    <w:rsid w:val="00A42BB7"/>
    <w:rsid w:val="00A435FF"/>
    <w:rsid w:val="00A45602"/>
    <w:rsid w:val="00A5095B"/>
    <w:rsid w:val="00A5584F"/>
    <w:rsid w:val="00A5598B"/>
    <w:rsid w:val="00A5635D"/>
    <w:rsid w:val="00A5686D"/>
    <w:rsid w:val="00A5691A"/>
    <w:rsid w:val="00A61C4A"/>
    <w:rsid w:val="00A625F6"/>
    <w:rsid w:val="00A67051"/>
    <w:rsid w:val="00A67B4F"/>
    <w:rsid w:val="00A715C4"/>
    <w:rsid w:val="00A71D3C"/>
    <w:rsid w:val="00A72E2C"/>
    <w:rsid w:val="00A73553"/>
    <w:rsid w:val="00A73B18"/>
    <w:rsid w:val="00A73E67"/>
    <w:rsid w:val="00A75AE5"/>
    <w:rsid w:val="00A775BA"/>
    <w:rsid w:val="00A80733"/>
    <w:rsid w:val="00A82827"/>
    <w:rsid w:val="00A82D69"/>
    <w:rsid w:val="00A82EC4"/>
    <w:rsid w:val="00A831D4"/>
    <w:rsid w:val="00A842DF"/>
    <w:rsid w:val="00A846A5"/>
    <w:rsid w:val="00A85F18"/>
    <w:rsid w:val="00A861EA"/>
    <w:rsid w:val="00A864D1"/>
    <w:rsid w:val="00A86939"/>
    <w:rsid w:val="00A92CC4"/>
    <w:rsid w:val="00A930E0"/>
    <w:rsid w:val="00A95582"/>
    <w:rsid w:val="00A9720E"/>
    <w:rsid w:val="00A979A9"/>
    <w:rsid w:val="00AA1EFE"/>
    <w:rsid w:val="00AA2FF4"/>
    <w:rsid w:val="00AA37B1"/>
    <w:rsid w:val="00AA417C"/>
    <w:rsid w:val="00AA70B2"/>
    <w:rsid w:val="00AA751D"/>
    <w:rsid w:val="00AB0849"/>
    <w:rsid w:val="00AB2F97"/>
    <w:rsid w:val="00AB38BA"/>
    <w:rsid w:val="00AB6E8D"/>
    <w:rsid w:val="00AC1C86"/>
    <w:rsid w:val="00AC3442"/>
    <w:rsid w:val="00AC4DC4"/>
    <w:rsid w:val="00AC647E"/>
    <w:rsid w:val="00AD0B95"/>
    <w:rsid w:val="00AD1835"/>
    <w:rsid w:val="00AD2779"/>
    <w:rsid w:val="00AD3D9E"/>
    <w:rsid w:val="00AD7265"/>
    <w:rsid w:val="00AE019B"/>
    <w:rsid w:val="00AE06BB"/>
    <w:rsid w:val="00AE1A26"/>
    <w:rsid w:val="00AE6400"/>
    <w:rsid w:val="00AE7652"/>
    <w:rsid w:val="00AE76E9"/>
    <w:rsid w:val="00AF135B"/>
    <w:rsid w:val="00AF1655"/>
    <w:rsid w:val="00AF1D5A"/>
    <w:rsid w:val="00AF3685"/>
    <w:rsid w:val="00AF421B"/>
    <w:rsid w:val="00AF4964"/>
    <w:rsid w:val="00AF5101"/>
    <w:rsid w:val="00AF56B7"/>
    <w:rsid w:val="00AF6D73"/>
    <w:rsid w:val="00B0015A"/>
    <w:rsid w:val="00B00A8C"/>
    <w:rsid w:val="00B01018"/>
    <w:rsid w:val="00B0293F"/>
    <w:rsid w:val="00B02A75"/>
    <w:rsid w:val="00B0364A"/>
    <w:rsid w:val="00B047C3"/>
    <w:rsid w:val="00B0562F"/>
    <w:rsid w:val="00B05C2D"/>
    <w:rsid w:val="00B07C76"/>
    <w:rsid w:val="00B115F6"/>
    <w:rsid w:val="00B11A25"/>
    <w:rsid w:val="00B122FD"/>
    <w:rsid w:val="00B13634"/>
    <w:rsid w:val="00B1660B"/>
    <w:rsid w:val="00B16630"/>
    <w:rsid w:val="00B177BE"/>
    <w:rsid w:val="00B17DBD"/>
    <w:rsid w:val="00B17FD8"/>
    <w:rsid w:val="00B20952"/>
    <w:rsid w:val="00B20B87"/>
    <w:rsid w:val="00B21965"/>
    <w:rsid w:val="00B21A4E"/>
    <w:rsid w:val="00B21C21"/>
    <w:rsid w:val="00B22348"/>
    <w:rsid w:val="00B22655"/>
    <w:rsid w:val="00B24518"/>
    <w:rsid w:val="00B245A1"/>
    <w:rsid w:val="00B2470B"/>
    <w:rsid w:val="00B2539F"/>
    <w:rsid w:val="00B263E7"/>
    <w:rsid w:val="00B3095C"/>
    <w:rsid w:val="00B319F8"/>
    <w:rsid w:val="00B31AF7"/>
    <w:rsid w:val="00B3444C"/>
    <w:rsid w:val="00B372C9"/>
    <w:rsid w:val="00B40A06"/>
    <w:rsid w:val="00B41E16"/>
    <w:rsid w:val="00B45C37"/>
    <w:rsid w:val="00B4787B"/>
    <w:rsid w:val="00B479C3"/>
    <w:rsid w:val="00B52090"/>
    <w:rsid w:val="00B520AD"/>
    <w:rsid w:val="00B535CF"/>
    <w:rsid w:val="00B56152"/>
    <w:rsid w:val="00B5760C"/>
    <w:rsid w:val="00B60F28"/>
    <w:rsid w:val="00B6302F"/>
    <w:rsid w:val="00B65B1F"/>
    <w:rsid w:val="00B65FA0"/>
    <w:rsid w:val="00B66017"/>
    <w:rsid w:val="00B6765C"/>
    <w:rsid w:val="00B71166"/>
    <w:rsid w:val="00B72144"/>
    <w:rsid w:val="00B77EA2"/>
    <w:rsid w:val="00B80933"/>
    <w:rsid w:val="00B83543"/>
    <w:rsid w:val="00B83CEA"/>
    <w:rsid w:val="00B84350"/>
    <w:rsid w:val="00B84608"/>
    <w:rsid w:val="00B87916"/>
    <w:rsid w:val="00B9143F"/>
    <w:rsid w:val="00B92C65"/>
    <w:rsid w:val="00B93E37"/>
    <w:rsid w:val="00B940E2"/>
    <w:rsid w:val="00BA1078"/>
    <w:rsid w:val="00BA16CC"/>
    <w:rsid w:val="00BA26FC"/>
    <w:rsid w:val="00BA3CA2"/>
    <w:rsid w:val="00BA600A"/>
    <w:rsid w:val="00BA7639"/>
    <w:rsid w:val="00BA7690"/>
    <w:rsid w:val="00BA7838"/>
    <w:rsid w:val="00BB007D"/>
    <w:rsid w:val="00BB00AA"/>
    <w:rsid w:val="00BB038E"/>
    <w:rsid w:val="00BB0BB0"/>
    <w:rsid w:val="00BB2074"/>
    <w:rsid w:val="00BB4FBB"/>
    <w:rsid w:val="00BB6065"/>
    <w:rsid w:val="00BB60C6"/>
    <w:rsid w:val="00BC0358"/>
    <w:rsid w:val="00BC1449"/>
    <w:rsid w:val="00BC162B"/>
    <w:rsid w:val="00BC2427"/>
    <w:rsid w:val="00BC54BF"/>
    <w:rsid w:val="00BC56A6"/>
    <w:rsid w:val="00BC5A87"/>
    <w:rsid w:val="00BC66C6"/>
    <w:rsid w:val="00BC692F"/>
    <w:rsid w:val="00BD11CE"/>
    <w:rsid w:val="00BD4121"/>
    <w:rsid w:val="00BD54A8"/>
    <w:rsid w:val="00BD5A9C"/>
    <w:rsid w:val="00BD63D4"/>
    <w:rsid w:val="00BD78AC"/>
    <w:rsid w:val="00BE06FF"/>
    <w:rsid w:val="00BE38E2"/>
    <w:rsid w:val="00BE41FB"/>
    <w:rsid w:val="00BE5313"/>
    <w:rsid w:val="00BE73FA"/>
    <w:rsid w:val="00BE750A"/>
    <w:rsid w:val="00BF48A1"/>
    <w:rsid w:val="00BF5894"/>
    <w:rsid w:val="00C00C50"/>
    <w:rsid w:val="00C01EC8"/>
    <w:rsid w:val="00C03D55"/>
    <w:rsid w:val="00C06CD3"/>
    <w:rsid w:val="00C07829"/>
    <w:rsid w:val="00C11190"/>
    <w:rsid w:val="00C126AC"/>
    <w:rsid w:val="00C13AB5"/>
    <w:rsid w:val="00C15964"/>
    <w:rsid w:val="00C15CBE"/>
    <w:rsid w:val="00C1658F"/>
    <w:rsid w:val="00C20E54"/>
    <w:rsid w:val="00C210D3"/>
    <w:rsid w:val="00C226D7"/>
    <w:rsid w:val="00C22EBE"/>
    <w:rsid w:val="00C24D84"/>
    <w:rsid w:val="00C25286"/>
    <w:rsid w:val="00C25924"/>
    <w:rsid w:val="00C26D9C"/>
    <w:rsid w:val="00C27766"/>
    <w:rsid w:val="00C319F8"/>
    <w:rsid w:val="00C327D2"/>
    <w:rsid w:val="00C360A9"/>
    <w:rsid w:val="00C41A7C"/>
    <w:rsid w:val="00C42A51"/>
    <w:rsid w:val="00C43EE0"/>
    <w:rsid w:val="00C4445A"/>
    <w:rsid w:val="00C45CF6"/>
    <w:rsid w:val="00C45F4B"/>
    <w:rsid w:val="00C46612"/>
    <w:rsid w:val="00C46EA5"/>
    <w:rsid w:val="00C47A63"/>
    <w:rsid w:val="00C50B2C"/>
    <w:rsid w:val="00C52C69"/>
    <w:rsid w:val="00C57E15"/>
    <w:rsid w:val="00C57FEA"/>
    <w:rsid w:val="00C620BD"/>
    <w:rsid w:val="00C625EC"/>
    <w:rsid w:val="00C627DB"/>
    <w:rsid w:val="00C62C29"/>
    <w:rsid w:val="00C65A9F"/>
    <w:rsid w:val="00C67D64"/>
    <w:rsid w:val="00C713FE"/>
    <w:rsid w:val="00C72459"/>
    <w:rsid w:val="00C73A94"/>
    <w:rsid w:val="00C73D19"/>
    <w:rsid w:val="00C73F73"/>
    <w:rsid w:val="00C7509B"/>
    <w:rsid w:val="00C7529B"/>
    <w:rsid w:val="00C75867"/>
    <w:rsid w:val="00C75897"/>
    <w:rsid w:val="00C765B7"/>
    <w:rsid w:val="00C76885"/>
    <w:rsid w:val="00C77198"/>
    <w:rsid w:val="00C829E3"/>
    <w:rsid w:val="00C8542A"/>
    <w:rsid w:val="00C85663"/>
    <w:rsid w:val="00C85F15"/>
    <w:rsid w:val="00C863CA"/>
    <w:rsid w:val="00C868FC"/>
    <w:rsid w:val="00C86D9D"/>
    <w:rsid w:val="00C87581"/>
    <w:rsid w:val="00C92143"/>
    <w:rsid w:val="00C9244A"/>
    <w:rsid w:val="00C924BB"/>
    <w:rsid w:val="00C94475"/>
    <w:rsid w:val="00C94B4C"/>
    <w:rsid w:val="00C94F34"/>
    <w:rsid w:val="00C9591F"/>
    <w:rsid w:val="00C965EE"/>
    <w:rsid w:val="00C97362"/>
    <w:rsid w:val="00C97DED"/>
    <w:rsid w:val="00CA400D"/>
    <w:rsid w:val="00CA584B"/>
    <w:rsid w:val="00CA699B"/>
    <w:rsid w:val="00CA74DA"/>
    <w:rsid w:val="00CB14A0"/>
    <w:rsid w:val="00CB1813"/>
    <w:rsid w:val="00CB32BA"/>
    <w:rsid w:val="00CB3A30"/>
    <w:rsid w:val="00CB59FE"/>
    <w:rsid w:val="00CC29C8"/>
    <w:rsid w:val="00CC650A"/>
    <w:rsid w:val="00CD10A7"/>
    <w:rsid w:val="00CD382C"/>
    <w:rsid w:val="00CD3C63"/>
    <w:rsid w:val="00CD425A"/>
    <w:rsid w:val="00CD71DC"/>
    <w:rsid w:val="00CD79D9"/>
    <w:rsid w:val="00CD7E81"/>
    <w:rsid w:val="00CE3A6A"/>
    <w:rsid w:val="00CE445C"/>
    <w:rsid w:val="00CE511E"/>
    <w:rsid w:val="00CE56DC"/>
    <w:rsid w:val="00CE5A4A"/>
    <w:rsid w:val="00CE6E3F"/>
    <w:rsid w:val="00CF0FCD"/>
    <w:rsid w:val="00CF1FC4"/>
    <w:rsid w:val="00CF24F1"/>
    <w:rsid w:val="00CF3595"/>
    <w:rsid w:val="00CF4423"/>
    <w:rsid w:val="00CF4676"/>
    <w:rsid w:val="00CF487F"/>
    <w:rsid w:val="00CF6903"/>
    <w:rsid w:val="00CF7A67"/>
    <w:rsid w:val="00D02C63"/>
    <w:rsid w:val="00D04376"/>
    <w:rsid w:val="00D04BBE"/>
    <w:rsid w:val="00D05AB0"/>
    <w:rsid w:val="00D05AB2"/>
    <w:rsid w:val="00D061D8"/>
    <w:rsid w:val="00D10066"/>
    <w:rsid w:val="00D10269"/>
    <w:rsid w:val="00D109EF"/>
    <w:rsid w:val="00D11CA1"/>
    <w:rsid w:val="00D14AD7"/>
    <w:rsid w:val="00D14E87"/>
    <w:rsid w:val="00D15E4C"/>
    <w:rsid w:val="00D20CB7"/>
    <w:rsid w:val="00D22866"/>
    <w:rsid w:val="00D22DAD"/>
    <w:rsid w:val="00D2314B"/>
    <w:rsid w:val="00D2376E"/>
    <w:rsid w:val="00D247A1"/>
    <w:rsid w:val="00D26102"/>
    <w:rsid w:val="00D3571B"/>
    <w:rsid w:val="00D3582E"/>
    <w:rsid w:val="00D359ED"/>
    <w:rsid w:val="00D36049"/>
    <w:rsid w:val="00D40479"/>
    <w:rsid w:val="00D44473"/>
    <w:rsid w:val="00D479B3"/>
    <w:rsid w:val="00D479CD"/>
    <w:rsid w:val="00D47A7B"/>
    <w:rsid w:val="00D502E2"/>
    <w:rsid w:val="00D50E2C"/>
    <w:rsid w:val="00D50EF4"/>
    <w:rsid w:val="00D510D4"/>
    <w:rsid w:val="00D52A20"/>
    <w:rsid w:val="00D53933"/>
    <w:rsid w:val="00D57213"/>
    <w:rsid w:val="00D57360"/>
    <w:rsid w:val="00D602EC"/>
    <w:rsid w:val="00D60D60"/>
    <w:rsid w:val="00D61DFE"/>
    <w:rsid w:val="00D65770"/>
    <w:rsid w:val="00D664D4"/>
    <w:rsid w:val="00D707F9"/>
    <w:rsid w:val="00D70B51"/>
    <w:rsid w:val="00D70DD7"/>
    <w:rsid w:val="00D7221D"/>
    <w:rsid w:val="00D7337A"/>
    <w:rsid w:val="00D73CB9"/>
    <w:rsid w:val="00D74716"/>
    <w:rsid w:val="00D76B3D"/>
    <w:rsid w:val="00D77BC3"/>
    <w:rsid w:val="00D77F3F"/>
    <w:rsid w:val="00D81A98"/>
    <w:rsid w:val="00D82074"/>
    <w:rsid w:val="00D82BD7"/>
    <w:rsid w:val="00D83689"/>
    <w:rsid w:val="00D83EB5"/>
    <w:rsid w:val="00D846A1"/>
    <w:rsid w:val="00D873EA"/>
    <w:rsid w:val="00D87422"/>
    <w:rsid w:val="00D87842"/>
    <w:rsid w:val="00D87DA2"/>
    <w:rsid w:val="00D9144A"/>
    <w:rsid w:val="00D918CE"/>
    <w:rsid w:val="00D92120"/>
    <w:rsid w:val="00D95714"/>
    <w:rsid w:val="00D96395"/>
    <w:rsid w:val="00D96A2B"/>
    <w:rsid w:val="00D973A6"/>
    <w:rsid w:val="00DA095C"/>
    <w:rsid w:val="00DA0EBE"/>
    <w:rsid w:val="00DA13BD"/>
    <w:rsid w:val="00DA1DCE"/>
    <w:rsid w:val="00DA21DD"/>
    <w:rsid w:val="00DA2A8D"/>
    <w:rsid w:val="00DA36F0"/>
    <w:rsid w:val="00DA39BA"/>
    <w:rsid w:val="00DA4193"/>
    <w:rsid w:val="00DA4692"/>
    <w:rsid w:val="00DA51D8"/>
    <w:rsid w:val="00DA613A"/>
    <w:rsid w:val="00DA673A"/>
    <w:rsid w:val="00DA7275"/>
    <w:rsid w:val="00DA74EA"/>
    <w:rsid w:val="00DB04E5"/>
    <w:rsid w:val="00DB0553"/>
    <w:rsid w:val="00DB64AF"/>
    <w:rsid w:val="00DB6C7A"/>
    <w:rsid w:val="00DC1385"/>
    <w:rsid w:val="00DC28DF"/>
    <w:rsid w:val="00DC4188"/>
    <w:rsid w:val="00DC4DE8"/>
    <w:rsid w:val="00DC676D"/>
    <w:rsid w:val="00DC6EDB"/>
    <w:rsid w:val="00DC7741"/>
    <w:rsid w:val="00DD36AA"/>
    <w:rsid w:val="00DD3DDB"/>
    <w:rsid w:val="00DD4CFA"/>
    <w:rsid w:val="00DD4D5E"/>
    <w:rsid w:val="00DD6EFA"/>
    <w:rsid w:val="00DD7E7E"/>
    <w:rsid w:val="00DE67D6"/>
    <w:rsid w:val="00DE7363"/>
    <w:rsid w:val="00DE77C8"/>
    <w:rsid w:val="00DE7B58"/>
    <w:rsid w:val="00DF1143"/>
    <w:rsid w:val="00DF28CC"/>
    <w:rsid w:val="00DF37ED"/>
    <w:rsid w:val="00DF411A"/>
    <w:rsid w:val="00DF57DC"/>
    <w:rsid w:val="00DF6C03"/>
    <w:rsid w:val="00DF7656"/>
    <w:rsid w:val="00E01E9D"/>
    <w:rsid w:val="00E01F52"/>
    <w:rsid w:val="00E04B30"/>
    <w:rsid w:val="00E04E82"/>
    <w:rsid w:val="00E055CF"/>
    <w:rsid w:val="00E06D6E"/>
    <w:rsid w:val="00E07849"/>
    <w:rsid w:val="00E11C46"/>
    <w:rsid w:val="00E1455E"/>
    <w:rsid w:val="00E14A78"/>
    <w:rsid w:val="00E166FC"/>
    <w:rsid w:val="00E16816"/>
    <w:rsid w:val="00E21E8D"/>
    <w:rsid w:val="00E23C06"/>
    <w:rsid w:val="00E2607D"/>
    <w:rsid w:val="00E30344"/>
    <w:rsid w:val="00E30506"/>
    <w:rsid w:val="00E33861"/>
    <w:rsid w:val="00E33A0F"/>
    <w:rsid w:val="00E34231"/>
    <w:rsid w:val="00E3456E"/>
    <w:rsid w:val="00E352B1"/>
    <w:rsid w:val="00E35E57"/>
    <w:rsid w:val="00E361EF"/>
    <w:rsid w:val="00E37408"/>
    <w:rsid w:val="00E374A5"/>
    <w:rsid w:val="00E426F8"/>
    <w:rsid w:val="00E42BA7"/>
    <w:rsid w:val="00E4386E"/>
    <w:rsid w:val="00E439D4"/>
    <w:rsid w:val="00E456BD"/>
    <w:rsid w:val="00E46A2B"/>
    <w:rsid w:val="00E47332"/>
    <w:rsid w:val="00E50410"/>
    <w:rsid w:val="00E50884"/>
    <w:rsid w:val="00E521F4"/>
    <w:rsid w:val="00E56D9A"/>
    <w:rsid w:val="00E571E7"/>
    <w:rsid w:val="00E60774"/>
    <w:rsid w:val="00E6196A"/>
    <w:rsid w:val="00E62D17"/>
    <w:rsid w:val="00E62E31"/>
    <w:rsid w:val="00E6429C"/>
    <w:rsid w:val="00E66CD8"/>
    <w:rsid w:val="00E67822"/>
    <w:rsid w:val="00E71DE7"/>
    <w:rsid w:val="00E730C7"/>
    <w:rsid w:val="00E778AE"/>
    <w:rsid w:val="00E77F35"/>
    <w:rsid w:val="00E80204"/>
    <w:rsid w:val="00E827C3"/>
    <w:rsid w:val="00E83E73"/>
    <w:rsid w:val="00E84099"/>
    <w:rsid w:val="00E85B34"/>
    <w:rsid w:val="00E9040E"/>
    <w:rsid w:val="00E90572"/>
    <w:rsid w:val="00E9065C"/>
    <w:rsid w:val="00E9076F"/>
    <w:rsid w:val="00E91006"/>
    <w:rsid w:val="00E9149E"/>
    <w:rsid w:val="00E935BE"/>
    <w:rsid w:val="00E94973"/>
    <w:rsid w:val="00E95873"/>
    <w:rsid w:val="00EA1903"/>
    <w:rsid w:val="00EA196A"/>
    <w:rsid w:val="00EA511D"/>
    <w:rsid w:val="00EA657A"/>
    <w:rsid w:val="00EA772D"/>
    <w:rsid w:val="00EB060F"/>
    <w:rsid w:val="00EB0D68"/>
    <w:rsid w:val="00EB21F3"/>
    <w:rsid w:val="00EB4C7B"/>
    <w:rsid w:val="00EB62F2"/>
    <w:rsid w:val="00EB63AE"/>
    <w:rsid w:val="00EB66FB"/>
    <w:rsid w:val="00EC0DB8"/>
    <w:rsid w:val="00EC3B86"/>
    <w:rsid w:val="00EC5D33"/>
    <w:rsid w:val="00EC7B6F"/>
    <w:rsid w:val="00ED28D5"/>
    <w:rsid w:val="00ED3A4D"/>
    <w:rsid w:val="00ED3B21"/>
    <w:rsid w:val="00ED3D5B"/>
    <w:rsid w:val="00ED4DC1"/>
    <w:rsid w:val="00ED773B"/>
    <w:rsid w:val="00EE2895"/>
    <w:rsid w:val="00EE298F"/>
    <w:rsid w:val="00EE38F0"/>
    <w:rsid w:val="00EE5F21"/>
    <w:rsid w:val="00EE7AC3"/>
    <w:rsid w:val="00EF0367"/>
    <w:rsid w:val="00EF1EFE"/>
    <w:rsid w:val="00EF3AB6"/>
    <w:rsid w:val="00EF4A17"/>
    <w:rsid w:val="00EF4C1E"/>
    <w:rsid w:val="00EF4CBB"/>
    <w:rsid w:val="00EF5C9C"/>
    <w:rsid w:val="00EF61EE"/>
    <w:rsid w:val="00EF7635"/>
    <w:rsid w:val="00F010BC"/>
    <w:rsid w:val="00F01632"/>
    <w:rsid w:val="00F03C96"/>
    <w:rsid w:val="00F06079"/>
    <w:rsid w:val="00F063E0"/>
    <w:rsid w:val="00F07BE2"/>
    <w:rsid w:val="00F11803"/>
    <w:rsid w:val="00F11C32"/>
    <w:rsid w:val="00F16355"/>
    <w:rsid w:val="00F16DB8"/>
    <w:rsid w:val="00F17AD3"/>
    <w:rsid w:val="00F20653"/>
    <w:rsid w:val="00F20A9F"/>
    <w:rsid w:val="00F24DEA"/>
    <w:rsid w:val="00F26399"/>
    <w:rsid w:val="00F26B6A"/>
    <w:rsid w:val="00F3040B"/>
    <w:rsid w:val="00F31184"/>
    <w:rsid w:val="00F3141F"/>
    <w:rsid w:val="00F31FAC"/>
    <w:rsid w:val="00F33E5C"/>
    <w:rsid w:val="00F3433C"/>
    <w:rsid w:val="00F344F5"/>
    <w:rsid w:val="00F34A7A"/>
    <w:rsid w:val="00F37959"/>
    <w:rsid w:val="00F41603"/>
    <w:rsid w:val="00F42776"/>
    <w:rsid w:val="00F44CDA"/>
    <w:rsid w:val="00F44FB8"/>
    <w:rsid w:val="00F479BE"/>
    <w:rsid w:val="00F53299"/>
    <w:rsid w:val="00F534EA"/>
    <w:rsid w:val="00F54A21"/>
    <w:rsid w:val="00F6085A"/>
    <w:rsid w:val="00F636EF"/>
    <w:rsid w:val="00F642A4"/>
    <w:rsid w:val="00F64EA8"/>
    <w:rsid w:val="00F65802"/>
    <w:rsid w:val="00F66976"/>
    <w:rsid w:val="00F66D61"/>
    <w:rsid w:val="00F66FC3"/>
    <w:rsid w:val="00F70946"/>
    <w:rsid w:val="00F731BF"/>
    <w:rsid w:val="00F76122"/>
    <w:rsid w:val="00F7632F"/>
    <w:rsid w:val="00F76CF1"/>
    <w:rsid w:val="00F7790A"/>
    <w:rsid w:val="00F81B39"/>
    <w:rsid w:val="00F81D34"/>
    <w:rsid w:val="00F822B4"/>
    <w:rsid w:val="00F82AF0"/>
    <w:rsid w:val="00F84D4E"/>
    <w:rsid w:val="00F86E01"/>
    <w:rsid w:val="00F86E25"/>
    <w:rsid w:val="00F9136C"/>
    <w:rsid w:val="00F926C5"/>
    <w:rsid w:val="00F94213"/>
    <w:rsid w:val="00F9579C"/>
    <w:rsid w:val="00F970BA"/>
    <w:rsid w:val="00FA0523"/>
    <w:rsid w:val="00FA0D6A"/>
    <w:rsid w:val="00FA26FE"/>
    <w:rsid w:val="00FA344B"/>
    <w:rsid w:val="00FB0F9A"/>
    <w:rsid w:val="00FB1B5C"/>
    <w:rsid w:val="00FB358C"/>
    <w:rsid w:val="00FB4588"/>
    <w:rsid w:val="00FB47A1"/>
    <w:rsid w:val="00FB5E0D"/>
    <w:rsid w:val="00FB7B7B"/>
    <w:rsid w:val="00FB7F20"/>
    <w:rsid w:val="00FC1964"/>
    <w:rsid w:val="00FC1DCF"/>
    <w:rsid w:val="00FC30B8"/>
    <w:rsid w:val="00FC4CE3"/>
    <w:rsid w:val="00FD0084"/>
    <w:rsid w:val="00FD1814"/>
    <w:rsid w:val="00FD2C6C"/>
    <w:rsid w:val="00FD3552"/>
    <w:rsid w:val="00FD4C0F"/>
    <w:rsid w:val="00FD4EC7"/>
    <w:rsid w:val="00FD5B3F"/>
    <w:rsid w:val="00FD6899"/>
    <w:rsid w:val="00FD73B8"/>
    <w:rsid w:val="00FD740B"/>
    <w:rsid w:val="00FD7FCC"/>
    <w:rsid w:val="00FE2ACE"/>
    <w:rsid w:val="00FE4384"/>
    <w:rsid w:val="00FE5965"/>
    <w:rsid w:val="00FE5994"/>
    <w:rsid w:val="00FE6E7D"/>
    <w:rsid w:val="00FE7711"/>
    <w:rsid w:val="00FE7C4F"/>
    <w:rsid w:val="00FF0E4E"/>
    <w:rsid w:val="00FF2D74"/>
    <w:rsid w:val="00FF36B7"/>
    <w:rsid w:val="00FF4C7B"/>
    <w:rsid w:val="00FF5480"/>
    <w:rsid w:val="00FF5492"/>
    <w:rsid w:val="00FF564F"/>
    <w:rsid w:val="00FF569B"/>
    <w:rsid w:val="00FF7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EA2"/>
    <w:rPr>
      <w:lang w:val="en-GB"/>
    </w:rPr>
  </w:style>
  <w:style w:type="paragraph" w:styleId="Heading1">
    <w:name w:val="heading 1"/>
    <w:basedOn w:val="Normal"/>
    <w:next w:val="Normal"/>
    <w:link w:val="Heading1Char"/>
    <w:uiPriority w:val="9"/>
    <w:qFormat/>
    <w:rsid w:val="004A59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A594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A594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226D7"/>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605019"/>
    <w:rPr>
      <w:rFonts w:ascii="TimesNewRomanPS-ItalicMT" w:hAnsi="TimesNewRomanPS-ItalicMT" w:hint="default"/>
      <w:b w:val="0"/>
      <w:bCs w:val="0"/>
      <w:i/>
      <w:iCs/>
      <w:color w:val="000000"/>
      <w:sz w:val="22"/>
      <w:szCs w:val="22"/>
    </w:rPr>
  </w:style>
  <w:style w:type="paragraph" w:styleId="EndnoteText">
    <w:name w:val="endnote text"/>
    <w:basedOn w:val="Normal"/>
    <w:link w:val="EndnoteTextChar"/>
    <w:uiPriority w:val="99"/>
    <w:semiHidden/>
    <w:unhideWhenUsed/>
    <w:rsid w:val="00EE5F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F21"/>
    <w:rPr>
      <w:sz w:val="20"/>
      <w:szCs w:val="20"/>
    </w:rPr>
  </w:style>
  <w:style w:type="character" w:styleId="EndnoteReference">
    <w:name w:val="endnote reference"/>
    <w:basedOn w:val="DefaultParagraphFont"/>
    <w:uiPriority w:val="99"/>
    <w:semiHidden/>
    <w:unhideWhenUsed/>
    <w:rsid w:val="00EE5F21"/>
    <w:rPr>
      <w:vertAlign w:val="superscript"/>
    </w:rPr>
  </w:style>
  <w:style w:type="character" w:styleId="CommentReference">
    <w:name w:val="annotation reference"/>
    <w:basedOn w:val="DefaultParagraphFont"/>
    <w:uiPriority w:val="99"/>
    <w:semiHidden/>
    <w:unhideWhenUsed/>
    <w:rsid w:val="00EE5F21"/>
    <w:rPr>
      <w:sz w:val="16"/>
      <w:szCs w:val="16"/>
    </w:rPr>
  </w:style>
  <w:style w:type="paragraph" w:styleId="CommentText">
    <w:name w:val="annotation text"/>
    <w:basedOn w:val="Normal"/>
    <w:link w:val="CommentTextChar"/>
    <w:uiPriority w:val="99"/>
    <w:semiHidden/>
    <w:unhideWhenUsed/>
    <w:rsid w:val="00EE5F21"/>
    <w:pPr>
      <w:spacing w:line="240" w:lineRule="auto"/>
    </w:pPr>
    <w:rPr>
      <w:sz w:val="20"/>
      <w:szCs w:val="20"/>
    </w:rPr>
  </w:style>
  <w:style w:type="character" w:customStyle="1" w:styleId="CommentTextChar">
    <w:name w:val="Comment Text Char"/>
    <w:basedOn w:val="DefaultParagraphFont"/>
    <w:link w:val="CommentText"/>
    <w:uiPriority w:val="99"/>
    <w:semiHidden/>
    <w:rsid w:val="00EE5F21"/>
    <w:rPr>
      <w:sz w:val="20"/>
      <w:szCs w:val="20"/>
    </w:rPr>
  </w:style>
  <w:style w:type="paragraph" w:styleId="CommentSubject">
    <w:name w:val="annotation subject"/>
    <w:basedOn w:val="CommentText"/>
    <w:next w:val="CommentText"/>
    <w:link w:val="CommentSubjectChar"/>
    <w:uiPriority w:val="99"/>
    <w:semiHidden/>
    <w:unhideWhenUsed/>
    <w:rsid w:val="00EE5F21"/>
    <w:rPr>
      <w:b/>
      <w:bCs/>
    </w:rPr>
  </w:style>
  <w:style w:type="character" w:customStyle="1" w:styleId="CommentSubjectChar">
    <w:name w:val="Comment Subject Char"/>
    <w:basedOn w:val="CommentTextChar"/>
    <w:link w:val="CommentSubject"/>
    <w:uiPriority w:val="99"/>
    <w:semiHidden/>
    <w:rsid w:val="00EE5F21"/>
    <w:rPr>
      <w:b/>
      <w:bCs/>
      <w:sz w:val="20"/>
      <w:szCs w:val="20"/>
    </w:rPr>
  </w:style>
  <w:style w:type="paragraph" w:styleId="BalloonText">
    <w:name w:val="Balloon Text"/>
    <w:basedOn w:val="Normal"/>
    <w:link w:val="BalloonTextChar"/>
    <w:uiPriority w:val="99"/>
    <w:semiHidden/>
    <w:unhideWhenUsed/>
    <w:rsid w:val="00EE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21"/>
    <w:rPr>
      <w:rFonts w:ascii="Tahoma" w:hAnsi="Tahoma" w:cs="Tahoma"/>
      <w:sz w:val="16"/>
      <w:szCs w:val="16"/>
    </w:rPr>
  </w:style>
  <w:style w:type="paragraph" w:customStyle="1" w:styleId="Default">
    <w:name w:val="Default"/>
    <w:rsid w:val="00ED3B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63E0"/>
    <w:pPr>
      <w:ind w:left="720"/>
      <w:contextualSpacing/>
    </w:pPr>
  </w:style>
  <w:style w:type="table" w:customStyle="1" w:styleId="TableGrid1">
    <w:name w:val="Table Grid1"/>
    <w:basedOn w:val="TableNormal"/>
    <w:next w:val="TableGrid"/>
    <w:uiPriority w:val="59"/>
    <w:rsid w:val="00F3040B"/>
    <w:pPr>
      <w:spacing w:after="0" w:line="240" w:lineRule="auto"/>
    </w:pPr>
    <w:rPr>
      <w:rFonts w:ascii="Calibri" w:eastAsia="Droid Sans Fallback"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30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A5941"/>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4A5941"/>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4A5941"/>
    <w:rPr>
      <w:rFonts w:asciiTheme="majorHAnsi" w:eastAsiaTheme="majorEastAsia" w:hAnsiTheme="majorHAnsi" w:cstheme="majorBidi"/>
      <w:b/>
      <w:bCs/>
      <w:color w:val="5B9BD5" w:themeColor="accent1"/>
      <w:lang w:val="en-GB"/>
    </w:rPr>
  </w:style>
  <w:style w:type="character" w:styleId="Hyperlink">
    <w:name w:val="Hyperlink"/>
    <w:basedOn w:val="DefaultParagraphFont"/>
    <w:uiPriority w:val="99"/>
    <w:unhideWhenUsed/>
    <w:rsid w:val="0077627E"/>
    <w:rPr>
      <w:color w:val="0563C1" w:themeColor="hyperlink"/>
      <w:u w:val="single"/>
    </w:rPr>
  </w:style>
  <w:style w:type="paragraph" w:styleId="Header">
    <w:name w:val="header"/>
    <w:basedOn w:val="Normal"/>
    <w:link w:val="HeaderChar"/>
    <w:uiPriority w:val="99"/>
    <w:unhideWhenUsed/>
    <w:rsid w:val="009E5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22"/>
    <w:rPr>
      <w:lang w:val="en-GB"/>
    </w:rPr>
  </w:style>
  <w:style w:type="paragraph" w:styleId="Footer">
    <w:name w:val="footer"/>
    <w:basedOn w:val="Normal"/>
    <w:link w:val="FooterChar"/>
    <w:uiPriority w:val="99"/>
    <w:unhideWhenUsed/>
    <w:rsid w:val="009E5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22"/>
    <w:rPr>
      <w:lang w:val="en-GB"/>
    </w:rPr>
  </w:style>
  <w:style w:type="paragraph" w:styleId="TOCHeading">
    <w:name w:val="TOC Heading"/>
    <w:basedOn w:val="Heading1"/>
    <w:next w:val="Normal"/>
    <w:uiPriority w:val="39"/>
    <w:semiHidden/>
    <w:unhideWhenUsed/>
    <w:qFormat/>
    <w:rsid w:val="00D65770"/>
    <w:pPr>
      <w:spacing w:line="276" w:lineRule="auto"/>
      <w:outlineLvl w:val="9"/>
    </w:pPr>
    <w:rPr>
      <w:lang w:val="en-US" w:eastAsia="ja-JP"/>
    </w:rPr>
  </w:style>
  <w:style w:type="paragraph" w:styleId="TOC1">
    <w:name w:val="toc 1"/>
    <w:basedOn w:val="Normal"/>
    <w:next w:val="Normal"/>
    <w:autoRedefine/>
    <w:uiPriority w:val="39"/>
    <w:unhideWhenUsed/>
    <w:rsid w:val="008C0D45"/>
    <w:pPr>
      <w:tabs>
        <w:tab w:val="right" w:leader="dot" w:pos="9350"/>
      </w:tabs>
      <w:spacing w:after="100"/>
    </w:pPr>
    <w:rPr>
      <w:rFonts w:ascii="Times New Roman" w:eastAsia="Times New Roman" w:hAnsi="Times New Roman" w:cs="Times New Roman"/>
      <w:b/>
      <w:noProof/>
      <w:lang w:val="en-US"/>
    </w:rPr>
  </w:style>
  <w:style w:type="paragraph" w:styleId="TOC2">
    <w:name w:val="toc 2"/>
    <w:basedOn w:val="Normal"/>
    <w:next w:val="Normal"/>
    <w:autoRedefine/>
    <w:uiPriority w:val="39"/>
    <w:unhideWhenUsed/>
    <w:rsid w:val="00D65770"/>
    <w:pPr>
      <w:spacing w:after="100"/>
      <w:ind w:left="220"/>
    </w:pPr>
  </w:style>
  <w:style w:type="paragraph" w:styleId="TOC3">
    <w:name w:val="toc 3"/>
    <w:basedOn w:val="Normal"/>
    <w:next w:val="Normal"/>
    <w:autoRedefine/>
    <w:uiPriority w:val="39"/>
    <w:unhideWhenUsed/>
    <w:rsid w:val="00D65770"/>
    <w:pPr>
      <w:spacing w:after="100"/>
      <w:ind w:left="440"/>
    </w:pPr>
  </w:style>
  <w:style w:type="character" w:styleId="PlaceholderText">
    <w:name w:val="Placeholder Text"/>
    <w:basedOn w:val="DefaultParagraphFont"/>
    <w:uiPriority w:val="99"/>
    <w:semiHidden/>
    <w:rsid w:val="00ED773B"/>
    <w:rPr>
      <w:color w:val="808080"/>
    </w:rPr>
  </w:style>
  <w:style w:type="paragraph" w:styleId="NormalWeb">
    <w:name w:val="Normal (Web)"/>
    <w:basedOn w:val="Normal"/>
    <w:uiPriority w:val="99"/>
    <w:unhideWhenUsed/>
    <w:rsid w:val="0042269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AA417C"/>
  </w:style>
  <w:style w:type="paragraph" w:customStyle="1" w:styleId="Caption1">
    <w:name w:val="Caption1"/>
    <w:basedOn w:val="Normal"/>
    <w:next w:val="Normal"/>
    <w:uiPriority w:val="35"/>
    <w:unhideWhenUsed/>
    <w:qFormat/>
    <w:rsid w:val="00AA417C"/>
    <w:pPr>
      <w:spacing w:after="200" w:line="240" w:lineRule="auto"/>
    </w:pPr>
    <w:rPr>
      <w:b/>
      <w:bCs/>
      <w:color w:val="4F81BD"/>
      <w:sz w:val="18"/>
      <w:szCs w:val="18"/>
    </w:rPr>
  </w:style>
  <w:style w:type="table" w:customStyle="1" w:styleId="TableGrid11">
    <w:name w:val="Table Grid11"/>
    <w:basedOn w:val="TableNormal"/>
    <w:next w:val="TableGrid"/>
    <w:uiPriority w:val="59"/>
    <w:rsid w:val="0094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F5329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F5329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F5329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F5329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F5329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F53299"/>
    <w:pPr>
      <w:spacing w:after="100" w:line="276" w:lineRule="auto"/>
      <w:ind w:left="1760"/>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EA2"/>
    <w:rPr>
      <w:lang w:val="en-GB"/>
    </w:rPr>
  </w:style>
  <w:style w:type="paragraph" w:styleId="Heading1">
    <w:name w:val="heading 1"/>
    <w:basedOn w:val="Normal"/>
    <w:next w:val="Normal"/>
    <w:link w:val="Heading1Char"/>
    <w:uiPriority w:val="9"/>
    <w:qFormat/>
    <w:rsid w:val="004A59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A594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A594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226D7"/>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605019"/>
    <w:rPr>
      <w:rFonts w:ascii="TimesNewRomanPS-ItalicMT" w:hAnsi="TimesNewRomanPS-ItalicMT" w:hint="default"/>
      <w:b w:val="0"/>
      <w:bCs w:val="0"/>
      <w:i/>
      <w:iCs/>
      <w:color w:val="000000"/>
      <w:sz w:val="22"/>
      <w:szCs w:val="22"/>
    </w:rPr>
  </w:style>
  <w:style w:type="paragraph" w:styleId="EndnoteText">
    <w:name w:val="endnote text"/>
    <w:basedOn w:val="Normal"/>
    <w:link w:val="EndnoteTextChar"/>
    <w:uiPriority w:val="99"/>
    <w:semiHidden/>
    <w:unhideWhenUsed/>
    <w:rsid w:val="00EE5F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F21"/>
    <w:rPr>
      <w:sz w:val="20"/>
      <w:szCs w:val="20"/>
    </w:rPr>
  </w:style>
  <w:style w:type="character" w:styleId="EndnoteReference">
    <w:name w:val="endnote reference"/>
    <w:basedOn w:val="DefaultParagraphFont"/>
    <w:uiPriority w:val="99"/>
    <w:semiHidden/>
    <w:unhideWhenUsed/>
    <w:rsid w:val="00EE5F21"/>
    <w:rPr>
      <w:vertAlign w:val="superscript"/>
    </w:rPr>
  </w:style>
  <w:style w:type="character" w:styleId="CommentReference">
    <w:name w:val="annotation reference"/>
    <w:basedOn w:val="DefaultParagraphFont"/>
    <w:uiPriority w:val="99"/>
    <w:semiHidden/>
    <w:unhideWhenUsed/>
    <w:rsid w:val="00EE5F21"/>
    <w:rPr>
      <w:sz w:val="16"/>
      <w:szCs w:val="16"/>
    </w:rPr>
  </w:style>
  <w:style w:type="paragraph" w:styleId="CommentText">
    <w:name w:val="annotation text"/>
    <w:basedOn w:val="Normal"/>
    <w:link w:val="CommentTextChar"/>
    <w:uiPriority w:val="99"/>
    <w:semiHidden/>
    <w:unhideWhenUsed/>
    <w:rsid w:val="00EE5F21"/>
    <w:pPr>
      <w:spacing w:line="240" w:lineRule="auto"/>
    </w:pPr>
    <w:rPr>
      <w:sz w:val="20"/>
      <w:szCs w:val="20"/>
    </w:rPr>
  </w:style>
  <w:style w:type="character" w:customStyle="1" w:styleId="CommentTextChar">
    <w:name w:val="Comment Text Char"/>
    <w:basedOn w:val="DefaultParagraphFont"/>
    <w:link w:val="CommentText"/>
    <w:uiPriority w:val="99"/>
    <w:semiHidden/>
    <w:rsid w:val="00EE5F21"/>
    <w:rPr>
      <w:sz w:val="20"/>
      <w:szCs w:val="20"/>
    </w:rPr>
  </w:style>
  <w:style w:type="paragraph" w:styleId="CommentSubject">
    <w:name w:val="annotation subject"/>
    <w:basedOn w:val="CommentText"/>
    <w:next w:val="CommentText"/>
    <w:link w:val="CommentSubjectChar"/>
    <w:uiPriority w:val="99"/>
    <w:semiHidden/>
    <w:unhideWhenUsed/>
    <w:rsid w:val="00EE5F21"/>
    <w:rPr>
      <w:b/>
      <w:bCs/>
    </w:rPr>
  </w:style>
  <w:style w:type="character" w:customStyle="1" w:styleId="CommentSubjectChar">
    <w:name w:val="Comment Subject Char"/>
    <w:basedOn w:val="CommentTextChar"/>
    <w:link w:val="CommentSubject"/>
    <w:uiPriority w:val="99"/>
    <w:semiHidden/>
    <w:rsid w:val="00EE5F21"/>
    <w:rPr>
      <w:b/>
      <w:bCs/>
      <w:sz w:val="20"/>
      <w:szCs w:val="20"/>
    </w:rPr>
  </w:style>
  <w:style w:type="paragraph" w:styleId="BalloonText">
    <w:name w:val="Balloon Text"/>
    <w:basedOn w:val="Normal"/>
    <w:link w:val="BalloonTextChar"/>
    <w:uiPriority w:val="99"/>
    <w:semiHidden/>
    <w:unhideWhenUsed/>
    <w:rsid w:val="00EE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21"/>
    <w:rPr>
      <w:rFonts w:ascii="Tahoma" w:hAnsi="Tahoma" w:cs="Tahoma"/>
      <w:sz w:val="16"/>
      <w:szCs w:val="16"/>
    </w:rPr>
  </w:style>
  <w:style w:type="paragraph" w:customStyle="1" w:styleId="Default">
    <w:name w:val="Default"/>
    <w:rsid w:val="00ED3B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63E0"/>
    <w:pPr>
      <w:ind w:left="720"/>
      <w:contextualSpacing/>
    </w:pPr>
  </w:style>
  <w:style w:type="table" w:customStyle="1" w:styleId="TableGrid1">
    <w:name w:val="Table Grid1"/>
    <w:basedOn w:val="TableNormal"/>
    <w:next w:val="TableGrid"/>
    <w:uiPriority w:val="59"/>
    <w:rsid w:val="00F3040B"/>
    <w:pPr>
      <w:spacing w:after="0" w:line="240" w:lineRule="auto"/>
    </w:pPr>
    <w:rPr>
      <w:rFonts w:ascii="Calibri" w:eastAsia="Droid Sans Fallback"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30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A5941"/>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4A5941"/>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4A5941"/>
    <w:rPr>
      <w:rFonts w:asciiTheme="majorHAnsi" w:eastAsiaTheme="majorEastAsia" w:hAnsiTheme="majorHAnsi" w:cstheme="majorBidi"/>
      <w:b/>
      <w:bCs/>
      <w:color w:val="5B9BD5" w:themeColor="accent1"/>
      <w:lang w:val="en-GB"/>
    </w:rPr>
  </w:style>
  <w:style w:type="character" w:styleId="Hyperlink">
    <w:name w:val="Hyperlink"/>
    <w:basedOn w:val="DefaultParagraphFont"/>
    <w:uiPriority w:val="99"/>
    <w:unhideWhenUsed/>
    <w:rsid w:val="0077627E"/>
    <w:rPr>
      <w:color w:val="0563C1" w:themeColor="hyperlink"/>
      <w:u w:val="single"/>
    </w:rPr>
  </w:style>
  <w:style w:type="paragraph" w:styleId="Header">
    <w:name w:val="header"/>
    <w:basedOn w:val="Normal"/>
    <w:link w:val="HeaderChar"/>
    <w:uiPriority w:val="99"/>
    <w:unhideWhenUsed/>
    <w:rsid w:val="009E5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22"/>
    <w:rPr>
      <w:lang w:val="en-GB"/>
    </w:rPr>
  </w:style>
  <w:style w:type="paragraph" w:styleId="Footer">
    <w:name w:val="footer"/>
    <w:basedOn w:val="Normal"/>
    <w:link w:val="FooterChar"/>
    <w:uiPriority w:val="99"/>
    <w:unhideWhenUsed/>
    <w:rsid w:val="009E5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22"/>
    <w:rPr>
      <w:lang w:val="en-GB"/>
    </w:rPr>
  </w:style>
  <w:style w:type="paragraph" w:styleId="TOCHeading">
    <w:name w:val="TOC Heading"/>
    <w:basedOn w:val="Heading1"/>
    <w:next w:val="Normal"/>
    <w:uiPriority w:val="39"/>
    <w:semiHidden/>
    <w:unhideWhenUsed/>
    <w:qFormat/>
    <w:rsid w:val="00D65770"/>
    <w:pPr>
      <w:spacing w:line="276" w:lineRule="auto"/>
      <w:outlineLvl w:val="9"/>
    </w:pPr>
    <w:rPr>
      <w:lang w:val="en-US" w:eastAsia="ja-JP"/>
    </w:rPr>
  </w:style>
  <w:style w:type="paragraph" w:styleId="TOC1">
    <w:name w:val="toc 1"/>
    <w:basedOn w:val="Normal"/>
    <w:next w:val="Normal"/>
    <w:autoRedefine/>
    <w:uiPriority w:val="39"/>
    <w:unhideWhenUsed/>
    <w:rsid w:val="008C0D45"/>
    <w:pPr>
      <w:tabs>
        <w:tab w:val="right" w:leader="dot" w:pos="9350"/>
      </w:tabs>
      <w:spacing w:after="100"/>
    </w:pPr>
    <w:rPr>
      <w:rFonts w:ascii="Times New Roman" w:eastAsia="Times New Roman" w:hAnsi="Times New Roman" w:cs="Times New Roman"/>
      <w:b/>
      <w:noProof/>
      <w:lang w:val="en-US"/>
    </w:rPr>
  </w:style>
  <w:style w:type="paragraph" w:styleId="TOC2">
    <w:name w:val="toc 2"/>
    <w:basedOn w:val="Normal"/>
    <w:next w:val="Normal"/>
    <w:autoRedefine/>
    <w:uiPriority w:val="39"/>
    <w:unhideWhenUsed/>
    <w:rsid w:val="00D65770"/>
    <w:pPr>
      <w:spacing w:after="100"/>
      <w:ind w:left="220"/>
    </w:pPr>
  </w:style>
  <w:style w:type="paragraph" w:styleId="TOC3">
    <w:name w:val="toc 3"/>
    <w:basedOn w:val="Normal"/>
    <w:next w:val="Normal"/>
    <w:autoRedefine/>
    <w:uiPriority w:val="39"/>
    <w:unhideWhenUsed/>
    <w:rsid w:val="00D65770"/>
    <w:pPr>
      <w:spacing w:after="100"/>
      <w:ind w:left="440"/>
    </w:pPr>
  </w:style>
  <w:style w:type="character" w:styleId="PlaceholderText">
    <w:name w:val="Placeholder Text"/>
    <w:basedOn w:val="DefaultParagraphFont"/>
    <w:uiPriority w:val="99"/>
    <w:semiHidden/>
    <w:rsid w:val="00ED773B"/>
    <w:rPr>
      <w:color w:val="808080"/>
    </w:rPr>
  </w:style>
  <w:style w:type="paragraph" w:styleId="NormalWeb">
    <w:name w:val="Normal (Web)"/>
    <w:basedOn w:val="Normal"/>
    <w:uiPriority w:val="99"/>
    <w:unhideWhenUsed/>
    <w:rsid w:val="0042269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AA417C"/>
  </w:style>
  <w:style w:type="paragraph" w:customStyle="1" w:styleId="Caption1">
    <w:name w:val="Caption1"/>
    <w:basedOn w:val="Normal"/>
    <w:next w:val="Normal"/>
    <w:uiPriority w:val="35"/>
    <w:unhideWhenUsed/>
    <w:qFormat/>
    <w:rsid w:val="00AA417C"/>
    <w:pPr>
      <w:spacing w:after="200" w:line="240" w:lineRule="auto"/>
    </w:pPr>
    <w:rPr>
      <w:b/>
      <w:bCs/>
      <w:color w:val="4F81BD"/>
      <w:sz w:val="18"/>
      <w:szCs w:val="18"/>
    </w:rPr>
  </w:style>
  <w:style w:type="table" w:customStyle="1" w:styleId="TableGrid11">
    <w:name w:val="Table Grid11"/>
    <w:basedOn w:val="TableNormal"/>
    <w:next w:val="TableGrid"/>
    <w:uiPriority w:val="59"/>
    <w:rsid w:val="0094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F5329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F5329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F5329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F5329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F5329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F53299"/>
    <w:pPr>
      <w:spacing w:after="100" w:line="276" w:lineRule="auto"/>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39527">
      <w:bodyDiv w:val="1"/>
      <w:marLeft w:val="0"/>
      <w:marRight w:val="0"/>
      <w:marTop w:val="0"/>
      <w:marBottom w:val="0"/>
      <w:divBdr>
        <w:top w:val="none" w:sz="0" w:space="0" w:color="auto"/>
        <w:left w:val="none" w:sz="0" w:space="0" w:color="auto"/>
        <w:bottom w:val="none" w:sz="0" w:space="0" w:color="auto"/>
        <w:right w:val="none" w:sz="0" w:space="0" w:color="auto"/>
      </w:divBdr>
      <w:divsChild>
        <w:div w:id="59375877">
          <w:marLeft w:val="0"/>
          <w:marRight w:val="0"/>
          <w:marTop w:val="0"/>
          <w:marBottom w:val="0"/>
          <w:divBdr>
            <w:top w:val="none" w:sz="0" w:space="11" w:color="auto"/>
            <w:left w:val="none" w:sz="0" w:space="0" w:color="auto"/>
            <w:bottom w:val="none" w:sz="0" w:space="0" w:color="auto"/>
            <w:right w:val="none" w:sz="0" w:space="0" w:color="auto"/>
          </w:divBdr>
        </w:div>
        <w:div w:id="1784227017">
          <w:marLeft w:val="0"/>
          <w:marRight w:val="0"/>
          <w:marTop w:val="0"/>
          <w:marBottom w:val="0"/>
          <w:divBdr>
            <w:top w:val="none" w:sz="0" w:space="0" w:color="auto"/>
            <w:left w:val="none" w:sz="0" w:space="0" w:color="auto"/>
            <w:bottom w:val="none" w:sz="0" w:space="0" w:color="auto"/>
            <w:right w:val="none" w:sz="0" w:space="0" w:color="auto"/>
          </w:divBdr>
          <w:divsChild>
            <w:div w:id="193786671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709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fp.org/logistics/clust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crc.org/eng/resources/document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D578C-74D0-4BE1-BD62-23E04A95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15154</TotalTime>
  <Pages>71</Pages>
  <Words>19074</Words>
  <Characters>108727</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 NJAGI</dc:creator>
  <cp:keywords/>
  <dc:description/>
  <cp:lastModifiedBy>Phillip</cp:lastModifiedBy>
  <cp:revision>637</cp:revision>
  <cp:lastPrinted>2019-07-30T18:00:00Z</cp:lastPrinted>
  <dcterms:created xsi:type="dcterms:W3CDTF">2018-04-21T06:42:00Z</dcterms:created>
  <dcterms:modified xsi:type="dcterms:W3CDTF">2019-07-30T18:00:00Z</dcterms:modified>
</cp:coreProperties>
</file>