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6D" w:rsidRDefault="00A45D6D" w:rsidP="00147832">
      <w:pPr>
        <w:tabs>
          <w:tab w:val="left" w:pos="7655"/>
        </w:tabs>
        <w:autoSpaceDE w:val="0"/>
        <w:autoSpaceDN w:val="0"/>
        <w:adjustRightInd w:val="0"/>
        <w:spacing w:line="360" w:lineRule="auto"/>
        <w:jc w:val="center"/>
        <w:rPr>
          <w:b/>
          <w:caps/>
          <w:sz w:val="32"/>
          <w:szCs w:val="32"/>
          <w:lang w:val="en-US"/>
        </w:rPr>
      </w:pPr>
      <w:r w:rsidRPr="00147832">
        <w:rPr>
          <w:b/>
          <w:caps/>
          <w:sz w:val="32"/>
          <w:szCs w:val="32"/>
          <w:lang w:val="en-US"/>
        </w:rPr>
        <w:t>Didactic</w:t>
      </w:r>
      <w:r w:rsidRPr="00147832">
        <w:rPr>
          <w:b/>
          <w:caps/>
          <w:sz w:val="32"/>
          <w:szCs w:val="32"/>
        </w:rPr>
        <w:t xml:space="preserve"> </w:t>
      </w:r>
      <w:r w:rsidRPr="00147832">
        <w:rPr>
          <w:b/>
          <w:caps/>
          <w:sz w:val="32"/>
          <w:szCs w:val="32"/>
          <w:lang w:val="en-US"/>
        </w:rPr>
        <w:t>model</w:t>
      </w:r>
      <w:r w:rsidRPr="00147832">
        <w:rPr>
          <w:b/>
          <w:caps/>
          <w:sz w:val="32"/>
          <w:szCs w:val="32"/>
        </w:rPr>
        <w:t xml:space="preserve"> of </w:t>
      </w:r>
      <w:r w:rsidR="000F2573" w:rsidRPr="00147832">
        <w:rPr>
          <w:b/>
          <w:caps/>
          <w:sz w:val="32"/>
          <w:szCs w:val="32"/>
          <w:lang w:val="en-US"/>
        </w:rPr>
        <w:t>foreign language</w:t>
      </w:r>
      <w:r w:rsidRPr="00147832">
        <w:rPr>
          <w:b/>
          <w:caps/>
          <w:sz w:val="32"/>
          <w:szCs w:val="32"/>
          <w:lang w:val="en-US"/>
        </w:rPr>
        <w:t xml:space="preserve"> b</w:t>
      </w:r>
      <w:r w:rsidRPr="00147832">
        <w:rPr>
          <w:b/>
          <w:caps/>
          <w:sz w:val="32"/>
          <w:szCs w:val="32"/>
        </w:rPr>
        <w:t xml:space="preserve">lended </w:t>
      </w:r>
      <w:r w:rsidR="00147832">
        <w:rPr>
          <w:b/>
          <w:caps/>
          <w:sz w:val="32"/>
          <w:szCs w:val="32"/>
          <w:lang w:val="en-US"/>
        </w:rPr>
        <w:t xml:space="preserve"> </w:t>
      </w:r>
      <w:r w:rsidRPr="00147832">
        <w:rPr>
          <w:b/>
          <w:caps/>
          <w:sz w:val="32"/>
          <w:szCs w:val="32"/>
        </w:rPr>
        <w:t>learning</w:t>
      </w:r>
      <w:r w:rsidR="000F2573" w:rsidRPr="00147832">
        <w:rPr>
          <w:b/>
          <w:caps/>
          <w:sz w:val="32"/>
          <w:szCs w:val="32"/>
          <w:lang w:val="en-US"/>
        </w:rPr>
        <w:t xml:space="preserve"> </w:t>
      </w:r>
      <w:r w:rsidRPr="00147832">
        <w:rPr>
          <w:b/>
          <w:caps/>
          <w:sz w:val="32"/>
          <w:szCs w:val="32"/>
          <w:lang w:val="en-US"/>
        </w:rPr>
        <w:t>course design and implementation</w:t>
      </w:r>
    </w:p>
    <w:p w:rsidR="00980E4E" w:rsidRPr="00147832" w:rsidRDefault="00980E4E" w:rsidP="00147832">
      <w:pPr>
        <w:tabs>
          <w:tab w:val="left" w:pos="7655"/>
        </w:tabs>
        <w:autoSpaceDE w:val="0"/>
        <w:autoSpaceDN w:val="0"/>
        <w:adjustRightInd w:val="0"/>
        <w:spacing w:line="360" w:lineRule="auto"/>
        <w:jc w:val="center"/>
        <w:rPr>
          <w:b/>
          <w:caps/>
          <w:sz w:val="32"/>
          <w:szCs w:val="32"/>
          <w:lang w:val="en-US"/>
        </w:rPr>
      </w:pPr>
    </w:p>
    <w:p w:rsidR="00147832" w:rsidRDefault="00147832" w:rsidP="00A45D6D">
      <w:pPr>
        <w:tabs>
          <w:tab w:val="left" w:pos="7655"/>
        </w:tabs>
        <w:autoSpaceDE w:val="0"/>
        <w:autoSpaceDN w:val="0"/>
        <w:adjustRightInd w:val="0"/>
        <w:spacing w:line="360" w:lineRule="auto"/>
        <w:ind w:firstLine="709"/>
        <w:jc w:val="center"/>
        <w:rPr>
          <w:b/>
          <w:sz w:val="28"/>
          <w:szCs w:val="28"/>
          <w:lang w:val="en-US"/>
        </w:rPr>
      </w:pPr>
      <w:r>
        <w:rPr>
          <w:b/>
          <w:sz w:val="28"/>
          <w:szCs w:val="28"/>
          <w:lang w:val="en-US"/>
        </w:rPr>
        <w:t>Oksana Musiyovska</w:t>
      </w:r>
    </w:p>
    <w:p w:rsidR="00147832" w:rsidRDefault="00147832" w:rsidP="00147832">
      <w:pPr>
        <w:tabs>
          <w:tab w:val="left" w:pos="7655"/>
        </w:tabs>
        <w:autoSpaceDE w:val="0"/>
        <w:autoSpaceDN w:val="0"/>
        <w:adjustRightInd w:val="0"/>
        <w:spacing w:line="360" w:lineRule="auto"/>
        <w:ind w:firstLine="709"/>
        <w:rPr>
          <w:sz w:val="28"/>
          <w:szCs w:val="28"/>
          <w:lang w:val="en-US"/>
        </w:rPr>
      </w:pPr>
      <w:r>
        <w:rPr>
          <w:sz w:val="28"/>
          <w:szCs w:val="28"/>
          <w:lang w:val="en-US"/>
        </w:rPr>
        <w:t xml:space="preserve">Senior Lecturer of English, </w:t>
      </w:r>
      <w:r w:rsidRPr="00147832">
        <w:rPr>
          <w:sz w:val="28"/>
          <w:szCs w:val="28"/>
          <w:lang w:val="en-US"/>
        </w:rPr>
        <w:t>Ukrainian Academy of Printing</w:t>
      </w:r>
      <w:r>
        <w:rPr>
          <w:sz w:val="28"/>
          <w:szCs w:val="28"/>
          <w:lang w:val="en-US"/>
        </w:rPr>
        <w:t>, Lviv, Ukraine</w:t>
      </w:r>
    </w:p>
    <w:p w:rsidR="00980E4E" w:rsidRPr="00147832" w:rsidRDefault="00980E4E" w:rsidP="00147832">
      <w:pPr>
        <w:tabs>
          <w:tab w:val="left" w:pos="7655"/>
        </w:tabs>
        <w:autoSpaceDE w:val="0"/>
        <w:autoSpaceDN w:val="0"/>
        <w:adjustRightInd w:val="0"/>
        <w:spacing w:line="360" w:lineRule="auto"/>
        <w:ind w:firstLine="709"/>
        <w:rPr>
          <w:sz w:val="28"/>
          <w:szCs w:val="28"/>
          <w:lang w:val="en-US"/>
        </w:rPr>
      </w:pPr>
    </w:p>
    <w:p w:rsidR="00A45D6D" w:rsidRPr="00A45D6D" w:rsidRDefault="00147832" w:rsidP="00147832">
      <w:pPr>
        <w:tabs>
          <w:tab w:val="left" w:pos="3915"/>
          <w:tab w:val="center" w:pos="5174"/>
          <w:tab w:val="left" w:pos="7655"/>
        </w:tabs>
        <w:autoSpaceDE w:val="0"/>
        <w:autoSpaceDN w:val="0"/>
        <w:adjustRightInd w:val="0"/>
        <w:spacing w:line="360" w:lineRule="auto"/>
        <w:ind w:firstLine="709"/>
        <w:rPr>
          <w:i/>
          <w:sz w:val="20"/>
          <w:szCs w:val="20"/>
          <w:lang w:val="en-US"/>
        </w:rPr>
      </w:pPr>
      <w:r>
        <w:rPr>
          <w:b/>
          <w:i/>
          <w:lang w:val="en-US"/>
        </w:rPr>
        <w:tab/>
        <w:t xml:space="preserve"> </w:t>
      </w:r>
      <w:r>
        <w:rPr>
          <w:b/>
          <w:i/>
          <w:lang w:val="en-US"/>
        </w:rPr>
        <w:tab/>
      </w:r>
      <w:r w:rsidR="00157FD4" w:rsidRPr="00A45D6D">
        <w:rPr>
          <w:b/>
          <w:i/>
          <w:lang w:val="en-US"/>
        </w:rPr>
        <w:t>Abstract</w:t>
      </w:r>
    </w:p>
    <w:p w:rsidR="001C6F08" w:rsidRPr="00A45D6D" w:rsidRDefault="001C6F08" w:rsidP="00DB10E8">
      <w:pPr>
        <w:tabs>
          <w:tab w:val="left" w:pos="7655"/>
        </w:tabs>
        <w:autoSpaceDE w:val="0"/>
        <w:autoSpaceDN w:val="0"/>
        <w:adjustRightInd w:val="0"/>
        <w:spacing w:line="360" w:lineRule="auto"/>
        <w:ind w:firstLine="709"/>
        <w:jc w:val="both"/>
        <w:rPr>
          <w:b/>
          <w:bCs/>
          <w:sz w:val="20"/>
          <w:szCs w:val="20"/>
          <w:lang w:val="en-US"/>
        </w:rPr>
      </w:pPr>
      <w:r w:rsidRPr="00A45D6D">
        <w:rPr>
          <w:sz w:val="20"/>
          <w:szCs w:val="20"/>
        </w:rPr>
        <w:t>Blended learning</w:t>
      </w:r>
      <w:r w:rsidRPr="00A45D6D">
        <w:rPr>
          <w:sz w:val="20"/>
          <w:szCs w:val="20"/>
          <w:lang w:val="en-US"/>
        </w:rPr>
        <w:t xml:space="preserve"> </w:t>
      </w:r>
      <w:r w:rsidRPr="00A45D6D">
        <w:rPr>
          <w:sz w:val="20"/>
          <w:szCs w:val="20"/>
        </w:rPr>
        <w:t xml:space="preserve">is an innovative technology that enables to apply modern means of information transfer and communication, not going beyond traditional educational process, and complementing the existing didactic system of the higher educational institution </w:t>
      </w:r>
      <w:r w:rsidR="00802D31" w:rsidRPr="00A45D6D">
        <w:rPr>
          <w:sz w:val="20"/>
          <w:szCs w:val="20"/>
          <w:lang w:val="en-US"/>
        </w:rPr>
        <w:t xml:space="preserve">with </w:t>
      </w:r>
      <w:r w:rsidRPr="00A45D6D">
        <w:rPr>
          <w:sz w:val="20"/>
          <w:szCs w:val="20"/>
        </w:rPr>
        <w:t xml:space="preserve">the new features. This technology can increase the efficiency of foreign language training of future </w:t>
      </w:r>
      <w:r w:rsidR="00802D31" w:rsidRPr="00A45D6D">
        <w:rPr>
          <w:sz w:val="20"/>
          <w:szCs w:val="20"/>
        </w:rPr>
        <w:t xml:space="preserve">technical </w:t>
      </w:r>
      <w:r w:rsidRPr="00A45D6D">
        <w:rPr>
          <w:sz w:val="20"/>
          <w:szCs w:val="20"/>
        </w:rPr>
        <w:t xml:space="preserve">specialists if its introduction in educational process will be provided by </w:t>
      </w:r>
      <w:r w:rsidR="00802D31" w:rsidRPr="00A45D6D">
        <w:rPr>
          <w:sz w:val="20"/>
          <w:szCs w:val="20"/>
          <w:lang w:val="en-US"/>
        </w:rPr>
        <w:t>the following didactic</w:t>
      </w:r>
      <w:r w:rsidRPr="00A45D6D">
        <w:rPr>
          <w:sz w:val="20"/>
          <w:szCs w:val="20"/>
        </w:rPr>
        <w:t xml:space="preserve"> conditions: availability of the motivation of the student and </w:t>
      </w:r>
      <w:r w:rsidR="00802D31" w:rsidRPr="00A45D6D">
        <w:rPr>
          <w:sz w:val="20"/>
          <w:szCs w:val="20"/>
          <w:lang w:val="en-US"/>
        </w:rPr>
        <w:t>teacher</w:t>
      </w:r>
      <w:r w:rsidRPr="00A45D6D">
        <w:rPr>
          <w:sz w:val="20"/>
          <w:szCs w:val="20"/>
        </w:rPr>
        <w:t xml:space="preserve"> to use</w:t>
      </w:r>
      <w:r w:rsidR="00802D31" w:rsidRPr="00A45D6D">
        <w:rPr>
          <w:sz w:val="20"/>
          <w:szCs w:val="20"/>
          <w:lang w:val="en-US"/>
        </w:rPr>
        <w:t xml:space="preserve"> this technology</w:t>
      </w:r>
      <w:r w:rsidRPr="00A45D6D">
        <w:rPr>
          <w:sz w:val="20"/>
          <w:szCs w:val="20"/>
        </w:rPr>
        <w:t xml:space="preserve">, choosing the most viable means of training and the development of </w:t>
      </w:r>
      <w:r w:rsidR="00802D31" w:rsidRPr="00A45D6D">
        <w:rPr>
          <w:sz w:val="20"/>
          <w:szCs w:val="20"/>
          <w:lang w:val="en-US"/>
        </w:rPr>
        <w:t>professionally</w:t>
      </w:r>
      <w:r w:rsidRPr="00A45D6D">
        <w:rPr>
          <w:sz w:val="20"/>
          <w:szCs w:val="20"/>
        </w:rPr>
        <w:t xml:space="preserve">-oriented content of the training course, as well as the </w:t>
      </w:r>
      <w:r w:rsidR="00802D31" w:rsidRPr="00A45D6D">
        <w:rPr>
          <w:sz w:val="20"/>
          <w:szCs w:val="20"/>
          <w:lang w:val="en-US"/>
        </w:rPr>
        <w:t>use</w:t>
      </w:r>
      <w:r w:rsidRPr="00A45D6D">
        <w:rPr>
          <w:sz w:val="20"/>
          <w:szCs w:val="20"/>
        </w:rPr>
        <w:t xml:space="preserve"> of </w:t>
      </w:r>
      <w:r w:rsidR="00802D31" w:rsidRPr="00A45D6D">
        <w:rPr>
          <w:sz w:val="20"/>
          <w:szCs w:val="20"/>
          <w:lang w:val="en-US"/>
        </w:rPr>
        <w:t>an effective</w:t>
      </w:r>
      <w:r w:rsidRPr="00A45D6D">
        <w:rPr>
          <w:sz w:val="20"/>
          <w:szCs w:val="20"/>
        </w:rPr>
        <w:t xml:space="preserve"> </w:t>
      </w:r>
      <w:r w:rsidR="00802D31" w:rsidRPr="00A45D6D">
        <w:rPr>
          <w:sz w:val="20"/>
          <w:szCs w:val="20"/>
          <w:lang w:val="en-US"/>
        </w:rPr>
        <w:t>learning and content management systems allowing</w:t>
      </w:r>
      <w:r w:rsidRPr="00A45D6D">
        <w:rPr>
          <w:sz w:val="20"/>
          <w:szCs w:val="20"/>
        </w:rPr>
        <w:t xml:space="preserve"> monitoring and control of all </w:t>
      </w:r>
      <w:r w:rsidR="00802D31" w:rsidRPr="00A45D6D">
        <w:rPr>
          <w:sz w:val="20"/>
          <w:szCs w:val="20"/>
          <w:lang w:val="en-US"/>
        </w:rPr>
        <w:t>stages</w:t>
      </w:r>
      <w:r w:rsidRPr="00A45D6D">
        <w:rPr>
          <w:sz w:val="20"/>
          <w:szCs w:val="20"/>
        </w:rPr>
        <w:t xml:space="preserve"> of the educational process. </w:t>
      </w:r>
      <w:r w:rsidR="00802D31" w:rsidRPr="00A45D6D">
        <w:rPr>
          <w:sz w:val="20"/>
          <w:szCs w:val="20"/>
          <w:lang w:val="en-US"/>
        </w:rPr>
        <w:t>It</w:t>
      </w:r>
      <w:r w:rsidRPr="00A45D6D">
        <w:rPr>
          <w:sz w:val="20"/>
          <w:szCs w:val="20"/>
        </w:rPr>
        <w:t xml:space="preserve"> will </w:t>
      </w:r>
      <w:r w:rsidR="00802D31" w:rsidRPr="00A45D6D">
        <w:rPr>
          <w:sz w:val="20"/>
          <w:szCs w:val="20"/>
          <w:lang w:val="en-US"/>
        </w:rPr>
        <w:t>make</w:t>
      </w:r>
      <w:r w:rsidRPr="00A45D6D">
        <w:rPr>
          <w:sz w:val="20"/>
          <w:szCs w:val="20"/>
        </w:rPr>
        <w:t xml:space="preserve"> student</w:t>
      </w:r>
      <w:r w:rsidR="00802D31" w:rsidRPr="00A45D6D">
        <w:rPr>
          <w:sz w:val="20"/>
          <w:szCs w:val="20"/>
          <w:lang w:val="en-US"/>
        </w:rPr>
        <w:t>s</w:t>
      </w:r>
      <w:r w:rsidRPr="00A45D6D">
        <w:rPr>
          <w:sz w:val="20"/>
          <w:szCs w:val="20"/>
        </w:rPr>
        <w:t xml:space="preserve"> relative</w:t>
      </w:r>
      <w:r w:rsidR="00802D31" w:rsidRPr="00A45D6D">
        <w:rPr>
          <w:sz w:val="20"/>
          <w:szCs w:val="20"/>
          <w:lang w:val="en-US"/>
        </w:rPr>
        <w:t>ly</w:t>
      </w:r>
      <w:r w:rsidRPr="00A45D6D">
        <w:rPr>
          <w:sz w:val="20"/>
          <w:szCs w:val="20"/>
        </w:rPr>
        <w:t xml:space="preserve"> autonom</w:t>
      </w:r>
      <w:r w:rsidR="00802D31" w:rsidRPr="00A45D6D">
        <w:rPr>
          <w:sz w:val="20"/>
          <w:szCs w:val="20"/>
          <w:lang w:val="en-US"/>
        </w:rPr>
        <w:t>ous</w:t>
      </w:r>
      <w:r w:rsidRPr="00A45D6D">
        <w:rPr>
          <w:sz w:val="20"/>
          <w:szCs w:val="20"/>
        </w:rPr>
        <w:t xml:space="preserve"> in </w:t>
      </w:r>
      <w:r w:rsidR="00802D31" w:rsidRPr="00A45D6D">
        <w:rPr>
          <w:sz w:val="20"/>
          <w:szCs w:val="20"/>
          <w:lang w:val="en-US"/>
        </w:rPr>
        <w:t>learning</w:t>
      </w:r>
      <w:r w:rsidRPr="00A45D6D">
        <w:rPr>
          <w:sz w:val="20"/>
          <w:szCs w:val="20"/>
        </w:rPr>
        <w:t xml:space="preserve">, </w:t>
      </w:r>
      <w:r w:rsidR="00802D31" w:rsidRPr="00A45D6D">
        <w:rPr>
          <w:sz w:val="20"/>
          <w:szCs w:val="20"/>
          <w:lang w:val="en-US"/>
        </w:rPr>
        <w:t xml:space="preserve">will </w:t>
      </w:r>
      <w:r w:rsidRPr="00A45D6D">
        <w:rPr>
          <w:sz w:val="20"/>
          <w:szCs w:val="20"/>
        </w:rPr>
        <w:t xml:space="preserve">increase </w:t>
      </w:r>
      <w:r w:rsidR="00802D31" w:rsidRPr="00A45D6D">
        <w:rPr>
          <w:sz w:val="20"/>
          <w:szCs w:val="20"/>
          <w:lang w:val="en-US"/>
        </w:rPr>
        <w:t>their</w:t>
      </w:r>
      <w:r w:rsidRPr="00A45D6D">
        <w:rPr>
          <w:sz w:val="20"/>
          <w:szCs w:val="20"/>
        </w:rPr>
        <w:t xml:space="preserve"> motivation to learn </w:t>
      </w:r>
      <w:r w:rsidR="00802D31" w:rsidRPr="00A45D6D">
        <w:rPr>
          <w:sz w:val="20"/>
          <w:szCs w:val="20"/>
          <w:lang w:val="en-US"/>
        </w:rPr>
        <w:t>foreign</w:t>
      </w:r>
      <w:r w:rsidRPr="00A45D6D">
        <w:rPr>
          <w:sz w:val="20"/>
          <w:szCs w:val="20"/>
        </w:rPr>
        <w:t xml:space="preserve"> language</w:t>
      </w:r>
      <w:r w:rsidR="00802D31" w:rsidRPr="00A45D6D">
        <w:rPr>
          <w:sz w:val="20"/>
          <w:szCs w:val="20"/>
          <w:lang w:val="en-US"/>
        </w:rPr>
        <w:t>s</w:t>
      </w:r>
      <w:r w:rsidRPr="00A45D6D">
        <w:rPr>
          <w:sz w:val="20"/>
          <w:szCs w:val="20"/>
        </w:rPr>
        <w:t xml:space="preserve"> by incorporating into the course </w:t>
      </w:r>
      <w:r w:rsidR="00802D31" w:rsidRPr="00A45D6D">
        <w:rPr>
          <w:sz w:val="20"/>
          <w:szCs w:val="20"/>
          <w:lang w:val="en-US"/>
        </w:rPr>
        <w:t>up-to-date</w:t>
      </w:r>
      <w:r w:rsidRPr="00A45D6D">
        <w:rPr>
          <w:sz w:val="20"/>
          <w:szCs w:val="20"/>
        </w:rPr>
        <w:t xml:space="preserve"> and </w:t>
      </w:r>
      <w:r w:rsidR="00802D31" w:rsidRPr="00A45D6D">
        <w:rPr>
          <w:sz w:val="20"/>
          <w:szCs w:val="20"/>
          <w:lang w:val="en-US"/>
        </w:rPr>
        <w:t>relevant</w:t>
      </w:r>
      <w:r w:rsidRPr="00A45D6D">
        <w:rPr>
          <w:sz w:val="20"/>
          <w:szCs w:val="20"/>
        </w:rPr>
        <w:t xml:space="preserve"> training material and will </w:t>
      </w:r>
      <w:r w:rsidR="00157FD4" w:rsidRPr="00A45D6D">
        <w:rPr>
          <w:sz w:val="20"/>
          <w:szCs w:val="20"/>
          <w:lang w:val="en-US"/>
        </w:rPr>
        <w:t>help teacher</w:t>
      </w:r>
      <w:r w:rsidRPr="00A45D6D">
        <w:rPr>
          <w:sz w:val="20"/>
          <w:szCs w:val="20"/>
        </w:rPr>
        <w:t xml:space="preserve"> to manage the training process and to monitor the success of student training. The </w:t>
      </w:r>
      <w:r w:rsidR="00157FD4" w:rsidRPr="00A45D6D">
        <w:rPr>
          <w:sz w:val="20"/>
          <w:szCs w:val="20"/>
          <w:lang w:val="en-US"/>
        </w:rPr>
        <w:t>didactic</w:t>
      </w:r>
      <w:r w:rsidRPr="00A45D6D">
        <w:rPr>
          <w:sz w:val="20"/>
          <w:szCs w:val="20"/>
        </w:rPr>
        <w:t xml:space="preserve"> conditions of </w:t>
      </w:r>
      <w:r w:rsidR="00157FD4" w:rsidRPr="00A45D6D">
        <w:rPr>
          <w:sz w:val="20"/>
          <w:szCs w:val="20"/>
          <w:lang w:val="en-US"/>
        </w:rPr>
        <w:t>b</w:t>
      </w:r>
      <w:r w:rsidRPr="00A45D6D">
        <w:rPr>
          <w:sz w:val="20"/>
          <w:szCs w:val="20"/>
        </w:rPr>
        <w:t>lended learning</w:t>
      </w:r>
      <w:r w:rsidR="00157FD4" w:rsidRPr="00A45D6D">
        <w:rPr>
          <w:sz w:val="20"/>
          <w:szCs w:val="20"/>
          <w:lang w:val="en-US"/>
        </w:rPr>
        <w:t xml:space="preserve"> course design and implementation</w:t>
      </w:r>
      <w:r w:rsidRPr="00A45D6D">
        <w:rPr>
          <w:sz w:val="20"/>
          <w:szCs w:val="20"/>
        </w:rPr>
        <w:t xml:space="preserve"> </w:t>
      </w:r>
      <w:r w:rsidR="00157FD4" w:rsidRPr="00A45D6D">
        <w:rPr>
          <w:sz w:val="20"/>
          <w:szCs w:val="20"/>
          <w:lang w:val="en-US"/>
        </w:rPr>
        <w:t xml:space="preserve">in </w:t>
      </w:r>
      <w:r w:rsidRPr="00A45D6D">
        <w:rPr>
          <w:sz w:val="20"/>
          <w:szCs w:val="20"/>
        </w:rPr>
        <w:t xml:space="preserve">the process of foreign language training of </w:t>
      </w:r>
      <w:r w:rsidR="00157FD4" w:rsidRPr="00A45D6D">
        <w:rPr>
          <w:sz w:val="20"/>
          <w:szCs w:val="20"/>
          <w:lang w:val="en-US"/>
        </w:rPr>
        <w:t xml:space="preserve">technical universities </w:t>
      </w:r>
      <w:r w:rsidRPr="00A45D6D">
        <w:rPr>
          <w:sz w:val="20"/>
          <w:szCs w:val="20"/>
        </w:rPr>
        <w:t xml:space="preserve">students </w:t>
      </w:r>
      <w:r w:rsidR="00157FD4" w:rsidRPr="00A45D6D">
        <w:rPr>
          <w:sz w:val="20"/>
          <w:szCs w:val="20"/>
          <w:lang w:val="en-US"/>
        </w:rPr>
        <w:t xml:space="preserve">have been researched </w:t>
      </w:r>
      <w:r w:rsidRPr="00A45D6D">
        <w:rPr>
          <w:sz w:val="20"/>
          <w:szCs w:val="20"/>
        </w:rPr>
        <w:t xml:space="preserve">and </w:t>
      </w:r>
      <w:r w:rsidR="00157FD4" w:rsidRPr="00A45D6D">
        <w:rPr>
          <w:sz w:val="20"/>
          <w:szCs w:val="20"/>
          <w:lang w:val="en-US"/>
        </w:rPr>
        <w:t xml:space="preserve">a </w:t>
      </w:r>
      <w:r w:rsidRPr="00A45D6D">
        <w:rPr>
          <w:sz w:val="20"/>
          <w:szCs w:val="20"/>
        </w:rPr>
        <w:t xml:space="preserve">didactic model of its </w:t>
      </w:r>
      <w:r w:rsidR="00157FD4" w:rsidRPr="00A45D6D">
        <w:rPr>
          <w:sz w:val="20"/>
          <w:szCs w:val="20"/>
          <w:lang w:val="en-US"/>
        </w:rPr>
        <w:t>realization</w:t>
      </w:r>
      <w:r w:rsidRPr="00A45D6D">
        <w:rPr>
          <w:sz w:val="20"/>
          <w:szCs w:val="20"/>
        </w:rPr>
        <w:t xml:space="preserve"> </w:t>
      </w:r>
      <w:r w:rsidR="00157FD4" w:rsidRPr="00A45D6D">
        <w:rPr>
          <w:sz w:val="20"/>
          <w:szCs w:val="20"/>
          <w:lang w:val="en-US"/>
        </w:rPr>
        <w:t xml:space="preserve">has been offered in this </w:t>
      </w:r>
      <w:r w:rsidR="00157FD4" w:rsidRPr="00A45D6D">
        <w:rPr>
          <w:sz w:val="20"/>
          <w:szCs w:val="20"/>
        </w:rPr>
        <w:t>article</w:t>
      </w:r>
      <w:r w:rsidR="00157FD4" w:rsidRPr="00A45D6D">
        <w:rPr>
          <w:sz w:val="20"/>
          <w:szCs w:val="20"/>
          <w:lang w:val="en-US"/>
        </w:rPr>
        <w:t>.</w:t>
      </w:r>
    </w:p>
    <w:p w:rsidR="00980E4E" w:rsidRPr="00980E4E" w:rsidRDefault="00157FD4" w:rsidP="00A45D6D">
      <w:pPr>
        <w:tabs>
          <w:tab w:val="left" w:pos="7655"/>
        </w:tabs>
        <w:autoSpaceDE w:val="0"/>
        <w:autoSpaceDN w:val="0"/>
        <w:adjustRightInd w:val="0"/>
        <w:spacing w:line="360" w:lineRule="auto"/>
        <w:rPr>
          <w:b/>
          <w:bCs/>
          <w:sz w:val="20"/>
          <w:szCs w:val="20"/>
          <w:lang w:val="en-US"/>
        </w:rPr>
      </w:pPr>
      <w:r w:rsidRPr="00A45D6D">
        <w:rPr>
          <w:b/>
          <w:bCs/>
          <w:sz w:val="20"/>
          <w:szCs w:val="20"/>
          <w:lang w:val="en-US"/>
        </w:rPr>
        <w:t>Keywords</w:t>
      </w:r>
      <w:r w:rsidR="00A45D6D" w:rsidRPr="00A45D6D">
        <w:rPr>
          <w:b/>
          <w:bCs/>
          <w:i/>
          <w:sz w:val="20"/>
          <w:szCs w:val="20"/>
          <w:lang w:val="en-US"/>
        </w:rPr>
        <w:t xml:space="preserve"> </w:t>
      </w:r>
      <w:r w:rsidRPr="00A45D6D">
        <w:rPr>
          <w:sz w:val="20"/>
          <w:szCs w:val="20"/>
        </w:rPr>
        <w:t xml:space="preserve"> </w:t>
      </w:r>
      <w:r w:rsidRPr="00A45D6D">
        <w:rPr>
          <w:sz w:val="20"/>
          <w:szCs w:val="20"/>
          <w:lang w:val="en-US"/>
        </w:rPr>
        <w:t>b</w:t>
      </w:r>
      <w:r w:rsidRPr="00A45D6D">
        <w:rPr>
          <w:sz w:val="20"/>
          <w:szCs w:val="20"/>
        </w:rPr>
        <w:t>lended learning</w:t>
      </w:r>
      <w:r w:rsidR="00A45D6D" w:rsidRPr="00A45D6D">
        <w:rPr>
          <w:sz w:val="20"/>
          <w:szCs w:val="20"/>
          <w:lang w:val="en-US"/>
        </w:rPr>
        <w:t>,</w:t>
      </w:r>
      <w:r w:rsidRPr="00A45D6D">
        <w:rPr>
          <w:sz w:val="20"/>
          <w:szCs w:val="20"/>
        </w:rPr>
        <w:t xml:space="preserve"> motivation</w:t>
      </w:r>
      <w:r w:rsidR="00A45D6D" w:rsidRPr="00A45D6D">
        <w:rPr>
          <w:sz w:val="20"/>
          <w:szCs w:val="20"/>
          <w:lang w:val="en-US"/>
        </w:rPr>
        <w:t>,</w:t>
      </w:r>
      <w:r w:rsidR="00A45D6D" w:rsidRPr="00A45D6D">
        <w:rPr>
          <w:sz w:val="20"/>
          <w:szCs w:val="20"/>
        </w:rPr>
        <w:t xml:space="preserve"> educational process</w:t>
      </w:r>
      <w:r w:rsidR="00A45D6D" w:rsidRPr="00A45D6D">
        <w:rPr>
          <w:sz w:val="20"/>
          <w:szCs w:val="20"/>
          <w:lang w:val="en-US"/>
        </w:rPr>
        <w:t>, didactic</w:t>
      </w:r>
      <w:r w:rsidR="00A45D6D" w:rsidRPr="00A45D6D">
        <w:rPr>
          <w:sz w:val="20"/>
          <w:szCs w:val="20"/>
        </w:rPr>
        <w:t xml:space="preserve"> conditions</w:t>
      </w:r>
      <w:r w:rsidR="00A45D6D" w:rsidRPr="00A45D6D">
        <w:rPr>
          <w:sz w:val="20"/>
          <w:szCs w:val="20"/>
          <w:lang w:val="en-US"/>
        </w:rPr>
        <w:t>,</w:t>
      </w:r>
      <w:r w:rsidR="00A45D6D" w:rsidRPr="00A45D6D">
        <w:rPr>
          <w:sz w:val="20"/>
          <w:szCs w:val="20"/>
        </w:rPr>
        <w:t xml:space="preserve"> </w:t>
      </w:r>
      <w:r w:rsidR="00A45D6D" w:rsidRPr="00A45D6D">
        <w:rPr>
          <w:sz w:val="20"/>
          <w:szCs w:val="20"/>
          <w:lang w:val="en-US"/>
        </w:rPr>
        <w:t>professionally</w:t>
      </w:r>
      <w:r w:rsidR="00A45D6D" w:rsidRPr="00A45D6D">
        <w:rPr>
          <w:sz w:val="20"/>
          <w:szCs w:val="20"/>
        </w:rPr>
        <w:t>-oriented content</w:t>
      </w:r>
      <w:r w:rsidR="00A45D6D" w:rsidRPr="00A45D6D">
        <w:rPr>
          <w:sz w:val="20"/>
          <w:szCs w:val="20"/>
          <w:lang w:val="en-US"/>
        </w:rPr>
        <w:t>, learning and content management systems,</w:t>
      </w:r>
      <w:r w:rsidR="00A45D6D" w:rsidRPr="00A45D6D">
        <w:rPr>
          <w:sz w:val="20"/>
          <w:szCs w:val="20"/>
        </w:rPr>
        <w:t xml:space="preserve"> didactic model</w:t>
      </w:r>
    </w:p>
    <w:p w:rsidR="00980E4E" w:rsidRDefault="00980E4E" w:rsidP="00DB10E8">
      <w:pPr>
        <w:tabs>
          <w:tab w:val="left" w:pos="7655"/>
        </w:tabs>
        <w:autoSpaceDE w:val="0"/>
        <w:autoSpaceDN w:val="0"/>
        <w:adjustRightInd w:val="0"/>
        <w:spacing w:line="360" w:lineRule="auto"/>
        <w:ind w:firstLine="709"/>
        <w:jc w:val="both"/>
        <w:rPr>
          <w:b/>
          <w:bCs/>
          <w:sz w:val="28"/>
          <w:szCs w:val="28"/>
          <w:lang w:val="en-US"/>
        </w:rPr>
      </w:pPr>
    </w:p>
    <w:p w:rsidR="00DB10E8" w:rsidRPr="00A45D6D" w:rsidRDefault="00DB10E8" w:rsidP="00DB10E8">
      <w:pPr>
        <w:tabs>
          <w:tab w:val="left" w:pos="7655"/>
        </w:tabs>
        <w:autoSpaceDE w:val="0"/>
        <w:autoSpaceDN w:val="0"/>
        <w:adjustRightInd w:val="0"/>
        <w:spacing w:line="360" w:lineRule="auto"/>
        <w:ind w:firstLine="709"/>
        <w:jc w:val="both"/>
        <w:rPr>
          <w:sz w:val="28"/>
          <w:szCs w:val="28"/>
        </w:rPr>
      </w:pPr>
      <w:r w:rsidRPr="00A45D6D">
        <w:rPr>
          <w:b/>
          <w:bCs/>
          <w:sz w:val="28"/>
          <w:szCs w:val="28"/>
        </w:rPr>
        <w:t xml:space="preserve">Постановка проблеми </w:t>
      </w:r>
      <w:r w:rsidRPr="00A45D6D">
        <w:rPr>
          <w:sz w:val="28"/>
          <w:szCs w:val="28"/>
        </w:rPr>
        <w:t>Кожна епоха нових технологій ставить певні вимоги до освіти та формує власні теоретичні і методологічні засади організації процесу навчання. Активний розвиток комп’ютерних технологій зумовив переосмислення існуючих та розробку нових теорій навчання, пов’язаних з побудовою навчального процесу навколо новітніх засобів обробки інформації, моделюванням нових видів навчальної діяльності та включення  інтерактивних компонентів.</w:t>
      </w:r>
      <w:r w:rsidR="0041407B">
        <w:rPr>
          <w:sz w:val="28"/>
          <w:szCs w:val="28"/>
        </w:rPr>
        <w:t xml:space="preserve"> [7</w:t>
      </w:r>
      <w:r w:rsidRPr="00A45D6D">
        <w:rPr>
          <w:sz w:val="28"/>
          <w:szCs w:val="28"/>
        </w:rPr>
        <w:t xml:space="preserve">] </w:t>
      </w:r>
    </w:p>
    <w:p w:rsidR="00AE3342" w:rsidRPr="000C06D4" w:rsidRDefault="00CB0CFF" w:rsidP="00AE3342">
      <w:pPr>
        <w:pStyle w:val="a5"/>
        <w:spacing w:after="0" w:line="360" w:lineRule="auto"/>
        <w:ind w:firstLine="709"/>
        <w:jc w:val="both"/>
        <w:rPr>
          <w:lang w:val="uk-UA"/>
        </w:rPr>
      </w:pPr>
      <w:r w:rsidRPr="00A45D6D">
        <w:rPr>
          <w:sz w:val="28"/>
          <w:szCs w:val="28"/>
          <w:lang w:val="uk-UA"/>
        </w:rPr>
        <w:t>Однак, на сьогоднішній день</w:t>
      </w:r>
      <w:r w:rsidR="00D429A5" w:rsidRPr="00A45D6D">
        <w:rPr>
          <w:sz w:val="28"/>
          <w:szCs w:val="28"/>
          <w:lang w:val="uk-UA"/>
        </w:rPr>
        <w:t>, у педагогічній науці ще недостатньо</w:t>
      </w:r>
      <w:r w:rsidR="00DB10E8" w:rsidRPr="00A45D6D">
        <w:rPr>
          <w:sz w:val="28"/>
          <w:szCs w:val="28"/>
          <w:lang w:val="uk-UA"/>
        </w:rPr>
        <w:t xml:space="preserve"> глибоко</w:t>
      </w:r>
      <w:r w:rsidR="00D429A5" w:rsidRPr="00A45D6D">
        <w:rPr>
          <w:sz w:val="28"/>
          <w:szCs w:val="28"/>
          <w:lang w:val="uk-UA"/>
        </w:rPr>
        <w:t xml:space="preserve"> досліджена </w:t>
      </w:r>
      <w:r w:rsidR="00DB10E8" w:rsidRPr="00A45D6D">
        <w:rPr>
          <w:sz w:val="28"/>
          <w:szCs w:val="28"/>
          <w:lang w:val="uk-UA"/>
        </w:rPr>
        <w:t xml:space="preserve">і </w:t>
      </w:r>
      <w:r w:rsidR="00D429A5" w:rsidRPr="00A45D6D">
        <w:rPr>
          <w:sz w:val="28"/>
          <w:szCs w:val="28"/>
          <w:lang w:val="uk-UA"/>
        </w:rPr>
        <w:t>проблема впровадження</w:t>
      </w:r>
      <w:r w:rsidR="00D429A5" w:rsidRPr="008E3797">
        <w:rPr>
          <w:color w:val="000000"/>
          <w:sz w:val="28"/>
          <w:szCs w:val="28"/>
          <w:lang w:val="uk-UA"/>
        </w:rPr>
        <w:t xml:space="preserve"> інноваційн</w:t>
      </w:r>
      <w:r w:rsidR="00D429A5">
        <w:rPr>
          <w:color w:val="000000"/>
          <w:sz w:val="28"/>
          <w:szCs w:val="28"/>
          <w:lang w:val="uk-UA"/>
        </w:rPr>
        <w:t>их</w:t>
      </w:r>
      <w:r w:rsidR="00D429A5" w:rsidRPr="008E3797">
        <w:rPr>
          <w:color w:val="000000"/>
          <w:sz w:val="28"/>
          <w:szCs w:val="28"/>
          <w:lang w:val="uk-UA"/>
        </w:rPr>
        <w:t xml:space="preserve"> підход</w:t>
      </w:r>
      <w:r w:rsidR="00D429A5">
        <w:rPr>
          <w:color w:val="000000"/>
          <w:sz w:val="28"/>
          <w:szCs w:val="28"/>
          <w:lang w:val="uk-UA"/>
        </w:rPr>
        <w:t>ів</w:t>
      </w:r>
      <w:r w:rsidR="00D429A5" w:rsidRPr="008E3797">
        <w:rPr>
          <w:color w:val="000000"/>
          <w:sz w:val="28"/>
          <w:szCs w:val="28"/>
          <w:lang w:val="uk-UA"/>
        </w:rPr>
        <w:t xml:space="preserve"> до якісного оновлення процесу</w:t>
      </w:r>
      <w:r>
        <w:rPr>
          <w:color w:val="000000"/>
          <w:sz w:val="28"/>
          <w:szCs w:val="28"/>
          <w:lang w:val="uk-UA"/>
        </w:rPr>
        <w:t xml:space="preserve"> іншомовної підготовки</w:t>
      </w:r>
      <w:r w:rsidR="00D429A5" w:rsidRPr="008E3797">
        <w:rPr>
          <w:color w:val="000000"/>
          <w:sz w:val="28"/>
          <w:szCs w:val="28"/>
          <w:lang w:val="uk-UA"/>
        </w:rPr>
        <w:t xml:space="preserve"> </w:t>
      </w:r>
      <w:r>
        <w:rPr>
          <w:sz w:val="28"/>
          <w:szCs w:val="28"/>
          <w:lang w:val="uk-UA"/>
        </w:rPr>
        <w:t>студентів</w:t>
      </w:r>
      <w:r w:rsidRPr="0062574F">
        <w:rPr>
          <w:sz w:val="28"/>
          <w:szCs w:val="28"/>
          <w:lang w:val="uk-UA"/>
        </w:rPr>
        <w:t xml:space="preserve"> технічних </w:t>
      </w:r>
      <w:r w:rsidRPr="00445C12">
        <w:rPr>
          <w:sz w:val="28"/>
          <w:szCs w:val="28"/>
          <w:lang w:val="uk-UA"/>
        </w:rPr>
        <w:t xml:space="preserve">спеціальностей </w:t>
      </w:r>
      <w:r w:rsidR="00D429A5" w:rsidRPr="008E3797">
        <w:rPr>
          <w:color w:val="000000"/>
          <w:sz w:val="28"/>
          <w:szCs w:val="28"/>
          <w:lang w:val="uk-UA"/>
        </w:rPr>
        <w:t xml:space="preserve">та </w:t>
      </w:r>
      <w:r>
        <w:rPr>
          <w:color w:val="000000"/>
          <w:sz w:val="28"/>
          <w:szCs w:val="28"/>
          <w:lang w:val="uk-UA"/>
        </w:rPr>
        <w:t xml:space="preserve">не </w:t>
      </w:r>
      <w:r w:rsidR="00D429A5">
        <w:rPr>
          <w:color w:val="000000"/>
          <w:sz w:val="28"/>
          <w:szCs w:val="28"/>
          <w:lang w:val="uk-UA"/>
        </w:rPr>
        <w:t>визначен</w:t>
      </w:r>
      <w:r>
        <w:rPr>
          <w:color w:val="000000"/>
          <w:sz w:val="28"/>
          <w:szCs w:val="28"/>
          <w:lang w:val="uk-UA"/>
        </w:rPr>
        <w:t xml:space="preserve">і </w:t>
      </w:r>
      <w:r w:rsidR="00D429A5" w:rsidRPr="008E3797">
        <w:rPr>
          <w:color w:val="000000"/>
          <w:sz w:val="28"/>
          <w:szCs w:val="28"/>
          <w:lang w:val="uk-UA"/>
        </w:rPr>
        <w:t>основн</w:t>
      </w:r>
      <w:r>
        <w:rPr>
          <w:color w:val="000000"/>
          <w:sz w:val="28"/>
          <w:szCs w:val="28"/>
          <w:lang w:val="uk-UA"/>
        </w:rPr>
        <w:t>і</w:t>
      </w:r>
      <w:r w:rsidR="00D429A5" w:rsidRPr="008E3797">
        <w:rPr>
          <w:color w:val="000000"/>
          <w:sz w:val="28"/>
          <w:szCs w:val="28"/>
          <w:lang w:val="uk-UA"/>
        </w:rPr>
        <w:t xml:space="preserve"> </w:t>
      </w:r>
      <w:r w:rsidR="00D429A5">
        <w:rPr>
          <w:color w:val="000000"/>
          <w:sz w:val="28"/>
          <w:szCs w:val="28"/>
          <w:lang w:val="uk-UA"/>
        </w:rPr>
        <w:t xml:space="preserve">умов їх реалізації </w:t>
      </w:r>
      <w:r>
        <w:rPr>
          <w:color w:val="000000"/>
          <w:sz w:val="28"/>
          <w:szCs w:val="28"/>
          <w:lang w:val="uk-UA"/>
        </w:rPr>
        <w:t>у</w:t>
      </w:r>
      <w:r w:rsidR="00D429A5">
        <w:rPr>
          <w:color w:val="000000"/>
          <w:sz w:val="28"/>
          <w:szCs w:val="28"/>
          <w:lang w:val="uk-UA"/>
        </w:rPr>
        <w:t xml:space="preserve"> технічн</w:t>
      </w:r>
      <w:r>
        <w:rPr>
          <w:color w:val="000000"/>
          <w:sz w:val="28"/>
          <w:szCs w:val="28"/>
          <w:lang w:val="uk-UA"/>
        </w:rPr>
        <w:t xml:space="preserve">их </w:t>
      </w:r>
      <w:r w:rsidR="00D429A5">
        <w:rPr>
          <w:color w:val="000000"/>
          <w:sz w:val="28"/>
          <w:szCs w:val="28"/>
          <w:lang w:val="uk-UA"/>
        </w:rPr>
        <w:t>вищих навчальних заклад</w:t>
      </w:r>
      <w:r>
        <w:rPr>
          <w:color w:val="000000"/>
          <w:sz w:val="28"/>
          <w:szCs w:val="28"/>
          <w:lang w:val="uk-UA"/>
        </w:rPr>
        <w:t>ах</w:t>
      </w:r>
      <w:r w:rsidR="00D429A5">
        <w:rPr>
          <w:color w:val="000000"/>
          <w:sz w:val="28"/>
          <w:szCs w:val="28"/>
          <w:lang w:val="uk-UA"/>
        </w:rPr>
        <w:t xml:space="preserve">. </w:t>
      </w:r>
      <w:r w:rsidR="00AE3342">
        <w:rPr>
          <w:sz w:val="28"/>
          <w:szCs w:val="28"/>
          <w:lang w:val="uk-UA"/>
        </w:rPr>
        <w:t xml:space="preserve">Необхідність розв’язання </w:t>
      </w:r>
      <w:r>
        <w:rPr>
          <w:sz w:val="28"/>
          <w:szCs w:val="28"/>
          <w:lang w:val="uk-UA"/>
        </w:rPr>
        <w:t>цих проблем</w:t>
      </w:r>
      <w:r w:rsidR="00AE3342">
        <w:rPr>
          <w:sz w:val="28"/>
          <w:szCs w:val="28"/>
          <w:lang w:val="uk-UA"/>
        </w:rPr>
        <w:t xml:space="preserve"> посилюється потребою обґрунтування дидактичних особливостей </w:t>
      </w:r>
      <w:r w:rsidR="00AE3342" w:rsidRPr="00445C12">
        <w:rPr>
          <w:sz w:val="28"/>
          <w:szCs w:val="28"/>
          <w:lang w:val="uk-UA"/>
        </w:rPr>
        <w:t xml:space="preserve">використання сучасних </w:t>
      </w:r>
      <w:r w:rsidR="00AE3342" w:rsidRPr="00445C12">
        <w:rPr>
          <w:sz w:val="28"/>
          <w:szCs w:val="28"/>
          <w:lang w:val="uk-UA"/>
        </w:rPr>
        <w:lastRenderedPageBreak/>
        <w:t xml:space="preserve">інноваційних технологій </w:t>
      </w:r>
      <w:r w:rsidR="00AE3342">
        <w:rPr>
          <w:sz w:val="28"/>
          <w:szCs w:val="28"/>
          <w:lang w:val="uk-UA"/>
        </w:rPr>
        <w:t>в</w:t>
      </w:r>
      <w:r w:rsidR="00AE3342" w:rsidRPr="00445C12">
        <w:rPr>
          <w:sz w:val="28"/>
          <w:szCs w:val="28"/>
          <w:lang w:val="uk-UA"/>
        </w:rPr>
        <w:t xml:space="preserve"> поєднанн</w:t>
      </w:r>
      <w:r w:rsidR="00AE3342">
        <w:rPr>
          <w:sz w:val="28"/>
          <w:szCs w:val="28"/>
          <w:lang w:val="uk-UA"/>
        </w:rPr>
        <w:t>і</w:t>
      </w:r>
      <w:r w:rsidR="00AE3342" w:rsidRPr="00445C12">
        <w:rPr>
          <w:sz w:val="28"/>
          <w:szCs w:val="28"/>
          <w:lang w:val="uk-UA"/>
        </w:rPr>
        <w:t xml:space="preserve"> і взаємодії </w:t>
      </w:r>
      <w:r w:rsidR="00AE3342">
        <w:rPr>
          <w:sz w:val="28"/>
          <w:szCs w:val="28"/>
          <w:lang w:val="uk-UA"/>
        </w:rPr>
        <w:t xml:space="preserve">з традиційними формами і методами </w:t>
      </w:r>
      <w:r w:rsidR="00AE3342" w:rsidRPr="00445C12">
        <w:rPr>
          <w:sz w:val="28"/>
          <w:szCs w:val="28"/>
          <w:lang w:val="uk-UA"/>
        </w:rPr>
        <w:t xml:space="preserve">в межах єдиної навчальної технології. </w:t>
      </w:r>
      <w:r>
        <w:rPr>
          <w:sz w:val="28"/>
          <w:szCs w:val="28"/>
          <w:lang w:val="uk-UA"/>
        </w:rPr>
        <w:t>У зв’язку з цим актуальною стає розробка</w:t>
      </w:r>
      <w:r w:rsidRPr="00445C12">
        <w:rPr>
          <w:sz w:val="28"/>
          <w:szCs w:val="28"/>
          <w:lang w:val="uk-UA"/>
        </w:rPr>
        <w:t xml:space="preserve"> та о</w:t>
      </w:r>
      <w:r w:rsidRPr="000C06D4">
        <w:rPr>
          <w:sz w:val="28"/>
          <w:szCs w:val="28"/>
          <w:lang w:val="uk-UA"/>
        </w:rPr>
        <w:t xml:space="preserve">бґрунтування використання такої </w:t>
      </w:r>
      <w:r>
        <w:rPr>
          <w:sz w:val="28"/>
          <w:szCs w:val="28"/>
          <w:lang w:val="uk-UA"/>
        </w:rPr>
        <w:t xml:space="preserve">комбінованої </w:t>
      </w:r>
      <w:r w:rsidRPr="000C06D4">
        <w:rPr>
          <w:sz w:val="28"/>
          <w:szCs w:val="28"/>
          <w:lang w:val="uk-UA"/>
        </w:rPr>
        <w:t xml:space="preserve">технології навчання, яка гнучко враховувала би сучасні інноваційні підходи </w:t>
      </w:r>
      <w:r>
        <w:rPr>
          <w:sz w:val="28"/>
          <w:szCs w:val="28"/>
          <w:lang w:val="uk-UA"/>
        </w:rPr>
        <w:t xml:space="preserve">та усталені дидактичні постулати </w:t>
      </w:r>
      <w:r w:rsidRPr="000C06D4">
        <w:rPr>
          <w:sz w:val="28"/>
          <w:szCs w:val="28"/>
          <w:lang w:val="uk-UA"/>
        </w:rPr>
        <w:t>і одночасно забезпечувала достатньо високий рівень іншомовної підготовки майбутніх фахівців технічного профілю.</w:t>
      </w:r>
    </w:p>
    <w:p w:rsidR="0048715B" w:rsidRPr="00DB3A2E" w:rsidRDefault="0048715B" w:rsidP="003A6B57">
      <w:pPr>
        <w:pStyle w:val="a5"/>
        <w:spacing w:after="0" w:line="360" w:lineRule="auto"/>
        <w:ind w:firstLine="709"/>
        <w:jc w:val="both"/>
        <w:rPr>
          <w:color w:val="000000"/>
          <w:sz w:val="28"/>
          <w:szCs w:val="28"/>
        </w:rPr>
      </w:pPr>
      <w:r w:rsidRPr="009C6BD5">
        <w:rPr>
          <w:sz w:val="28"/>
          <w:szCs w:val="28"/>
        </w:rPr>
        <w:t xml:space="preserve">Серед найбільш </w:t>
      </w:r>
      <w:r>
        <w:rPr>
          <w:sz w:val="28"/>
          <w:szCs w:val="28"/>
          <w:lang w:val="uk-UA"/>
        </w:rPr>
        <w:t>перспективних сучасних</w:t>
      </w:r>
      <w:r w:rsidRPr="009C6BD5">
        <w:rPr>
          <w:sz w:val="28"/>
          <w:szCs w:val="28"/>
        </w:rPr>
        <w:t xml:space="preserve"> </w:t>
      </w:r>
      <w:r>
        <w:rPr>
          <w:sz w:val="28"/>
          <w:szCs w:val="28"/>
          <w:lang w:val="uk-UA"/>
        </w:rPr>
        <w:t>технологій</w:t>
      </w:r>
      <w:r w:rsidRPr="009C6BD5">
        <w:rPr>
          <w:sz w:val="28"/>
          <w:szCs w:val="28"/>
        </w:rPr>
        <w:t xml:space="preserve"> навчання можна окремо виділити дистанційне, електронне та </w:t>
      </w:r>
      <w:r>
        <w:rPr>
          <w:sz w:val="28"/>
          <w:szCs w:val="28"/>
          <w:lang w:val="uk-UA"/>
        </w:rPr>
        <w:t>веб-</w:t>
      </w:r>
      <w:r w:rsidRPr="009C6BD5">
        <w:rPr>
          <w:sz w:val="28"/>
          <w:szCs w:val="28"/>
        </w:rPr>
        <w:t>навчання</w:t>
      </w:r>
      <w:r>
        <w:rPr>
          <w:sz w:val="28"/>
          <w:szCs w:val="28"/>
          <w:lang w:val="uk-UA"/>
        </w:rPr>
        <w:t>, які з’явилися не так давно, але досить впевнено займають свою нішу на ринку освітніх послуг</w:t>
      </w:r>
      <w:r w:rsidRPr="009C6BD5">
        <w:rPr>
          <w:sz w:val="28"/>
          <w:szCs w:val="28"/>
        </w:rPr>
        <w:t>.  Кожн</w:t>
      </w:r>
      <w:r>
        <w:rPr>
          <w:sz w:val="28"/>
          <w:szCs w:val="28"/>
          <w:lang w:val="uk-UA"/>
        </w:rPr>
        <w:t>а</w:t>
      </w:r>
      <w:r w:rsidRPr="009C6BD5">
        <w:rPr>
          <w:sz w:val="28"/>
          <w:szCs w:val="28"/>
        </w:rPr>
        <w:t xml:space="preserve"> з цих </w:t>
      </w:r>
      <w:r>
        <w:rPr>
          <w:sz w:val="28"/>
          <w:szCs w:val="28"/>
          <w:lang w:val="uk-UA"/>
        </w:rPr>
        <w:t>технологій</w:t>
      </w:r>
      <w:r w:rsidRPr="009C6BD5">
        <w:rPr>
          <w:sz w:val="28"/>
          <w:szCs w:val="28"/>
        </w:rPr>
        <w:t xml:space="preserve"> навчання має </w:t>
      </w:r>
      <w:r w:rsidRPr="009C6BD5">
        <w:rPr>
          <w:sz w:val="28"/>
          <w:szCs w:val="28"/>
          <w:lang w:val="uk-UA"/>
        </w:rPr>
        <w:t>свої переваги і недоліки</w:t>
      </w:r>
      <w:r>
        <w:rPr>
          <w:sz w:val="28"/>
          <w:szCs w:val="28"/>
          <w:lang w:val="uk-UA"/>
        </w:rPr>
        <w:t>,</w:t>
      </w:r>
      <w:r w:rsidRPr="009C6BD5">
        <w:rPr>
          <w:sz w:val="28"/>
          <w:szCs w:val="28"/>
        </w:rPr>
        <w:t xml:space="preserve"> </w:t>
      </w:r>
      <w:r w:rsidR="00237D18">
        <w:rPr>
          <w:sz w:val="28"/>
          <w:szCs w:val="28"/>
          <w:lang w:val="uk-UA"/>
        </w:rPr>
        <w:t xml:space="preserve">але </w:t>
      </w:r>
      <w:r w:rsidRPr="009C6BD5">
        <w:rPr>
          <w:sz w:val="28"/>
          <w:szCs w:val="28"/>
          <w:lang w:val="uk-UA"/>
        </w:rPr>
        <w:t>їх п</w:t>
      </w:r>
      <w:r w:rsidRPr="009C6BD5">
        <w:rPr>
          <w:sz w:val="28"/>
          <w:szCs w:val="28"/>
        </w:rPr>
        <w:t>рактичне впровадження показало, що</w:t>
      </w:r>
      <w:r w:rsidRPr="009C6BD5">
        <w:rPr>
          <w:sz w:val="28"/>
          <w:szCs w:val="28"/>
          <w:lang w:val="uk-UA"/>
        </w:rPr>
        <w:t xml:space="preserve"> вони не з</w:t>
      </w:r>
      <w:r>
        <w:rPr>
          <w:sz w:val="28"/>
          <w:szCs w:val="28"/>
          <w:lang w:val="uk-UA"/>
        </w:rPr>
        <w:t>авжди діють достатньо ефективно</w:t>
      </w:r>
      <w:r w:rsidRPr="009C6BD5">
        <w:rPr>
          <w:sz w:val="28"/>
          <w:szCs w:val="28"/>
          <w:lang w:val="uk-UA"/>
        </w:rPr>
        <w:t>.</w:t>
      </w:r>
      <w:r w:rsidR="003A6B57">
        <w:rPr>
          <w:sz w:val="28"/>
          <w:szCs w:val="28"/>
          <w:lang w:val="uk-UA"/>
        </w:rPr>
        <w:t xml:space="preserve"> </w:t>
      </w:r>
      <w:r>
        <w:rPr>
          <w:sz w:val="28"/>
          <w:szCs w:val="28"/>
        </w:rPr>
        <w:t>Т</w:t>
      </w:r>
      <w:r w:rsidRPr="009C6BD5">
        <w:rPr>
          <w:sz w:val="28"/>
          <w:szCs w:val="28"/>
        </w:rPr>
        <w:t>ільки виважене поєднання кожного з цих видів навчання з перевагами традиційного навчального процесу зможе дати найбільш оптимальний результат і сприятиме ефективній реорганізації процесу навчання у вищій школі. Це завдання може розв’язати комбіноване навчання (КН), яке дає можливість застосувати новітні телекомунікаційні технології не виходячи за рамки традиційного навчального процесу</w:t>
      </w:r>
      <w:r>
        <w:rPr>
          <w:sz w:val="28"/>
          <w:szCs w:val="28"/>
        </w:rPr>
        <w:t xml:space="preserve"> і доповнюючи існуючу дидактичну систему</w:t>
      </w:r>
      <w:r w:rsidRPr="00363E40">
        <w:rPr>
          <w:color w:val="000000"/>
          <w:sz w:val="28"/>
          <w:szCs w:val="28"/>
        </w:rPr>
        <w:t xml:space="preserve"> вищого навчального закладу технічного профілю</w:t>
      </w:r>
      <w:r>
        <w:rPr>
          <w:color w:val="000000"/>
          <w:sz w:val="28"/>
          <w:szCs w:val="28"/>
        </w:rPr>
        <w:t xml:space="preserve"> новими можливостями</w:t>
      </w:r>
      <w:r w:rsidRPr="009C6BD5">
        <w:rPr>
          <w:sz w:val="28"/>
          <w:szCs w:val="28"/>
        </w:rPr>
        <w:t>.</w:t>
      </w:r>
      <w:r w:rsidRPr="008E3797">
        <w:rPr>
          <w:color w:val="000000"/>
          <w:sz w:val="28"/>
          <w:szCs w:val="28"/>
        </w:rPr>
        <w:t xml:space="preserve"> </w:t>
      </w:r>
    </w:p>
    <w:p w:rsidR="008B5541" w:rsidRPr="003715DA" w:rsidRDefault="00CB0CFF" w:rsidP="00786BC3">
      <w:pPr>
        <w:pStyle w:val="a5"/>
        <w:spacing w:after="0" w:line="360" w:lineRule="auto"/>
        <w:ind w:firstLine="709"/>
        <w:jc w:val="both"/>
        <w:rPr>
          <w:bCs/>
          <w:color w:val="7030A0"/>
          <w:sz w:val="28"/>
          <w:szCs w:val="28"/>
        </w:rPr>
      </w:pPr>
      <w:r>
        <w:rPr>
          <w:b/>
          <w:bCs/>
          <w:sz w:val="28"/>
          <w:szCs w:val="28"/>
          <w:lang w:val="uk-UA"/>
        </w:rPr>
        <w:t>А</w:t>
      </w:r>
      <w:r>
        <w:rPr>
          <w:b/>
          <w:bCs/>
          <w:sz w:val="28"/>
          <w:szCs w:val="28"/>
        </w:rPr>
        <w:t>наліз останніх досліджень і публікацій</w:t>
      </w:r>
      <w:r>
        <w:rPr>
          <w:b/>
          <w:bCs/>
          <w:sz w:val="28"/>
          <w:szCs w:val="28"/>
          <w:lang w:val="uk-UA"/>
        </w:rPr>
        <w:t xml:space="preserve"> </w:t>
      </w:r>
      <w:r w:rsidR="0048715B" w:rsidRPr="00786BC3">
        <w:rPr>
          <w:sz w:val="28"/>
          <w:szCs w:val="28"/>
        </w:rPr>
        <w:t xml:space="preserve">Комбіноване навчання широко використовується в країнах Європи і Північної Америки, тому проблеми його розробки і функціонування вже давно є об’єктом уваги багатьох зарубіжних науковців, хоч в Україні цю тему тільки почали досліджувати. Попередній аналіз стану дослідження цієї проблеми в педагогічній науці показав, </w:t>
      </w:r>
      <w:r w:rsidR="00C93A47" w:rsidRPr="00786BC3">
        <w:rPr>
          <w:sz w:val="28"/>
          <w:szCs w:val="28"/>
        </w:rPr>
        <w:t>питання</w:t>
      </w:r>
      <w:r w:rsidR="0048715B" w:rsidRPr="00786BC3">
        <w:rPr>
          <w:sz w:val="28"/>
          <w:szCs w:val="28"/>
        </w:rPr>
        <w:t xml:space="preserve"> розробки і впровадження </w:t>
      </w:r>
      <w:r w:rsidR="0041407B">
        <w:rPr>
          <w:sz w:val="28"/>
          <w:szCs w:val="28"/>
        </w:rPr>
        <w:t>КН</w:t>
      </w:r>
      <w:r w:rsidR="0048715B" w:rsidRPr="00786BC3">
        <w:rPr>
          <w:sz w:val="28"/>
          <w:szCs w:val="28"/>
        </w:rPr>
        <w:t xml:space="preserve"> у вищій школі та  в корпоративні тренінги </w:t>
      </w:r>
      <w:r w:rsidR="00C93A47" w:rsidRPr="00786BC3">
        <w:rPr>
          <w:sz w:val="28"/>
          <w:szCs w:val="28"/>
        </w:rPr>
        <w:t>розроблялися багатьма зарубіжними вченими (</w:t>
      </w:r>
      <w:r w:rsidR="00786BC3" w:rsidRPr="00786BC3">
        <w:rPr>
          <w:sz w:val="28"/>
          <w:szCs w:val="28"/>
        </w:rPr>
        <w:t>Josh Bersin</w:t>
      </w:r>
      <w:r w:rsidR="00786BC3">
        <w:rPr>
          <w:sz w:val="28"/>
          <w:szCs w:val="28"/>
          <w:lang w:val="uk-UA"/>
        </w:rPr>
        <w:t xml:space="preserve"> (2004), </w:t>
      </w:r>
      <w:r w:rsidR="0048715B" w:rsidRPr="00786BC3">
        <w:rPr>
          <w:sz w:val="28"/>
          <w:szCs w:val="28"/>
        </w:rPr>
        <w:t xml:space="preserve">  </w:t>
      </w:r>
      <w:r w:rsidR="0041407B" w:rsidRPr="00786BC3">
        <w:rPr>
          <w:sz w:val="28"/>
          <w:szCs w:val="28"/>
        </w:rPr>
        <w:t>Dziuban, C. &amp; Moskel</w:t>
      </w:r>
      <w:r w:rsidR="00786BC3">
        <w:rPr>
          <w:sz w:val="28"/>
          <w:szCs w:val="28"/>
          <w:lang w:val="uk-UA"/>
        </w:rPr>
        <w:t xml:space="preserve"> (2001)</w:t>
      </w:r>
      <w:r w:rsidR="0048715B" w:rsidRPr="00786BC3">
        <w:rPr>
          <w:sz w:val="28"/>
          <w:szCs w:val="28"/>
        </w:rPr>
        <w:t xml:space="preserve">,  </w:t>
      </w:r>
      <w:r w:rsidR="0041407B" w:rsidRPr="00786BC3">
        <w:rPr>
          <w:sz w:val="28"/>
          <w:szCs w:val="28"/>
        </w:rPr>
        <w:t>Garisson D.R.</w:t>
      </w:r>
      <w:r w:rsidR="00786BC3">
        <w:rPr>
          <w:sz w:val="28"/>
          <w:szCs w:val="28"/>
          <w:lang w:val="uk-UA"/>
        </w:rPr>
        <w:t xml:space="preserve"> (2008) </w:t>
      </w:r>
      <w:r w:rsidR="0041407B" w:rsidRPr="00786BC3">
        <w:rPr>
          <w:sz w:val="28"/>
          <w:szCs w:val="28"/>
        </w:rPr>
        <w:t>, Vaugan N.D.</w:t>
      </w:r>
      <w:r w:rsidR="00786BC3" w:rsidRPr="00786BC3">
        <w:rPr>
          <w:sz w:val="28"/>
          <w:szCs w:val="28"/>
          <w:lang w:val="uk-UA"/>
        </w:rPr>
        <w:t xml:space="preserve"> </w:t>
      </w:r>
      <w:r w:rsidR="00786BC3">
        <w:rPr>
          <w:sz w:val="28"/>
          <w:szCs w:val="28"/>
          <w:lang w:val="uk-UA"/>
        </w:rPr>
        <w:t>(2008)</w:t>
      </w:r>
      <w:r w:rsidR="0048715B" w:rsidRPr="00786BC3">
        <w:rPr>
          <w:sz w:val="28"/>
          <w:szCs w:val="28"/>
        </w:rPr>
        <w:t xml:space="preserve">,  </w:t>
      </w:r>
      <w:r w:rsidR="00786BC3" w:rsidRPr="00786BC3">
        <w:rPr>
          <w:sz w:val="28"/>
          <w:szCs w:val="28"/>
        </w:rPr>
        <w:t>Valiathan, P. (2002)</w:t>
      </w:r>
      <w:r w:rsidR="00C93A47" w:rsidRPr="00786BC3">
        <w:rPr>
          <w:sz w:val="28"/>
          <w:szCs w:val="28"/>
        </w:rPr>
        <w:t xml:space="preserve">, </w:t>
      </w:r>
      <w:r w:rsidR="0041407B" w:rsidRPr="00786BC3">
        <w:rPr>
          <w:sz w:val="28"/>
          <w:szCs w:val="28"/>
        </w:rPr>
        <w:t>Driscoll, M. (2002)</w:t>
      </w:r>
      <w:r w:rsidR="00C93A47" w:rsidRPr="00786BC3">
        <w:rPr>
          <w:sz w:val="28"/>
          <w:szCs w:val="28"/>
        </w:rPr>
        <w:t xml:space="preserve">, </w:t>
      </w:r>
      <w:r w:rsidR="00BA59D8" w:rsidRPr="00E265BD">
        <w:rPr>
          <w:sz w:val="28"/>
          <w:szCs w:val="28"/>
        </w:rPr>
        <w:t>Kerres, M. &amp; De Witt</w:t>
      </w:r>
      <w:r w:rsidR="00147832" w:rsidRPr="00786BC3">
        <w:rPr>
          <w:sz w:val="28"/>
          <w:szCs w:val="28"/>
        </w:rPr>
        <w:t xml:space="preserve"> (2003)</w:t>
      </w:r>
      <w:r w:rsidR="00BA59D8" w:rsidRPr="00E265BD">
        <w:rPr>
          <w:sz w:val="28"/>
          <w:szCs w:val="28"/>
        </w:rPr>
        <w:t>, C.</w:t>
      </w:r>
      <w:r w:rsidR="00C93A47" w:rsidRPr="00786BC3">
        <w:rPr>
          <w:sz w:val="28"/>
          <w:szCs w:val="28"/>
        </w:rPr>
        <w:t xml:space="preserve">, </w:t>
      </w:r>
      <w:r w:rsidR="00BA59D8" w:rsidRPr="00E265BD">
        <w:rPr>
          <w:sz w:val="28"/>
          <w:szCs w:val="28"/>
        </w:rPr>
        <w:t>Singh</w:t>
      </w:r>
      <w:r w:rsidR="00786BC3">
        <w:rPr>
          <w:sz w:val="28"/>
          <w:szCs w:val="28"/>
        </w:rPr>
        <w:t xml:space="preserve"> </w:t>
      </w:r>
      <w:r w:rsidR="00786BC3" w:rsidRPr="00786BC3">
        <w:rPr>
          <w:sz w:val="28"/>
          <w:szCs w:val="28"/>
        </w:rPr>
        <w:t>(2003)</w:t>
      </w:r>
      <w:r w:rsidR="00BA59D8" w:rsidRPr="00E265BD">
        <w:rPr>
          <w:sz w:val="28"/>
          <w:szCs w:val="28"/>
        </w:rPr>
        <w:t>, H. Whitelock, D. &amp; Jelfs</w:t>
      </w:r>
      <w:r w:rsidR="00786BC3" w:rsidRPr="00786BC3">
        <w:rPr>
          <w:sz w:val="28"/>
          <w:szCs w:val="28"/>
        </w:rPr>
        <w:t xml:space="preserve"> </w:t>
      </w:r>
      <w:r w:rsidR="00786BC3" w:rsidRPr="00E265BD">
        <w:rPr>
          <w:sz w:val="28"/>
          <w:szCs w:val="28"/>
        </w:rPr>
        <w:t xml:space="preserve">A. </w:t>
      </w:r>
      <w:r w:rsidR="00786BC3" w:rsidRPr="00786BC3">
        <w:rPr>
          <w:sz w:val="28"/>
          <w:szCs w:val="28"/>
        </w:rPr>
        <w:t>(2003)</w:t>
      </w:r>
      <w:r w:rsidR="00BA59D8" w:rsidRPr="00E265BD">
        <w:rPr>
          <w:sz w:val="28"/>
          <w:szCs w:val="28"/>
        </w:rPr>
        <w:t xml:space="preserve">, </w:t>
      </w:r>
      <w:r w:rsidR="00C93A47" w:rsidRPr="00786BC3">
        <w:rPr>
          <w:sz w:val="28"/>
          <w:szCs w:val="28"/>
        </w:rPr>
        <w:t>та ін).</w:t>
      </w:r>
      <w:r w:rsidR="00237D18" w:rsidRPr="00786BC3">
        <w:rPr>
          <w:sz w:val="28"/>
          <w:szCs w:val="28"/>
        </w:rPr>
        <w:t xml:space="preserve"> </w:t>
      </w:r>
      <w:r w:rsidRPr="00786BC3">
        <w:rPr>
          <w:sz w:val="28"/>
          <w:szCs w:val="28"/>
        </w:rPr>
        <w:t>Більшість учених погоджуються</w:t>
      </w:r>
      <w:r w:rsidRPr="00A45D6D">
        <w:rPr>
          <w:sz w:val="28"/>
          <w:szCs w:val="28"/>
          <w:lang w:val="uk-UA"/>
        </w:rPr>
        <w:t xml:space="preserve"> з думкою, що КН має великий потенціал для вищої освіти, оскільки воно здатне значною мірою</w:t>
      </w:r>
      <w:r w:rsidR="008B5541" w:rsidRPr="00A45D6D">
        <w:rPr>
          <w:sz w:val="28"/>
          <w:szCs w:val="28"/>
          <w:lang w:val="uk-UA"/>
        </w:rPr>
        <w:t xml:space="preserve"> </w:t>
      </w:r>
      <w:r w:rsidR="008B5541" w:rsidRPr="00A45D6D">
        <w:rPr>
          <w:sz w:val="28"/>
          <w:szCs w:val="28"/>
        </w:rPr>
        <w:t xml:space="preserve">урізноманітнити виклад навчального матеріалу, значно підвищити його інформативність, наочність та доступність для студента. </w:t>
      </w:r>
      <w:r w:rsidR="008B5541" w:rsidRPr="00A45D6D">
        <w:rPr>
          <w:bCs/>
          <w:sz w:val="28"/>
          <w:szCs w:val="28"/>
        </w:rPr>
        <w:t xml:space="preserve">Окрім того, </w:t>
      </w:r>
      <w:r w:rsidR="008B5541" w:rsidRPr="00A45D6D">
        <w:rPr>
          <w:bCs/>
          <w:sz w:val="28"/>
          <w:szCs w:val="28"/>
        </w:rPr>
        <w:lastRenderedPageBreak/>
        <w:t>використовуючи сучасні технології та інструментарій, студенти зможуть не тільки навчатися, а й перетворювати здобуті знання у професійні навички, що допоможе їм стати більш   конкурентоздатними на ринку праці, а це одна з найголовніших цілей їх навчання.</w:t>
      </w:r>
      <w:r w:rsidR="008B5541" w:rsidRPr="003715DA">
        <w:rPr>
          <w:bCs/>
          <w:color w:val="7030A0"/>
          <w:sz w:val="28"/>
          <w:szCs w:val="28"/>
        </w:rPr>
        <w:t xml:space="preserve"> </w:t>
      </w:r>
    </w:p>
    <w:p w:rsidR="0048715B" w:rsidRPr="00C93A47" w:rsidRDefault="00CB0CFF" w:rsidP="00C93A47">
      <w:pPr>
        <w:pStyle w:val="a7"/>
        <w:ind w:firstLine="709"/>
        <w:jc w:val="both"/>
        <w:rPr>
          <w:b/>
          <w:sz w:val="28"/>
          <w:szCs w:val="28"/>
          <w:lang w:val="uk-UA"/>
        </w:rPr>
      </w:pPr>
      <w:r>
        <w:rPr>
          <w:sz w:val="28"/>
          <w:szCs w:val="28"/>
          <w:lang w:val="uk-UA"/>
        </w:rPr>
        <w:t xml:space="preserve">  </w:t>
      </w:r>
      <w:r w:rsidR="0048715B" w:rsidRPr="00C93A47">
        <w:rPr>
          <w:sz w:val="28"/>
          <w:szCs w:val="28"/>
          <w:lang w:val="uk-UA"/>
        </w:rPr>
        <w:t xml:space="preserve">У вітчизняних дослідженнях </w:t>
      </w:r>
      <w:r w:rsidR="0041407B">
        <w:rPr>
          <w:sz w:val="28"/>
          <w:szCs w:val="28"/>
          <w:lang w:val="uk-UA"/>
        </w:rPr>
        <w:t>КН</w:t>
      </w:r>
      <w:r w:rsidR="0048715B" w:rsidRPr="00C93A47">
        <w:rPr>
          <w:sz w:val="28"/>
          <w:szCs w:val="28"/>
          <w:lang w:val="uk-UA"/>
        </w:rPr>
        <w:t xml:space="preserve"> найбільш значущими є праці В.М. Кухаренка, Б.І.Шуневича, А.М. Стрюка, Ю.В. Тріуса, Н.В.Рашевської, О.О. Доброштан,  Т.І. Коваля, С.В.Шокалюк та ін. Але до цього часу мало уваги приділялося розгляду КН як системної технології, яка здатна переорієнтувати </w:t>
      </w:r>
      <w:r w:rsidR="00C93A47" w:rsidRPr="00C93A47">
        <w:rPr>
          <w:sz w:val="28"/>
          <w:szCs w:val="28"/>
          <w:lang w:val="uk-UA"/>
        </w:rPr>
        <w:t xml:space="preserve">процес навчання у вищій школі </w:t>
      </w:r>
      <w:r w:rsidR="0048715B" w:rsidRPr="00C93A47">
        <w:rPr>
          <w:sz w:val="28"/>
          <w:szCs w:val="28"/>
          <w:lang w:val="uk-UA"/>
        </w:rPr>
        <w:t>на індивідуальну роботу з кожним студентом і при цьому забезпечити широкі можливості для реалізації інноваційних методичних підходів у навчанні</w:t>
      </w:r>
      <w:r w:rsidR="00C93A47">
        <w:rPr>
          <w:sz w:val="28"/>
          <w:szCs w:val="28"/>
          <w:lang w:val="uk-UA"/>
        </w:rPr>
        <w:t xml:space="preserve"> в рамках традиційного дидактичного процесу вищої школи.</w:t>
      </w:r>
      <w:r w:rsidR="0048715B" w:rsidRPr="00C93A47">
        <w:rPr>
          <w:sz w:val="28"/>
          <w:szCs w:val="28"/>
          <w:lang w:val="uk-UA"/>
        </w:rPr>
        <w:t xml:space="preserve">. </w:t>
      </w:r>
    </w:p>
    <w:p w:rsidR="0048715B" w:rsidRPr="00DB3A2E" w:rsidRDefault="0048715B" w:rsidP="0048715B">
      <w:pPr>
        <w:widowControl w:val="0"/>
        <w:spacing w:line="360" w:lineRule="auto"/>
        <w:ind w:firstLine="851"/>
        <w:jc w:val="both"/>
        <w:rPr>
          <w:sz w:val="28"/>
          <w:szCs w:val="28"/>
        </w:rPr>
      </w:pPr>
      <w:r w:rsidRPr="00DB3A2E">
        <w:rPr>
          <w:b/>
          <w:sz w:val="28"/>
          <w:szCs w:val="28"/>
        </w:rPr>
        <w:t xml:space="preserve">Мета </w:t>
      </w:r>
      <w:r>
        <w:rPr>
          <w:b/>
          <w:sz w:val="28"/>
          <w:szCs w:val="28"/>
        </w:rPr>
        <w:t>статті</w:t>
      </w:r>
      <w:r w:rsidRPr="00DB3A2E">
        <w:rPr>
          <w:sz w:val="28"/>
          <w:szCs w:val="28"/>
        </w:rPr>
        <w:t xml:space="preserve"> – </w:t>
      </w:r>
      <w:r w:rsidR="0093580A">
        <w:rPr>
          <w:sz w:val="28"/>
          <w:szCs w:val="28"/>
        </w:rPr>
        <w:t xml:space="preserve">визначити </w:t>
      </w:r>
      <w:r w:rsidRPr="00DB3A2E">
        <w:rPr>
          <w:sz w:val="28"/>
          <w:szCs w:val="28"/>
        </w:rPr>
        <w:t xml:space="preserve">дидактичні умови </w:t>
      </w:r>
      <w:r w:rsidR="002C0BE4">
        <w:rPr>
          <w:sz w:val="28"/>
          <w:szCs w:val="28"/>
        </w:rPr>
        <w:t>та обґрунтувати переваги дидактичної моделі</w:t>
      </w:r>
      <w:r w:rsidR="0093580A">
        <w:rPr>
          <w:sz w:val="28"/>
          <w:szCs w:val="28"/>
        </w:rPr>
        <w:t xml:space="preserve"> впровадження</w:t>
      </w:r>
      <w:r w:rsidRPr="00DB3A2E">
        <w:rPr>
          <w:sz w:val="28"/>
          <w:szCs w:val="28"/>
        </w:rPr>
        <w:t xml:space="preserve"> технологі</w:t>
      </w:r>
      <w:r>
        <w:rPr>
          <w:sz w:val="28"/>
          <w:szCs w:val="28"/>
        </w:rPr>
        <w:t>ї</w:t>
      </w:r>
      <w:r w:rsidRPr="00DB3A2E">
        <w:rPr>
          <w:sz w:val="28"/>
          <w:szCs w:val="28"/>
        </w:rPr>
        <w:t xml:space="preserve"> </w:t>
      </w:r>
      <w:r w:rsidR="0041407B">
        <w:rPr>
          <w:sz w:val="28"/>
          <w:szCs w:val="28"/>
        </w:rPr>
        <w:t>КН</w:t>
      </w:r>
      <w:r w:rsidRPr="00DB3A2E">
        <w:rPr>
          <w:sz w:val="28"/>
          <w:szCs w:val="28"/>
        </w:rPr>
        <w:t xml:space="preserve"> у процес</w:t>
      </w:r>
      <w:r w:rsidR="0093580A">
        <w:rPr>
          <w:sz w:val="28"/>
          <w:szCs w:val="28"/>
        </w:rPr>
        <w:t xml:space="preserve"> </w:t>
      </w:r>
      <w:r w:rsidRPr="00DB3A2E">
        <w:rPr>
          <w:sz w:val="28"/>
          <w:szCs w:val="28"/>
        </w:rPr>
        <w:t xml:space="preserve">іншомовної підготовки </w:t>
      </w:r>
      <w:r>
        <w:rPr>
          <w:sz w:val="28"/>
          <w:szCs w:val="28"/>
        </w:rPr>
        <w:t>студентів технічних спеціальностей вищої школи.</w:t>
      </w:r>
    </w:p>
    <w:p w:rsidR="0048715B" w:rsidRPr="002055F1" w:rsidRDefault="00244960" w:rsidP="0048715B">
      <w:pPr>
        <w:spacing w:line="360" w:lineRule="auto"/>
        <w:ind w:firstLine="708"/>
        <w:jc w:val="both"/>
        <w:rPr>
          <w:sz w:val="28"/>
          <w:szCs w:val="28"/>
        </w:rPr>
      </w:pPr>
      <w:r w:rsidRPr="008D4223">
        <w:rPr>
          <w:b/>
          <w:sz w:val="28"/>
          <w:szCs w:val="28"/>
        </w:rPr>
        <w:t>Виклад основного матеріалу</w:t>
      </w:r>
      <w:r>
        <w:rPr>
          <w:sz w:val="28"/>
          <w:szCs w:val="28"/>
        </w:rPr>
        <w:t xml:space="preserve">. </w:t>
      </w:r>
      <w:r w:rsidR="0048715B">
        <w:rPr>
          <w:sz w:val="28"/>
          <w:szCs w:val="28"/>
        </w:rPr>
        <w:t xml:space="preserve">Комбіноване навчання як інноваційна технологія має багато можливостей у порівнянні з іншими технологіями навчання. Однак впровадження цієї технології у навчальний процес вищої школи пов’язане з багатьма організаційними та технічними труднощами, усунення яких потребує від викладача не тільки відповідних знань і </w:t>
      </w:r>
      <w:r w:rsidR="0048715B" w:rsidRPr="002055F1">
        <w:rPr>
          <w:sz w:val="28"/>
          <w:szCs w:val="28"/>
        </w:rPr>
        <w:t>спеціальної підготовки</w:t>
      </w:r>
      <w:r w:rsidR="0048715B">
        <w:rPr>
          <w:sz w:val="28"/>
          <w:szCs w:val="28"/>
        </w:rPr>
        <w:t xml:space="preserve">, а й бажання змінювати традиційні підходи до навчання. Окрім того, специфіка </w:t>
      </w:r>
      <w:r w:rsidR="0041407B">
        <w:rPr>
          <w:sz w:val="28"/>
          <w:szCs w:val="28"/>
        </w:rPr>
        <w:t>КН</w:t>
      </w:r>
      <w:r w:rsidR="0048715B">
        <w:rPr>
          <w:sz w:val="28"/>
          <w:szCs w:val="28"/>
        </w:rPr>
        <w:t xml:space="preserve"> вимагає іншого підходу до формування контенту навчального курсу та управління навчальною діяльністю студентів. </w:t>
      </w:r>
      <w:r w:rsidR="0048715B" w:rsidRPr="002055F1">
        <w:rPr>
          <w:sz w:val="28"/>
          <w:szCs w:val="28"/>
        </w:rPr>
        <w:t xml:space="preserve">Це зумовлено рядом об’єктивних та суб’єктивних чинників, які впливають на процес </w:t>
      </w:r>
      <w:r w:rsidR="0048715B">
        <w:rPr>
          <w:sz w:val="28"/>
          <w:szCs w:val="28"/>
        </w:rPr>
        <w:t>нав</w:t>
      </w:r>
      <w:r w:rsidR="0048715B" w:rsidRPr="002055F1">
        <w:rPr>
          <w:sz w:val="28"/>
          <w:szCs w:val="28"/>
        </w:rPr>
        <w:t>ч</w:t>
      </w:r>
      <w:r w:rsidR="0048715B">
        <w:rPr>
          <w:sz w:val="28"/>
          <w:szCs w:val="28"/>
        </w:rPr>
        <w:t>а</w:t>
      </w:r>
      <w:r w:rsidR="0048715B" w:rsidRPr="002055F1">
        <w:rPr>
          <w:sz w:val="28"/>
          <w:szCs w:val="28"/>
        </w:rPr>
        <w:t>ння іноземної мови загалом і формування навичок фахової іншомовної комунікації зокрема.</w:t>
      </w:r>
    </w:p>
    <w:p w:rsidR="0048715B" w:rsidRPr="002055F1" w:rsidRDefault="0048715B" w:rsidP="0048715B">
      <w:pPr>
        <w:pStyle w:val="a4"/>
        <w:spacing w:before="0" w:beforeAutospacing="0" w:after="0" w:afterAutospacing="0" w:line="360" w:lineRule="auto"/>
        <w:ind w:firstLine="708"/>
        <w:jc w:val="both"/>
        <w:rPr>
          <w:sz w:val="28"/>
          <w:szCs w:val="28"/>
        </w:rPr>
      </w:pPr>
      <w:r w:rsidRPr="002055F1">
        <w:rPr>
          <w:sz w:val="28"/>
          <w:szCs w:val="28"/>
        </w:rPr>
        <w:t xml:space="preserve">До об’єктивних чинників, які впливають на процес </w:t>
      </w:r>
      <w:r>
        <w:rPr>
          <w:sz w:val="28"/>
          <w:szCs w:val="28"/>
        </w:rPr>
        <w:t>використання КН</w:t>
      </w:r>
      <w:r w:rsidRPr="002055F1">
        <w:rPr>
          <w:sz w:val="28"/>
          <w:szCs w:val="28"/>
        </w:rPr>
        <w:t xml:space="preserve"> </w:t>
      </w:r>
      <w:r>
        <w:rPr>
          <w:sz w:val="28"/>
          <w:szCs w:val="28"/>
        </w:rPr>
        <w:t xml:space="preserve">у навчанні </w:t>
      </w:r>
      <w:r w:rsidRPr="002055F1">
        <w:rPr>
          <w:sz w:val="28"/>
          <w:szCs w:val="28"/>
        </w:rPr>
        <w:t>іноземним мовам у вищому навчальному закладі належать:</w:t>
      </w:r>
    </w:p>
    <w:p w:rsidR="0048715B" w:rsidRPr="002055F1" w:rsidRDefault="0048715B" w:rsidP="00FF1106">
      <w:pPr>
        <w:pStyle w:val="a4"/>
        <w:numPr>
          <w:ilvl w:val="0"/>
          <w:numId w:val="3"/>
        </w:numPr>
        <w:tabs>
          <w:tab w:val="clear" w:pos="720"/>
          <w:tab w:val="num" w:pos="567"/>
          <w:tab w:val="left" w:pos="1276"/>
        </w:tabs>
        <w:spacing w:before="0" w:beforeAutospacing="0" w:after="0" w:afterAutospacing="0" w:line="360" w:lineRule="auto"/>
        <w:ind w:left="567" w:hanging="283"/>
        <w:jc w:val="both"/>
        <w:rPr>
          <w:sz w:val="28"/>
          <w:szCs w:val="28"/>
        </w:rPr>
      </w:pPr>
      <w:r w:rsidRPr="002055F1">
        <w:rPr>
          <w:sz w:val="28"/>
          <w:szCs w:val="28"/>
        </w:rPr>
        <w:t>організація навчального процесу і</w:t>
      </w:r>
      <w:r>
        <w:rPr>
          <w:sz w:val="28"/>
          <w:szCs w:val="28"/>
        </w:rPr>
        <w:t>з</w:t>
      </w:r>
      <w:r w:rsidRPr="002055F1">
        <w:rPr>
          <w:sz w:val="28"/>
          <w:szCs w:val="28"/>
        </w:rPr>
        <w:t xml:space="preserve"> застосуванням мультимедійних засобів навчання: у розподілі аудиторного фонду навчального закладу має бути </w:t>
      </w:r>
      <w:r w:rsidRPr="002055F1">
        <w:rPr>
          <w:sz w:val="28"/>
          <w:szCs w:val="28"/>
        </w:rPr>
        <w:lastRenderedPageBreak/>
        <w:t>передбачено використання комп’ютерних класів та кабінетів з відповідним обладнанням для  навчання мови;</w:t>
      </w:r>
    </w:p>
    <w:p w:rsidR="0048715B" w:rsidRPr="002055F1" w:rsidRDefault="0048715B" w:rsidP="00FF1106">
      <w:pPr>
        <w:pStyle w:val="a4"/>
        <w:numPr>
          <w:ilvl w:val="0"/>
          <w:numId w:val="3"/>
        </w:numPr>
        <w:tabs>
          <w:tab w:val="clear" w:pos="720"/>
          <w:tab w:val="num" w:pos="567"/>
          <w:tab w:val="left" w:pos="1276"/>
        </w:tabs>
        <w:spacing w:before="0" w:beforeAutospacing="0" w:after="0" w:afterAutospacing="0" w:line="360" w:lineRule="auto"/>
        <w:ind w:left="567" w:hanging="283"/>
        <w:jc w:val="both"/>
        <w:rPr>
          <w:sz w:val="28"/>
          <w:szCs w:val="28"/>
        </w:rPr>
      </w:pPr>
      <w:r w:rsidRPr="002055F1">
        <w:rPr>
          <w:sz w:val="28"/>
          <w:szCs w:val="28"/>
        </w:rPr>
        <w:t>планування навчальної програми і обґрунтоване використання мультимедійних засобів навчання: можливість залучення фахівців з виробництва та профілюючих кафедр до процесу планування навчання та розробки навчально-методичних матеріалів;</w:t>
      </w:r>
    </w:p>
    <w:p w:rsidR="0048715B" w:rsidRPr="002055F1" w:rsidRDefault="0048715B" w:rsidP="00FF1106">
      <w:pPr>
        <w:pStyle w:val="a4"/>
        <w:numPr>
          <w:ilvl w:val="0"/>
          <w:numId w:val="3"/>
        </w:numPr>
        <w:tabs>
          <w:tab w:val="clear" w:pos="720"/>
          <w:tab w:val="num" w:pos="567"/>
          <w:tab w:val="left" w:pos="1276"/>
        </w:tabs>
        <w:spacing w:before="0" w:beforeAutospacing="0" w:after="0" w:afterAutospacing="0" w:line="360" w:lineRule="auto"/>
        <w:ind w:left="567" w:hanging="283"/>
        <w:jc w:val="both"/>
        <w:rPr>
          <w:sz w:val="28"/>
          <w:szCs w:val="28"/>
        </w:rPr>
      </w:pPr>
      <w:r w:rsidRPr="002055F1">
        <w:rPr>
          <w:sz w:val="28"/>
          <w:szCs w:val="28"/>
        </w:rPr>
        <w:t>інфраструктура та матеріально-технічне забезпечення навчального закладу: наявність швидкісного доступу до Інтернету, достатньої кількості комп’ютерних класів, програмного забезпечення та інших засобів навчання;</w:t>
      </w:r>
    </w:p>
    <w:p w:rsidR="0048715B" w:rsidRPr="002055F1" w:rsidRDefault="0048715B" w:rsidP="00FF1106">
      <w:pPr>
        <w:pStyle w:val="a4"/>
        <w:numPr>
          <w:ilvl w:val="0"/>
          <w:numId w:val="3"/>
        </w:numPr>
        <w:tabs>
          <w:tab w:val="clear" w:pos="720"/>
          <w:tab w:val="num" w:pos="567"/>
          <w:tab w:val="left" w:pos="1276"/>
        </w:tabs>
        <w:spacing w:before="0" w:beforeAutospacing="0" w:after="0" w:afterAutospacing="0" w:line="360" w:lineRule="auto"/>
        <w:ind w:left="567" w:hanging="283"/>
        <w:jc w:val="both"/>
        <w:rPr>
          <w:sz w:val="28"/>
          <w:szCs w:val="28"/>
        </w:rPr>
      </w:pPr>
      <w:r w:rsidRPr="002055F1">
        <w:rPr>
          <w:sz w:val="28"/>
          <w:szCs w:val="28"/>
        </w:rPr>
        <w:t xml:space="preserve">наявність технічного супроводу та підтримки процесу </w:t>
      </w:r>
      <w:r>
        <w:rPr>
          <w:sz w:val="28"/>
          <w:szCs w:val="28"/>
        </w:rPr>
        <w:t>КН</w:t>
      </w:r>
      <w:r w:rsidRPr="002055F1">
        <w:rPr>
          <w:sz w:val="28"/>
          <w:szCs w:val="28"/>
        </w:rPr>
        <w:t xml:space="preserve"> іноземних мов: викладач іноземних мов не завжди має достатню підготовку для роботи з системою керування навчанням та самостійного користування мультимедійними пристроями;</w:t>
      </w:r>
    </w:p>
    <w:p w:rsidR="0048715B" w:rsidRPr="002055F1" w:rsidRDefault="0048715B" w:rsidP="00FF1106">
      <w:pPr>
        <w:pStyle w:val="a4"/>
        <w:numPr>
          <w:ilvl w:val="0"/>
          <w:numId w:val="3"/>
        </w:numPr>
        <w:tabs>
          <w:tab w:val="clear" w:pos="720"/>
          <w:tab w:val="num" w:pos="567"/>
          <w:tab w:val="left" w:pos="1276"/>
        </w:tabs>
        <w:spacing w:before="0" w:beforeAutospacing="0" w:after="0" w:afterAutospacing="0" w:line="360" w:lineRule="auto"/>
        <w:ind w:left="567" w:hanging="283"/>
        <w:jc w:val="both"/>
        <w:rPr>
          <w:sz w:val="28"/>
          <w:szCs w:val="28"/>
        </w:rPr>
      </w:pPr>
      <w:r w:rsidRPr="002055F1">
        <w:rPr>
          <w:sz w:val="28"/>
          <w:szCs w:val="28"/>
        </w:rPr>
        <w:t>можливість кваліфікаційної перепідготовки викладача іноземної мови із врахуванням специфіки організації та змісту навчального курсу: формально періодичне стажування викладача іноземних мов не передбачає ближчого знайомства з сучасними мультимедійними засобами, які використовуються у навчальному процесі та з виробництвом і фахом студентів, яких він навчає.</w:t>
      </w:r>
    </w:p>
    <w:p w:rsidR="0048715B" w:rsidRPr="002055F1" w:rsidRDefault="00FF1106" w:rsidP="00FF1106">
      <w:pPr>
        <w:pStyle w:val="a4"/>
        <w:tabs>
          <w:tab w:val="num" w:pos="0"/>
        </w:tabs>
        <w:spacing w:before="0" w:beforeAutospacing="0" w:after="0" w:afterAutospacing="0" w:line="360" w:lineRule="auto"/>
        <w:ind w:firstLine="142"/>
        <w:jc w:val="both"/>
        <w:rPr>
          <w:sz w:val="28"/>
          <w:szCs w:val="28"/>
        </w:rPr>
      </w:pPr>
      <w:r>
        <w:rPr>
          <w:sz w:val="28"/>
          <w:szCs w:val="28"/>
        </w:rPr>
        <w:tab/>
      </w:r>
      <w:r w:rsidR="0048715B" w:rsidRPr="002055F1">
        <w:rPr>
          <w:sz w:val="28"/>
          <w:szCs w:val="28"/>
        </w:rPr>
        <w:t xml:space="preserve">До суб’єктивних чинників, які впливають на успішність впровадження </w:t>
      </w:r>
      <w:r w:rsidR="0048715B">
        <w:rPr>
          <w:sz w:val="28"/>
          <w:szCs w:val="28"/>
        </w:rPr>
        <w:t>КН</w:t>
      </w:r>
      <w:r>
        <w:rPr>
          <w:sz w:val="28"/>
          <w:szCs w:val="28"/>
        </w:rPr>
        <w:t xml:space="preserve"> </w:t>
      </w:r>
      <w:r w:rsidR="0048715B" w:rsidRPr="002055F1">
        <w:rPr>
          <w:sz w:val="28"/>
          <w:szCs w:val="28"/>
        </w:rPr>
        <w:t>іноземним мовам у технічному вищому навчальному закладі відносяться:</w:t>
      </w:r>
    </w:p>
    <w:p w:rsidR="0048715B" w:rsidRPr="002055F1" w:rsidRDefault="0048715B" w:rsidP="00FF1106">
      <w:pPr>
        <w:pStyle w:val="a3"/>
        <w:numPr>
          <w:ilvl w:val="0"/>
          <w:numId w:val="4"/>
        </w:numPr>
        <w:tabs>
          <w:tab w:val="clear" w:pos="720"/>
          <w:tab w:val="num" w:pos="567"/>
        </w:tabs>
        <w:spacing w:after="0" w:line="360" w:lineRule="auto"/>
        <w:ind w:left="567" w:hanging="283"/>
        <w:jc w:val="both"/>
        <w:rPr>
          <w:rFonts w:ascii="Times New Roman" w:eastAsia="Times New Roman" w:hAnsi="Times New Roman" w:cs="Times New Roman"/>
          <w:sz w:val="28"/>
          <w:szCs w:val="28"/>
          <w:lang w:eastAsia="uk-UA"/>
        </w:rPr>
      </w:pPr>
      <w:r w:rsidRPr="002055F1">
        <w:rPr>
          <w:rFonts w:ascii="Times New Roman" w:hAnsi="Times New Roman" w:cs="Times New Roman"/>
          <w:sz w:val="28"/>
          <w:szCs w:val="28"/>
        </w:rPr>
        <w:t xml:space="preserve">мотивація викладача іноземної мови  </w:t>
      </w:r>
      <w:r w:rsidRPr="002055F1">
        <w:rPr>
          <w:rFonts w:ascii="Times New Roman" w:hAnsi="Times New Roman" w:cs="Times New Roman"/>
          <w:sz w:val="28"/>
        </w:rPr>
        <w:t xml:space="preserve">впроваджувати передові методи та підходи у викладання своєї дисципліни; </w:t>
      </w:r>
    </w:p>
    <w:p w:rsidR="0048715B" w:rsidRPr="002055F1" w:rsidRDefault="0048715B" w:rsidP="00FF1106">
      <w:pPr>
        <w:pStyle w:val="a4"/>
        <w:numPr>
          <w:ilvl w:val="0"/>
          <w:numId w:val="4"/>
        </w:numPr>
        <w:tabs>
          <w:tab w:val="clear" w:pos="720"/>
          <w:tab w:val="num" w:pos="567"/>
        </w:tabs>
        <w:spacing w:before="0" w:beforeAutospacing="0" w:after="0" w:afterAutospacing="0" w:line="360" w:lineRule="auto"/>
        <w:ind w:left="567" w:hanging="283"/>
        <w:jc w:val="both"/>
        <w:rPr>
          <w:sz w:val="28"/>
          <w:szCs w:val="28"/>
        </w:rPr>
      </w:pPr>
      <w:r w:rsidRPr="002055F1">
        <w:rPr>
          <w:sz w:val="28"/>
          <w:szCs w:val="28"/>
        </w:rPr>
        <w:t>наявність у викладача відповідної технічної та фахової підготовки для ефективного використання сучасних засобів навчання;</w:t>
      </w:r>
    </w:p>
    <w:p w:rsidR="0048715B" w:rsidRPr="002055F1" w:rsidRDefault="0048715B" w:rsidP="00FF1106">
      <w:pPr>
        <w:pStyle w:val="a4"/>
        <w:numPr>
          <w:ilvl w:val="0"/>
          <w:numId w:val="4"/>
        </w:numPr>
        <w:tabs>
          <w:tab w:val="clear" w:pos="720"/>
          <w:tab w:val="num" w:pos="567"/>
        </w:tabs>
        <w:spacing w:before="0" w:beforeAutospacing="0" w:after="0" w:afterAutospacing="0" w:line="360" w:lineRule="auto"/>
        <w:ind w:left="567" w:hanging="283"/>
        <w:jc w:val="both"/>
        <w:rPr>
          <w:sz w:val="28"/>
          <w:szCs w:val="28"/>
        </w:rPr>
      </w:pPr>
      <w:r w:rsidRPr="002055F1">
        <w:rPr>
          <w:sz w:val="28"/>
          <w:szCs w:val="28"/>
        </w:rPr>
        <w:t>підтримка ініціативності викладача іноземної мови та організаційна допомога з боку керівництва вищого навчального закладу;</w:t>
      </w:r>
    </w:p>
    <w:p w:rsidR="0048715B" w:rsidRPr="002055F1" w:rsidRDefault="0048715B" w:rsidP="00FF1106">
      <w:pPr>
        <w:pStyle w:val="a4"/>
        <w:numPr>
          <w:ilvl w:val="0"/>
          <w:numId w:val="4"/>
        </w:numPr>
        <w:tabs>
          <w:tab w:val="clear" w:pos="720"/>
          <w:tab w:val="num" w:pos="567"/>
        </w:tabs>
        <w:spacing w:before="0" w:beforeAutospacing="0" w:after="0" w:afterAutospacing="0" w:line="360" w:lineRule="auto"/>
        <w:ind w:left="567" w:hanging="283"/>
        <w:jc w:val="both"/>
        <w:rPr>
          <w:sz w:val="28"/>
          <w:szCs w:val="28"/>
        </w:rPr>
      </w:pPr>
      <w:r w:rsidRPr="002055F1">
        <w:rPr>
          <w:sz w:val="28"/>
          <w:szCs w:val="28"/>
        </w:rPr>
        <w:t>регулярна співпраця викладача іноземних мов з профілюючими кафедрами та виробництвом.</w:t>
      </w:r>
    </w:p>
    <w:p w:rsidR="0048715B" w:rsidRPr="002055F1" w:rsidRDefault="0048715B" w:rsidP="00FF1106">
      <w:pPr>
        <w:pStyle w:val="a4"/>
        <w:tabs>
          <w:tab w:val="num" w:pos="0"/>
        </w:tabs>
        <w:spacing w:before="0" w:beforeAutospacing="0" w:after="0" w:afterAutospacing="0" w:line="360" w:lineRule="auto"/>
        <w:ind w:firstLine="709"/>
        <w:jc w:val="both"/>
        <w:rPr>
          <w:sz w:val="28"/>
          <w:szCs w:val="28"/>
        </w:rPr>
      </w:pPr>
      <w:r w:rsidRPr="002055F1">
        <w:rPr>
          <w:sz w:val="28"/>
          <w:szCs w:val="28"/>
        </w:rPr>
        <w:lastRenderedPageBreak/>
        <w:t xml:space="preserve">Вищезазначені об’єктивні та суб’єктивні чинники породжують ряд труднощів у використанні  нових технологій для навчання іноземним мовам у вищій </w:t>
      </w:r>
      <w:r>
        <w:rPr>
          <w:sz w:val="28"/>
          <w:szCs w:val="28"/>
        </w:rPr>
        <w:t xml:space="preserve">технічній </w:t>
      </w:r>
      <w:r w:rsidRPr="002055F1">
        <w:rPr>
          <w:sz w:val="28"/>
          <w:szCs w:val="28"/>
        </w:rPr>
        <w:t xml:space="preserve">школі та потребують </w:t>
      </w:r>
      <w:r>
        <w:rPr>
          <w:sz w:val="28"/>
          <w:szCs w:val="28"/>
        </w:rPr>
        <w:t>вирішення</w:t>
      </w:r>
      <w:r w:rsidRPr="002055F1">
        <w:rPr>
          <w:sz w:val="28"/>
          <w:szCs w:val="28"/>
        </w:rPr>
        <w:t xml:space="preserve"> пов’язаних з ними дидактичних проблем, а саме: </w:t>
      </w:r>
    </w:p>
    <w:p w:rsidR="0048715B" w:rsidRPr="002055F1" w:rsidRDefault="0048715B" w:rsidP="00FF1106">
      <w:pPr>
        <w:pStyle w:val="a3"/>
        <w:numPr>
          <w:ilvl w:val="1"/>
          <w:numId w:val="5"/>
        </w:numPr>
        <w:tabs>
          <w:tab w:val="num" w:pos="567"/>
        </w:tabs>
        <w:spacing w:after="0"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необхідності удосконалення</w:t>
      </w:r>
      <w:r w:rsidRPr="002055F1">
        <w:rPr>
          <w:rFonts w:ascii="Times New Roman" w:hAnsi="Times New Roman" w:cs="Times New Roman"/>
          <w:sz w:val="28"/>
          <w:szCs w:val="28"/>
        </w:rPr>
        <w:t xml:space="preserve"> методики використання сучасних  технологій та мультимедійних засобів для навчання фахової іншомовної комунікації. Сучасні навчальні посібники з іноземних мов, які використовуються у вищій школі, мало орієнтовані на використання електронних та веб-технологій навчання у процесі іншомовної підготовки студентів (у кращому випадку вони мають доповнення у вигляді компакт-дисків  із  аудіо - чи відео файлами та завданнями для самостійної роботи). </w:t>
      </w:r>
    </w:p>
    <w:p w:rsidR="0048715B" w:rsidRPr="002055F1" w:rsidRDefault="0048715B" w:rsidP="00FF1106">
      <w:pPr>
        <w:pStyle w:val="a3"/>
        <w:numPr>
          <w:ilvl w:val="1"/>
          <w:numId w:val="5"/>
        </w:numPr>
        <w:tabs>
          <w:tab w:val="num" w:pos="567"/>
        </w:tabs>
        <w:spacing w:after="0"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 xml:space="preserve">переорієнтації підручників і посібників із загальної розмовно-краєзнавчої тематики на професійну. </w:t>
      </w:r>
      <w:r w:rsidRPr="002055F1">
        <w:rPr>
          <w:rFonts w:ascii="Times New Roman" w:hAnsi="Times New Roman" w:cs="Times New Roman"/>
          <w:sz w:val="28"/>
          <w:szCs w:val="28"/>
        </w:rPr>
        <w:t>При створенні електронних засобів навчання і програм для вивчення іноземних мов у технічному вищому навчальному закладі не завжди врахову</w:t>
      </w:r>
      <w:r>
        <w:rPr>
          <w:rFonts w:ascii="Times New Roman" w:hAnsi="Times New Roman" w:cs="Times New Roman"/>
          <w:sz w:val="28"/>
          <w:szCs w:val="28"/>
        </w:rPr>
        <w:t>є</w:t>
      </w:r>
      <w:r w:rsidRPr="002055F1">
        <w:rPr>
          <w:rFonts w:ascii="Times New Roman" w:hAnsi="Times New Roman" w:cs="Times New Roman"/>
          <w:sz w:val="28"/>
          <w:szCs w:val="28"/>
        </w:rPr>
        <w:t>ться</w:t>
      </w:r>
      <w:r>
        <w:rPr>
          <w:rFonts w:ascii="Times New Roman" w:hAnsi="Times New Roman" w:cs="Times New Roman"/>
          <w:sz w:val="28"/>
          <w:szCs w:val="28"/>
        </w:rPr>
        <w:t xml:space="preserve"> </w:t>
      </w:r>
      <w:r w:rsidRPr="002055F1">
        <w:rPr>
          <w:rFonts w:ascii="Times New Roman" w:hAnsi="Times New Roman" w:cs="Times New Roman"/>
          <w:sz w:val="28"/>
          <w:szCs w:val="28"/>
        </w:rPr>
        <w:t xml:space="preserve">специфіка </w:t>
      </w:r>
      <w:r>
        <w:rPr>
          <w:rFonts w:ascii="Times New Roman" w:hAnsi="Times New Roman" w:cs="Times New Roman"/>
          <w:sz w:val="28"/>
          <w:szCs w:val="28"/>
        </w:rPr>
        <w:t>фахової</w:t>
      </w:r>
      <w:r w:rsidRPr="002055F1">
        <w:rPr>
          <w:rFonts w:ascii="Times New Roman" w:hAnsi="Times New Roman" w:cs="Times New Roman"/>
          <w:sz w:val="28"/>
          <w:szCs w:val="28"/>
        </w:rPr>
        <w:t xml:space="preserve"> підготовки студентів. Тут винятком можна вважати хіба що </w:t>
      </w:r>
      <w:r>
        <w:rPr>
          <w:rFonts w:ascii="Times New Roman" w:hAnsi="Times New Roman" w:cs="Times New Roman"/>
          <w:sz w:val="28"/>
          <w:szCs w:val="28"/>
        </w:rPr>
        <w:t>підручники з інформаційних технологій та</w:t>
      </w:r>
      <w:r w:rsidRPr="002055F1">
        <w:rPr>
          <w:rFonts w:ascii="Times New Roman" w:hAnsi="Times New Roman" w:cs="Times New Roman"/>
          <w:sz w:val="28"/>
          <w:szCs w:val="28"/>
        </w:rPr>
        <w:t xml:space="preserve"> </w:t>
      </w:r>
      <w:r>
        <w:rPr>
          <w:rFonts w:ascii="Times New Roman" w:hAnsi="Times New Roman" w:cs="Times New Roman"/>
          <w:sz w:val="28"/>
          <w:szCs w:val="28"/>
        </w:rPr>
        <w:t xml:space="preserve">посібники </w:t>
      </w:r>
      <w:r w:rsidRPr="002055F1">
        <w:rPr>
          <w:rFonts w:ascii="Times New Roman" w:hAnsi="Times New Roman" w:cs="Times New Roman"/>
          <w:sz w:val="28"/>
          <w:szCs w:val="28"/>
        </w:rPr>
        <w:t>ділової мови або іноземної для бізнесу, які вже більш-менш добре охоплюють тематику економічних спеціальностей.</w:t>
      </w:r>
    </w:p>
    <w:p w:rsidR="0048715B" w:rsidRPr="00D57AC1" w:rsidRDefault="0048715B" w:rsidP="00FF1106">
      <w:pPr>
        <w:pStyle w:val="a3"/>
        <w:numPr>
          <w:ilvl w:val="1"/>
          <w:numId w:val="5"/>
        </w:numPr>
        <w:tabs>
          <w:tab w:val="num" w:pos="567"/>
        </w:tabs>
        <w:spacing w:after="0"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 xml:space="preserve">розробки </w:t>
      </w:r>
      <w:r w:rsidRPr="002055F1">
        <w:rPr>
          <w:rFonts w:ascii="Times New Roman" w:hAnsi="Times New Roman" w:cs="Times New Roman"/>
          <w:sz w:val="28"/>
          <w:szCs w:val="28"/>
        </w:rPr>
        <w:t>науково обґрунтованих рекомендацій щодо відбору та застосування сучасних засобів навчання та веб-ресурсів у процесі  іншомовної підготовки</w:t>
      </w:r>
      <w:r>
        <w:rPr>
          <w:rFonts w:ascii="Times New Roman" w:hAnsi="Times New Roman" w:cs="Times New Roman"/>
          <w:sz w:val="28"/>
          <w:szCs w:val="28"/>
        </w:rPr>
        <w:t>. На сьогоднішній день</w:t>
      </w:r>
      <w:r w:rsidRPr="002055F1">
        <w:rPr>
          <w:rFonts w:ascii="Times New Roman" w:hAnsi="Times New Roman" w:cs="Times New Roman"/>
          <w:sz w:val="28"/>
          <w:szCs w:val="28"/>
        </w:rPr>
        <w:t xml:space="preserve"> їх використання має епізодичний характер і не завжди раціональне</w:t>
      </w:r>
      <w:r>
        <w:rPr>
          <w:rFonts w:ascii="Times New Roman" w:hAnsi="Times New Roman" w:cs="Times New Roman"/>
          <w:sz w:val="28"/>
          <w:szCs w:val="28"/>
        </w:rPr>
        <w:t xml:space="preserve"> тому що, у</w:t>
      </w:r>
      <w:r w:rsidRPr="002055F1">
        <w:rPr>
          <w:rFonts w:ascii="Times New Roman" w:hAnsi="Times New Roman" w:cs="Times New Roman"/>
          <w:sz w:val="28"/>
          <w:szCs w:val="28"/>
        </w:rPr>
        <w:t xml:space="preserve"> більшості випадків</w:t>
      </w:r>
      <w:r>
        <w:rPr>
          <w:rFonts w:ascii="Times New Roman" w:hAnsi="Times New Roman" w:cs="Times New Roman"/>
          <w:sz w:val="28"/>
          <w:szCs w:val="28"/>
        </w:rPr>
        <w:t>,</w:t>
      </w:r>
      <w:r w:rsidRPr="002055F1">
        <w:rPr>
          <w:rFonts w:ascii="Times New Roman" w:hAnsi="Times New Roman" w:cs="Times New Roman"/>
          <w:sz w:val="28"/>
          <w:szCs w:val="28"/>
        </w:rPr>
        <w:t xml:space="preserve"> викладач керується не доцільністю, а власним бажанням і можливостями використовувати той чи інший інструмент або матеріал на заняттях чи для самостійної роботи студентів. </w:t>
      </w:r>
    </w:p>
    <w:p w:rsidR="0048715B" w:rsidRPr="002055F1" w:rsidRDefault="0048715B" w:rsidP="00FF1106">
      <w:pPr>
        <w:pStyle w:val="a3"/>
        <w:numPr>
          <w:ilvl w:val="1"/>
          <w:numId w:val="5"/>
        </w:numPr>
        <w:tabs>
          <w:tab w:val="num" w:pos="567"/>
        </w:tabs>
        <w:spacing w:after="0"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налагодження</w:t>
      </w:r>
      <w:r w:rsidRPr="002055F1">
        <w:rPr>
          <w:rFonts w:ascii="Times New Roman" w:hAnsi="Times New Roman" w:cs="Times New Roman"/>
          <w:sz w:val="28"/>
          <w:szCs w:val="28"/>
        </w:rPr>
        <w:t xml:space="preserve"> тісного зв’язку між викладачами і розробниками веб-сайтів та електронних засобів навчання </w:t>
      </w:r>
      <w:r>
        <w:rPr>
          <w:rFonts w:ascii="Times New Roman" w:hAnsi="Times New Roman" w:cs="Times New Roman"/>
          <w:sz w:val="28"/>
          <w:szCs w:val="28"/>
        </w:rPr>
        <w:t>з метою зменшення</w:t>
      </w:r>
      <w:r w:rsidRPr="002055F1">
        <w:rPr>
          <w:rFonts w:ascii="Times New Roman" w:hAnsi="Times New Roman" w:cs="Times New Roman"/>
          <w:sz w:val="28"/>
          <w:szCs w:val="28"/>
        </w:rPr>
        <w:t xml:space="preserve"> втрати актуальності навчального контенту та обмеження інтерактивності технологій </w:t>
      </w:r>
      <w:r>
        <w:rPr>
          <w:rFonts w:ascii="Times New Roman" w:hAnsi="Times New Roman" w:cs="Times New Roman"/>
          <w:sz w:val="28"/>
          <w:szCs w:val="28"/>
        </w:rPr>
        <w:t>КН</w:t>
      </w:r>
      <w:r w:rsidRPr="002055F1">
        <w:rPr>
          <w:rFonts w:ascii="Times New Roman" w:hAnsi="Times New Roman" w:cs="Times New Roman"/>
          <w:sz w:val="28"/>
          <w:szCs w:val="28"/>
        </w:rPr>
        <w:t xml:space="preserve">. </w:t>
      </w:r>
    </w:p>
    <w:p w:rsidR="0048715B" w:rsidRPr="002055F1" w:rsidRDefault="00FF1106" w:rsidP="00FF1106">
      <w:pPr>
        <w:tabs>
          <w:tab w:val="num" w:pos="0"/>
        </w:tabs>
        <w:spacing w:line="360" w:lineRule="auto"/>
        <w:ind w:firstLine="142"/>
        <w:jc w:val="both"/>
        <w:rPr>
          <w:sz w:val="28"/>
          <w:szCs w:val="28"/>
        </w:rPr>
      </w:pPr>
      <w:r>
        <w:rPr>
          <w:sz w:val="28"/>
          <w:szCs w:val="28"/>
        </w:rPr>
        <w:tab/>
      </w:r>
      <w:r w:rsidR="0048715B" w:rsidRPr="002055F1">
        <w:rPr>
          <w:sz w:val="28"/>
          <w:szCs w:val="28"/>
        </w:rPr>
        <w:t xml:space="preserve">Окрім вищезазначених дидактичних проблем </w:t>
      </w:r>
      <w:r w:rsidR="0048715B">
        <w:rPr>
          <w:sz w:val="28"/>
          <w:szCs w:val="28"/>
        </w:rPr>
        <w:t>виникає</w:t>
      </w:r>
      <w:r w:rsidR="0048715B" w:rsidRPr="002055F1">
        <w:rPr>
          <w:sz w:val="28"/>
          <w:szCs w:val="28"/>
        </w:rPr>
        <w:t xml:space="preserve"> </w:t>
      </w:r>
      <w:r w:rsidR="0048715B">
        <w:rPr>
          <w:sz w:val="28"/>
          <w:szCs w:val="28"/>
        </w:rPr>
        <w:t>багато</w:t>
      </w:r>
      <w:r w:rsidR="0048715B" w:rsidRPr="002055F1">
        <w:rPr>
          <w:sz w:val="28"/>
          <w:szCs w:val="28"/>
        </w:rPr>
        <w:t xml:space="preserve"> технічних </w:t>
      </w:r>
      <w:r w:rsidR="0048715B">
        <w:rPr>
          <w:sz w:val="28"/>
          <w:szCs w:val="28"/>
        </w:rPr>
        <w:t>труднощів</w:t>
      </w:r>
      <w:r w:rsidR="0048715B" w:rsidRPr="002055F1">
        <w:rPr>
          <w:sz w:val="28"/>
          <w:szCs w:val="28"/>
        </w:rPr>
        <w:t xml:space="preserve">, з якими викладачам іноземних мов важко впоратися через брак </w:t>
      </w:r>
      <w:r w:rsidR="0048715B">
        <w:rPr>
          <w:sz w:val="28"/>
          <w:szCs w:val="28"/>
        </w:rPr>
        <w:t xml:space="preserve">знань та </w:t>
      </w:r>
      <w:r w:rsidR="0048715B" w:rsidRPr="002055F1">
        <w:rPr>
          <w:sz w:val="28"/>
          <w:szCs w:val="28"/>
        </w:rPr>
        <w:t xml:space="preserve">спеціальної підготовки до використання сучасних засобів навчання. </w:t>
      </w:r>
      <w:r w:rsidR="0048715B">
        <w:rPr>
          <w:sz w:val="28"/>
          <w:szCs w:val="28"/>
        </w:rPr>
        <w:t>Н</w:t>
      </w:r>
      <w:r w:rsidR="0048715B" w:rsidRPr="002055F1">
        <w:rPr>
          <w:sz w:val="28"/>
          <w:szCs w:val="28"/>
        </w:rPr>
        <w:t xml:space="preserve">а </w:t>
      </w:r>
      <w:r w:rsidR="0048715B" w:rsidRPr="002055F1">
        <w:rPr>
          <w:sz w:val="28"/>
          <w:szCs w:val="28"/>
        </w:rPr>
        <w:lastRenderedPageBreak/>
        <w:t xml:space="preserve">нашу думку, впровадження технології </w:t>
      </w:r>
      <w:r w:rsidR="0048715B">
        <w:rPr>
          <w:sz w:val="28"/>
          <w:szCs w:val="28"/>
        </w:rPr>
        <w:t>КН</w:t>
      </w:r>
      <w:r w:rsidR="0048715B" w:rsidRPr="002055F1">
        <w:rPr>
          <w:sz w:val="28"/>
          <w:szCs w:val="28"/>
        </w:rPr>
        <w:t xml:space="preserve"> </w:t>
      </w:r>
      <w:r w:rsidR="0048715B">
        <w:rPr>
          <w:sz w:val="28"/>
          <w:szCs w:val="28"/>
        </w:rPr>
        <w:t>допоможе р</w:t>
      </w:r>
      <w:r w:rsidR="0048715B" w:rsidRPr="002055F1">
        <w:rPr>
          <w:sz w:val="28"/>
          <w:szCs w:val="28"/>
        </w:rPr>
        <w:t>озв’язати цей ряд проблем</w:t>
      </w:r>
      <w:r w:rsidR="0048715B">
        <w:rPr>
          <w:sz w:val="28"/>
          <w:szCs w:val="28"/>
        </w:rPr>
        <w:t>,</w:t>
      </w:r>
      <w:r w:rsidR="0048715B" w:rsidRPr="002055F1">
        <w:rPr>
          <w:sz w:val="28"/>
          <w:szCs w:val="28"/>
        </w:rPr>
        <w:t xml:space="preserve"> </w:t>
      </w:r>
      <w:r w:rsidR="0048715B">
        <w:rPr>
          <w:sz w:val="28"/>
          <w:szCs w:val="28"/>
        </w:rPr>
        <w:t>оскільки ця технологія</w:t>
      </w:r>
      <w:r w:rsidR="0048715B" w:rsidRPr="002055F1">
        <w:rPr>
          <w:sz w:val="28"/>
          <w:szCs w:val="28"/>
        </w:rPr>
        <w:t xml:space="preserve"> здатна найбільш повно охопити весь спектр сучасних засобів навчання і ефективно застосовувати їх разом з передовими методами та  підходами у навчанні.</w:t>
      </w:r>
    </w:p>
    <w:p w:rsidR="004E20B3" w:rsidRDefault="0048715B" w:rsidP="0041407B">
      <w:pPr>
        <w:spacing w:line="360" w:lineRule="auto"/>
        <w:ind w:firstLine="708"/>
        <w:jc w:val="both"/>
        <w:rPr>
          <w:sz w:val="28"/>
          <w:szCs w:val="28"/>
        </w:rPr>
      </w:pPr>
      <w:r w:rsidRPr="002055F1">
        <w:rPr>
          <w:sz w:val="28"/>
          <w:szCs w:val="28"/>
        </w:rPr>
        <w:t>Сучасна теорія навчання виділяє три основні компоненти процесу навчання:  мотиваційний компонент, навчальну діяльність учня і керування навчальною діяльністю з боку педагога або технічних засобів навчання</w:t>
      </w:r>
      <w:r w:rsidR="0041407B" w:rsidRPr="0041407B">
        <w:rPr>
          <w:sz w:val="28"/>
          <w:szCs w:val="28"/>
        </w:rPr>
        <w:t xml:space="preserve"> </w:t>
      </w:r>
      <w:r w:rsidRPr="0041407B">
        <w:rPr>
          <w:sz w:val="28"/>
          <w:szCs w:val="28"/>
        </w:rPr>
        <w:t>[</w:t>
      </w:r>
      <w:r w:rsidR="0041407B" w:rsidRPr="0041407B">
        <w:rPr>
          <w:sz w:val="28"/>
          <w:szCs w:val="28"/>
        </w:rPr>
        <w:t>10, с 33</w:t>
      </w:r>
      <w:r w:rsidRPr="0041407B">
        <w:rPr>
          <w:sz w:val="28"/>
          <w:szCs w:val="28"/>
        </w:rPr>
        <w:t>]</w:t>
      </w:r>
      <w:r w:rsidR="0041407B" w:rsidRPr="0041407B">
        <w:rPr>
          <w:sz w:val="28"/>
          <w:szCs w:val="28"/>
        </w:rPr>
        <w:t>.</w:t>
      </w:r>
      <w:r w:rsidR="004E20B3">
        <w:rPr>
          <w:sz w:val="28"/>
          <w:szCs w:val="28"/>
        </w:rPr>
        <w:t xml:space="preserve"> </w:t>
      </w:r>
      <w:r w:rsidR="004E20B3" w:rsidRPr="002B2D50">
        <w:rPr>
          <w:sz w:val="28"/>
          <w:szCs w:val="28"/>
        </w:rPr>
        <w:t>Формування у студентів мотивації</w:t>
      </w:r>
      <w:r w:rsidR="004E20B3">
        <w:rPr>
          <w:sz w:val="28"/>
          <w:szCs w:val="28"/>
        </w:rPr>
        <w:t xml:space="preserve"> до вивчення фахової іноземної мови </w:t>
      </w:r>
      <w:r w:rsidR="004E20B3" w:rsidRPr="002B2D50">
        <w:rPr>
          <w:sz w:val="28"/>
          <w:szCs w:val="28"/>
        </w:rPr>
        <w:t xml:space="preserve"> </w:t>
      </w:r>
      <w:r w:rsidR="004E20B3">
        <w:rPr>
          <w:sz w:val="28"/>
          <w:szCs w:val="28"/>
        </w:rPr>
        <w:t>в</w:t>
      </w:r>
      <w:r w:rsidR="004E20B3" w:rsidRPr="002B2D50">
        <w:rPr>
          <w:sz w:val="28"/>
          <w:szCs w:val="28"/>
        </w:rPr>
        <w:t>ідбувається у</w:t>
      </w:r>
      <w:r w:rsidR="004E20B3">
        <w:rPr>
          <w:sz w:val="28"/>
          <w:szCs w:val="28"/>
        </w:rPr>
        <w:t xml:space="preserve"> три етапи: </w:t>
      </w:r>
      <w:r w:rsidR="004E20B3" w:rsidRPr="002B2D50">
        <w:rPr>
          <w:sz w:val="28"/>
          <w:szCs w:val="28"/>
        </w:rPr>
        <w:t xml:space="preserve">на початковому етапі студент </w:t>
      </w:r>
      <w:r w:rsidR="004E20B3">
        <w:rPr>
          <w:sz w:val="28"/>
          <w:szCs w:val="28"/>
        </w:rPr>
        <w:t xml:space="preserve">виявляє підвищений інтерес до навчання за рахунок новизни навчального матеріалу та незвичних для нього компонентів навчального процесу. На поточному етапі відбуваються значні коливання мотивації, пов’язані зі складністю навчального матеріалу та великою завантаженістю навчального процесу. </w:t>
      </w:r>
      <w:r w:rsidR="004E20B3" w:rsidRPr="002055F1">
        <w:rPr>
          <w:sz w:val="28"/>
          <w:szCs w:val="28"/>
        </w:rPr>
        <w:t xml:space="preserve">Інтенсивність коливань мотивації тим вища, чим менший рівень знань і початкова мотивація студента до навчання. </w:t>
      </w:r>
      <w:r w:rsidR="004E20B3">
        <w:rPr>
          <w:sz w:val="28"/>
          <w:szCs w:val="28"/>
        </w:rPr>
        <w:t>Ф</w:t>
      </w:r>
      <w:r w:rsidR="004E20B3" w:rsidRPr="002055F1">
        <w:rPr>
          <w:sz w:val="28"/>
          <w:szCs w:val="28"/>
        </w:rPr>
        <w:t xml:space="preserve">ормування абсолютної мотивації </w:t>
      </w:r>
      <w:r w:rsidR="004E20B3">
        <w:rPr>
          <w:sz w:val="28"/>
          <w:szCs w:val="28"/>
        </w:rPr>
        <w:t xml:space="preserve">до вивчення предмета </w:t>
      </w:r>
      <w:r w:rsidR="004E20B3" w:rsidRPr="002055F1">
        <w:rPr>
          <w:sz w:val="28"/>
          <w:szCs w:val="28"/>
        </w:rPr>
        <w:t>відбувається</w:t>
      </w:r>
      <w:r w:rsidR="004E20B3">
        <w:rPr>
          <w:sz w:val="28"/>
          <w:szCs w:val="28"/>
        </w:rPr>
        <w:t xml:space="preserve"> </w:t>
      </w:r>
      <w:r w:rsidR="004E20B3" w:rsidRPr="002055F1">
        <w:rPr>
          <w:sz w:val="28"/>
          <w:szCs w:val="28"/>
        </w:rPr>
        <w:t xml:space="preserve">на </w:t>
      </w:r>
      <w:r w:rsidR="004E20B3">
        <w:rPr>
          <w:sz w:val="28"/>
          <w:szCs w:val="28"/>
        </w:rPr>
        <w:t>наступному</w:t>
      </w:r>
      <w:r w:rsidR="004E20B3" w:rsidRPr="002055F1">
        <w:rPr>
          <w:sz w:val="28"/>
          <w:szCs w:val="28"/>
        </w:rPr>
        <w:t xml:space="preserve"> рівні</w:t>
      </w:r>
      <w:r w:rsidR="004E20B3">
        <w:rPr>
          <w:sz w:val="28"/>
          <w:szCs w:val="28"/>
        </w:rPr>
        <w:t>, у тих студентів</w:t>
      </w:r>
      <w:r w:rsidR="004E20B3" w:rsidRPr="002055F1">
        <w:rPr>
          <w:sz w:val="28"/>
          <w:szCs w:val="28"/>
        </w:rPr>
        <w:t xml:space="preserve">, </w:t>
      </w:r>
      <w:r w:rsidR="004E20B3">
        <w:rPr>
          <w:sz w:val="28"/>
          <w:szCs w:val="28"/>
        </w:rPr>
        <w:t>які мають як мінімум середні результати успішності та розуміють перспективу використання іноземної мови у майбутній професійній діяльності.</w:t>
      </w:r>
    </w:p>
    <w:p w:rsidR="004E20B3" w:rsidRPr="002B2D50" w:rsidRDefault="004E20B3" w:rsidP="004E20B3">
      <w:pPr>
        <w:spacing w:line="360" w:lineRule="auto"/>
        <w:ind w:left="68" w:firstLine="709"/>
        <w:jc w:val="both"/>
        <w:rPr>
          <w:sz w:val="28"/>
          <w:szCs w:val="28"/>
        </w:rPr>
      </w:pPr>
      <w:r>
        <w:rPr>
          <w:sz w:val="28"/>
          <w:szCs w:val="28"/>
        </w:rPr>
        <w:t xml:space="preserve">Формування контенту курсу з іноземної мови фахового спрямування залежить від набору компонентів </w:t>
      </w:r>
      <w:r w:rsidR="0041407B">
        <w:rPr>
          <w:sz w:val="28"/>
          <w:szCs w:val="28"/>
        </w:rPr>
        <w:t>КН</w:t>
      </w:r>
      <w:r>
        <w:rPr>
          <w:sz w:val="28"/>
          <w:szCs w:val="28"/>
        </w:rPr>
        <w:t>, які будуть використані для подачі навчального матеріалу. Ці компоненти розділяються на дві категорії: компоненти очного навчання (традиційні засоби навчання та форми організації навчального процесу) та веб-компоненти (веб-ресурси, системи керування знаннями та компоненти електронного навчання). Змістове наповнення курсу визначається фаховою спрямованістю та вимогами до знань, умінь і навичок, які має набути студент у процесі вивчення дисципліни, викладеними у нормативних документах (</w:t>
      </w:r>
      <w:r w:rsidR="007815C1">
        <w:rPr>
          <w:sz w:val="28"/>
          <w:szCs w:val="28"/>
        </w:rPr>
        <w:t xml:space="preserve">освітньо-професійною програмою та освітньо-кваліфікаційною характеристикою </w:t>
      </w:r>
      <w:r>
        <w:rPr>
          <w:sz w:val="28"/>
          <w:szCs w:val="28"/>
        </w:rPr>
        <w:t xml:space="preserve">фахівця). Викладач може використовувати різні прийоми для формування контенту курсу, але має враховувати при цьому основні вимоги до навчального курсу: </w:t>
      </w:r>
    </w:p>
    <w:p w:rsidR="004E20B3" w:rsidRPr="00721C61" w:rsidRDefault="004E20B3" w:rsidP="004E20B3">
      <w:pPr>
        <w:pStyle w:val="a3"/>
        <w:numPr>
          <w:ilvl w:val="0"/>
          <w:numId w:val="2"/>
        </w:numPr>
        <w:tabs>
          <w:tab w:val="left" w:pos="426"/>
        </w:tabs>
        <w:spacing w:line="360" w:lineRule="auto"/>
        <w:ind w:left="993" w:hanging="284"/>
        <w:rPr>
          <w:rFonts w:ascii="Times New Roman" w:hAnsi="Times New Roman" w:cs="Times New Roman"/>
          <w:iCs/>
          <w:sz w:val="28"/>
          <w:szCs w:val="28"/>
        </w:rPr>
      </w:pPr>
      <w:r w:rsidRPr="00721C61">
        <w:rPr>
          <w:rFonts w:ascii="Times New Roman" w:hAnsi="Times New Roman" w:cs="Times New Roman"/>
          <w:iCs/>
          <w:sz w:val="28"/>
          <w:szCs w:val="28"/>
        </w:rPr>
        <w:t>структурованість змісту навчального курсу;</w:t>
      </w:r>
    </w:p>
    <w:p w:rsidR="004E20B3" w:rsidRDefault="004E20B3" w:rsidP="004E20B3">
      <w:pPr>
        <w:pStyle w:val="a3"/>
        <w:numPr>
          <w:ilvl w:val="0"/>
          <w:numId w:val="2"/>
        </w:numPr>
        <w:tabs>
          <w:tab w:val="left" w:pos="426"/>
        </w:tabs>
        <w:spacing w:line="360" w:lineRule="auto"/>
        <w:ind w:left="993" w:hanging="284"/>
        <w:rPr>
          <w:rFonts w:ascii="Times New Roman" w:hAnsi="Times New Roman" w:cs="Times New Roman"/>
          <w:iCs/>
          <w:sz w:val="28"/>
          <w:szCs w:val="28"/>
        </w:rPr>
      </w:pPr>
      <w:r>
        <w:rPr>
          <w:rFonts w:ascii="Times New Roman" w:hAnsi="Times New Roman" w:cs="Times New Roman"/>
          <w:iCs/>
          <w:sz w:val="28"/>
          <w:szCs w:val="28"/>
        </w:rPr>
        <w:lastRenderedPageBreak/>
        <w:t xml:space="preserve">фахову спрямованість та  </w:t>
      </w:r>
      <w:r w:rsidRPr="00721C61">
        <w:rPr>
          <w:rFonts w:ascii="Times New Roman" w:hAnsi="Times New Roman" w:cs="Times New Roman"/>
          <w:iCs/>
          <w:sz w:val="28"/>
          <w:szCs w:val="28"/>
        </w:rPr>
        <w:t>інформативн</w:t>
      </w:r>
      <w:r>
        <w:rPr>
          <w:rFonts w:ascii="Times New Roman" w:hAnsi="Times New Roman" w:cs="Times New Roman"/>
          <w:iCs/>
          <w:sz w:val="28"/>
          <w:szCs w:val="28"/>
        </w:rPr>
        <w:t>у</w:t>
      </w:r>
      <w:r w:rsidRPr="00721C61">
        <w:rPr>
          <w:rFonts w:ascii="Times New Roman" w:hAnsi="Times New Roman" w:cs="Times New Roman"/>
          <w:iCs/>
          <w:sz w:val="28"/>
          <w:szCs w:val="28"/>
        </w:rPr>
        <w:t xml:space="preserve"> насиченість </w:t>
      </w:r>
      <w:r>
        <w:rPr>
          <w:rFonts w:ascii="Times New Roman" w:hAnsi="Times New Roman" w:cs="Times New Roman"/>
          <w:iCs/>
          <w:sz w:val="28"/>
          <w:szCs w:val="28"/>
        </w:rPr>
        <w:t>навчального матеріалу;</w:t>
      </w:r>
    </w:p>
    <w:p w:rsidR="004E20B3" w:rsidRPr="00533B9F" w:rsidRDefault="004E20B3" w:rsidP="004E20B3">
      <w:pPr>
        <w:pStyle w:val="a3"/>
        <w:numPr>
          <w:ilvl w:val="0"/>
          <w:numId w:val="2"/>
        </w:numPr>
        <w:tabs>
          <w:tab w:val="left" w:pos="426"/>
        </w:tabs>
        <w:spacing w:line="360" w:lineRule="auto"/>
        <w:ind w:left="993" w:hanging="284"/>
        <w:rPr>
          <w:rFonts w:ascii="Times New Roman" w:hAnsi="Times New Roman" w:cs="Times New Roman"/>
          <w:sz w:val="28"/>
          <w:szCs w:val="28"/>
        </w:rPr>
      </w:pPr>
      <w:r>
        <w:rPr>
          <w:rFonts w:ascii="Times New Roman" w:hAnsi="Times New Roman" w:cs="Times New Roman"/>
          <w:iCs/>
          <w:sz w:val="28"/>
          <w:szCs w:val="28"/>
        </w:rPr>
        <w:t>і</w:t>
      </w:r>
      <w:r w:rsidRPr="00533B9F">
        <w:rPr>
          <w:rFonts w:ascii="Times New Roman" w:hAnsi="Times New Roman" w:cs="Times New Roman"/>
          <w:iCs/>
          <w:sz w:val="28"/>
          <w:szCs w:val="28"/>
        </w:rPr>
        <w:t>нтерактивн</w:t>
      </w:r>
      <w:r>
        <w:rPr>
          <w:rFonts w:ascii="Times New Roman" w:hAnsi="Times New Roman" w:cs="Times New Roman"/>
          <w:iCs/>
          <w:sz w:val="28"/>
          <w:szCs w:val="28"/>
        </w:rPr>
        <w:t xml:space="preserve">ий характер навчальних завдань; </w:t>
      </w:r>
      <w:r w:rsidRPr="00533B9F">
        <w:rPr>
          <w:rFonts w:ascii="Times New Roman" w:hAnsi="Times New Roman" w:cs="Times New Roman"/>
          <w:sz w:val="28"/>
          <w:szCs w:val="28"/>
        </w:rPr>
        <w:t xml:space="preserve"> </w:t>
      </w:r>
    </w:p>
    <w:p w:rsidR="004E20B3" w:rsidRPr="00533B9F" w:rsidRDefault="004E20B3" w:rsidP="004E20B3">
      <w:pPr>
        <w:pStyle w:val="a3"/>
        <w:numPr>
          <w:ilvl w:val="0"/>
          <w:numId w:val="2"/>
        </w:numPr>
        <w:tabs>
          <w:tab w:val="left" w:pos="426"/>
        </w:tabs>
        <w:spacing w:line="360" w:lineRule="auto"/>
        <w:ind w:left="993" w:hanging="284"/>
        <w:rPr>
          <w:rFonts w:ascii="Times New Roman" w:hAnsi="Times New Roman" w:cs="Times New Roman"/>
          <w:sz w:val="28"/>
          <w:szCs w:val="28"/>
        </w:rPr>
      </w:pPr>
      <w:r>
        <w:rPr>
          <w:rFonts w:ascii="Times New Roman" w:hAnsi="Times New Roman" w:cs="Times New Roman"/>
          <w:iCs/>
          <w:sz w:val="28"/>
          <w:szCs w:val="28"/>
        </w:rPr>
        <w:t>а</w:t>
      </w:r>
      <w:r w:rsidRPr="00533B9F">
        <w:rPr>
          <w:rFonts w:ascii="Times New Roman" w:hAnsi="Times New Roman" w:cs="Times New Roman"/>
          <w:iCs/>
          <w:sz w:val="28"/>
          <w:szCs w:val="28"/>
        </w:rPr>
        <w:t>даптивність</w:t>
      </w:r>
      <w:r>
        <w:rPr>
          <w:rFonts w:ascii="Times New Roman" w:hAnsi="Times New Roman" w:cs="Times New Roman"/>
          <w:iCs/>
          <w:sz w:val="28"/>
          <w:szCs w:val="28"/>
        </w:rPr>
        <w:t xml:space="preserve"> навчального курсу та окремих завдань до індивідуальних потреб і можливостей студента;</w:t>
      </w:r>
      <w:r w:rsidRPr="00533B9F">
        <w:rPr>
          <w:rFonts w:ascii="Times New Roman" w:hAnsi="Times New Roman" w:cs="Times New Roman"/>
          <w:sz w:val="28"/>
          <w:szCs w:val="28"/>
        </w:rPr>
        <w:t xml:space="preserve"> </w:t>
      </w:r>
    </w:p>
    <w:p w:rsidR="004E20B3" w:rsidRPr="00533B9F" w:rsidRDefault="004E20B3" w:rsidP="004E20B3">
      <w:pPr>
        <w:pStyle w:val="a3"/>
        <w:numPr>
          <w:ilvl w:val="0"/>
          <w:numId w:val="2"/>
        </w:numPr>
        <w:tabs>
          <w:tab w:val="left" w:pos="426"/>
        </w:tabs>
        <w:spacing w:line="360" w:lineRule="auto"/>
        <w:ind w:left="993" w:hanging="284"/>
        <w:rPr>
          <w:rFonts w:ascii="Times New Roman" w:hAnsi="Times New Roman" w:cs="Times New Roman"/>
          <w:sz w:val="28"/>
          <w:szCs w:val="28"/>
        </w:rPr>
      </w:pPr>
      <w:r>
        <w:rPr>
          <w:rFonts w:ascii="Times New Roman" w:hAnsi="Times New Roman" w:cs="Times New Roman"/>
          <w:iCs/>
          <w:sz w:val="28"/>
          <w:szCs w:val="28"/>
        </w:rPr>
        <w:t>н</w:t>
      </w:r>
      <w:r w:rsidRPr="00533B9F">
        <w:rPr>
          <w:rFonts w:ascii="Times New Roman" w:hAnsi="Times New Roman" w:cs="Times New Roman"/>
          <w:iCs/>
          <w:sz w:val="28"/>
          <w:szCs w:val="28"/>
        </w:rPr>
        <w:t>аочність</w:t>
      </w:r>
      <w:r w:rsidRPr="00533B9F">
        <w:rPr>
          <w:rFonts w:ascii="Times New Roman" w:hAnsi="Times New Roman" w:cs="Times New Roman"/>
          <w:sz w:val="28"/>
          <w:szCs w:val="28"/>
        </w:rPr>
        <w:t xml:space="preserve"> </w:t>
      </w:r>
      <w:r>
        <w:rPr>
          <w:rFonts w:ascii="Times New Roman" w:hAnsi="Times New Roman" w:cs="Times New Roman"/>
          <w:sz w:val="28"/>
          <w:szCs w:val="28"/>
        </w:rPr>
        <w:t>презентованого матеріалу;</w:t>
      </w:r>
    </w:p>
    <w:p w:rsidR="004E20B3" w:rsidRDefault="004E20B3" w:rsidP="004E20B3">
      <w:pPr>
        <w:pStyle w:val="a3"/>
        <w:numPr>
          <w:ilvl w:val="0"/>
          <w:numId w:val="2"/>
        </w:numPr>
        <w:tabs>
          <w:tab w:val="left" w:pos="426"/>
        </w:tabs>
        <w:spacing w:after="0" w:line="360" w:lineRule="auto"/>
        <w:ind w:left="993" w:hanging="284"/>
        <w:rPr>
          <w:rFonts w:ascii="Times New Roman" w:hAnsi="Times New Roman" w:cs="Times New Roman"/>
          <w:sz w:val="28"/>
          <w:szCs w:val="28"/>
        </w:rPr>
      </w:pPr>
      <w:r>
        <w:rPr>
          <w:rFonts w:ascii="Times New Roman" w:hAnsi="Times New Roman" w:cs="Times New Roman"/>
          <w:iCs/>
          <w:sz w:val="28"/>
          <w:szCs w:val="28"/>
        </w:rPr>
        <w:t>н</w:t>
      </w:r>
      <w:r w:rsidRPr="00533B9F">
        <w:rPr>
          <w:rFonts w:ascii="Times New Roman" w:hAnsi="Times New Roman" w:cs="Times New Roman"/>
          <w:iCs/>
          <w:sz w:val="28"/>
          <w:szCs w:val="28"/>
        </w:rPr>
        <w:t>овизн</w:t>
      </w:r>
      <w:r>
        <w:rPr>
          <w:rFonts w:ascii="Times New Roman" w:hAnsi="Times New Roman" w:cs="Times New Roman"/>
          <w:iCs/>
          <w:sz w:val="28"/>
          <w:szCs w:val="28"/>
        </w:rPr>
        <w:t>у</w:t>
      </w:r>
      <w:r w:rsidRPr="00533B9F">
        <w:rPr>
          <w:rFonts w:ascii="Times New Roman" w:hAnsi="Times New Roman" w:cs="Times New Roman"/>
          <w:sz w:val="28"/>
          <w:szCs w:val="28"/>
        </w:rPr>
        <w:t xml:space="preserve"> </w:t>
      </w:r>
      <w:r>
        <w:rPr>
          <w:rFonts w:ascii="Times New Roman" w:hAnsi="Times New Roman" w:cs="Times New Roman"/>
          <w:sz w:val="28"/>
          <w:szCs w:val="28"/>
        </w:rPr>
        <w:t>та актуальність змісту навчального матеріалу.</w:t>
      </w:r>
    </w:p>
    <w:p w:rsidR="004E20B3" w:rsidRDefault="004E20B3" w:rsidP="004E20B3">
      <w:pPr>
        <w:tabs>
          <w:tab w:val="left" w:pos="709"/>
        </w:tabs>
        <w:spacing w:line="360" w:lineRule="auto"/>
        <w:jc w:val="both"/>
        <w:rPr>
          <w:sz w:val="28"/>
          <w:szCs w:val="28"/>
        </w:rPr>
      </w:pPr>
      <w:r>
        <w:rPr>
          <w:sz w:val="28"/>
          <w:szCs w:val="28"/>
        </w:rPr>
        <w:tab/>
        <w:t xml:space="preserve">Для ефективного здійснення навчальної діяльності в умовах </w:t>
      </w:r>
      <w:r w:rsidR="0041407B">
        <w:rPr>
          <w:sz w:val="28"/>
          <w:szCs w:val="28"/>
        </w:rPr>
        <w:t>КН</w:t>
      </w:r>
      <w:r>
        <w:rPr>
          <w:sz w:val="28"/>
          <w:szCs w:val="28"/>
        </w:rPr>
        <w:t xml:space="preserve"> необхідна система керування навчанням, яка здатна забезпечити</w:t>
      </w:r>
      <w:r w:rsidRPr="00DB54B1">
        <w:rPr>
          <w:sz w:val="28"/>
          <w:szCs w:val="28"/>
        </w:rPr>
        <w:t xml:space="preserve"> </w:t>
      </w:r>
      <w:r>
        <w:rPr>
          <w:sz w:val="28"/>
          <w:szCs w:val="28"/>
        </w:rPr>
        <w:t>ефективне функціонування іншомовної підготовки у вищому навчальному закладі. Д</w:t>
      </w:r>
      <w:r w:rsidRPr="00C62C33">
        <w:rPr>
          <w:sz w:val="28"/>
          <w:szCs w:val="28"/>
        </w:rPr>
        <w:t xml:space="preserve">идактична архітектура </w:t>
      </w:r>
      <w:r>
        <w:rPr>
          <w:sz w:val="28"/>
          <w:szCs w:val="28"/>
        </w:rPr>
        <w:t xml:space="preserve">процесу </w:t>
      </w:r>
      <w:r w:rsidR="0041407B">
        <w:rPr>
          <w:sz w:val="28"/>
          <w:szCs w:val="28"/>
        </w:rPr>
        <w:t>КН</w:t>
      </w:r>
      <w:r w:rsidRPr="00C62C33">
        <w:rPr>
          <w:sz w:val="28"/>
          <w:szCs w:val="28"/>
        </w:rPr>
        <w:t xml:space="preserve"> має інтегративний характер і об’єднує ручну та автоматизовані системи управління навчанням</w:t>
      </w:r>
      <w:r>
        <w:rPr>
          <w:sz w:val="28"/>
          <w:szCs w:val="28"/>
        </w:rPr>
        <w:t>,  систему оцінювання та засоби для зворотного зв’язку між викладачем і студентами.</w:t>
      </w:r>
      <w:r w:rsidRPr="008C626A">
        <w:rPr>
          <w:sz w:val="28"/>
          <w:szCs w:val="28"/>
        </w:rPr>
        <w:t xml:space="preserve"> </w:t>
      </w:r>
      <w:r w:rsidRPr="00C62C33">
        <w:rPr>
          <w:sz w:val="28"/>
          <w:szCs w:val="28"/>
        </w:rPr>
        <w:t xml:space="preserve">Така </w:t>
      </w:r>
      <w:r>
        <w:rPr>
          <w:sz w:val="28"/>
          <w:szCs w:val="28"/>
        </w:rPr>
        <w:t xml:space="preserve">будова </w:t>
      </w:r>
      <w:r w:rsidRPr="00C62C33">
        <w:rPr>
          <w:sz w:val="28"/>
          <w:szCs w:val="28"/>
        </w:rPr>
        <w:t xml:space="preserve">навчального процесу дає можливість студентові здійснювати рецептивну, репродуктивну, пошукову та евристичну </w:t>
      </w:r>
      <w:r>
        <w:rPr>
          <w:sz w:val="28"/>
          <w:szCs w:val="28"/>
        </w:rPr>
        <w:t>навчальну діяльність і при цьому бути відносно автономним у виборі засобів та технологій навчання. Зі свого боку, викладач має змогу контролювати навчальний процес і надавати студентові підтримку у навчанні не тільки в аудиторії, а й під час самостійної роботи над завданнями.</w:t>
      </w:r>
    </w:p>
    <w:p w:rsidR="004E20B3" w:rsidRPr="002055F1" w:rsidRDefault="004E20B3" w:rsidP="004E20B3">
      <w:pPr>
        <w:tabs>
          <w:tab w:val="left" w:pos="709"/>
        </w:tabs>
        <w:spacing w:line="360" w:lineRule="auto"/>
        <w:jc w:val="both"/>
        <w:rPr>
          <w:sz w:val="28"/>
          <w:szCs w:val="28"/>
        </w:rPr>
      </w:pPr>
      <w:r>
        <w:rPr>
          <w:sz w:val="28"/>
          <w:szCs w:val="28"/>
        </w:rPr>
        <w:tab/>
        <w:t xml:space="preserve">Враховуючи вищезазначені чинники, </w:t>
      </w:r>
      <w:r w:rsidR="007815C1">
        <w:rPr>
          <w:sz w:val="28"/>
          <w:szCs w:val="28"/>
        </w:rPr>
        <w:t>можна вважати,</w:t>
      </w:r>
      <w:r>
        <w:rPr>
          <w:sz w:val="28"/>
          <w:szCs w:val="28"/>
        </w:rPr>
        <w:t xml:space="preserve"> що основними дидактичними умовами, які впливають на організацію навчального процесу іншомовної підготовки з використанням технології </w:t>
      </w:r>
      <w:r w:rsidR="0041407B">
        <w:rPr>
          <w:sz w:val="28"/>
          <w:szCs w:val="28"/>
        </w:rPr>
        <w:t>КН</w:t>
      </w:r>
      <w:r>
        <w:rPr>
          <w:sz w:val="28"/>
          <w:szCs w:val="28"/>
        </w:rPr>
        <w:t>, є</w:t>
      </w:r>
      <w:r w:rsidRPr="002055F1">
        <w:rPr>
          <w:sz w:val="28"/>
          <w:szCs w:val="28"/>
        </w:rPr>
        <w:t xml:space="preserve">: </w:t>
      </w:r>
    </w:p>
    <w:p w:rsidR="004E20B3" w:rsidRPr="00E94F2C" w:rsidRDefault="004E20B3" w:rsidP="004E20B3">
      <w:pPr>
        <w:pStyle w:val="a3"/>
        <w:numPr>
          <w:ilvl w:val="0"/>
          <w:numId w:val="1"/>
        </w:numPr>
        <w:tabs>
          <w:tab w:val="left" w:pos="993"/>
        </w:tabs>
        <w:spacing w:after="0" w:line="360" w:lineRule="auto"/>
        <w:ind w:left="993" w:hanging="284"/>
        <w:jc w:val="both"/>
        <w:rPr>
          <w:rFonts w:ascii="Times New Roman" w:hAnsi="Times New Roman" w:cs="Times New Roman"/>
          <w:sz w:val="28"/>
          <w:szCs w:val="28"/>
        </w:rPr>
      </w:pPr>
      <w:r w:rsidRPr="002055F1">
        <w:rPr>
          <w:rFonts w:ascii="Times New Roman" w:hAnsi="Times New Roman" w:cs="Times New Roman"/>
          <w:sz w:val="28"/>
          <w:szCs w:val="28"/>
        </w:rPr>
        <w:t xml:space="preserve">формування в учасників навчального процесу мотивації до застосування інноваційних технологій для вивчення та викладання іноземної мови за професійним спрямуванням; </w:t>
      </w:r>
      <w:r>
        <w:rPr>
          <w:rFonts w:ascii="Times New Roman" w:hAnsi="Times New Roman" w:cs="Times New Roman"/>
          <w:sz w:val="28"/>
          <w:szCs w:val="28"/>
        </w:rPr>
        <w:t xml:space="preserve"> </w:t>
      </w:r>
    </w:p>
    <w:p w:rsidR="004E20B3" w:rsidRPr="002055F1" w:rsidRDefault="004E20B3" w:rsidP="004E20B3">
      <w:pPr>
        <w:pStyle w:val="a3"/>
        <w:numPr>
          <w:ilvl w:val="0"/>
          <w:numId w:val="1"/>
        </w:numPr>
        <w:tabs>
          <w:tab w:val="left" w:pos="993"/>
        </w:tabs>
        <w:spacing w:after="0" w:line="360" w:lineRule="auto"/>
        <w:ind w:left="993" w:hanging="284"/>
        <w:jc w:val="both"/>
        <w:rPr>
          <w:rFonts w:ascii="Times New Roman" w:hAnsi="Times New Roman" w:cs="Times New Roman"/>
          <w:sz w:val="28"/>
          <w:szCs w:val="28"/>
          <w:lang w:val="ru-RU"/>
        </w:rPr>
      </w:pPr>
      <w:r w:rsidRPr="002055F1">
        <w:rPr>
          <w:rFonts w:ascii="Times New Roman" w:hAnsi="Times New Roman" w:cs="Times New Roman"/>
          <w:sz w:val="28"/>
          <w:szCs w:val="28"/>
        </w:rPr>
        <w:t>розробка контенту навчального курсу із врахуванням дидактичних вимог до його змісту, та специфіки професійної підготовки студентів;</w:t>
      </w:r>
    </w:p>
    <w:p w:rsidR="004E20B3" w:rsidRPr="002055F1" w:rsidRDefault="004E20B3" w:rsidP="004E20B3">
      <w:pPr>
        <w:pStyle w:val="a3"/>
        <w:numPr>
          <w:ilvl w:val="0"/>
          <w:numId w:val="1"/>
        </w:numPr>
        <w:tabs>
          <w:tab w:val="left" w:pos="993"/>
        </w:tabs>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наявність</w:t>
      </w:r>
      <w:r w:rsidRPr="002055F1">
        <w:rPr>
          <w:rFonts w:ascii="Times New Roman" w:hAnsi="Times New Roman" w:cs="Times New Roman"/>
          <w:sz w:val="28"/>
          <w:szCs w:val="28"/>
        </w:rPr>
        <w:t xml:space="preserve"> </w:t>
      </w:r>
      <w:r>
        <w:rPr>
          <w:rFonts w:ascii="Times New Roman" w:hAnsi="Times New Roman" w:cs="Times New Roman"/>
          <w:sz w:val="28"/>
          <w:szCs w:val="28"/>
        </w:rPr>
        <w:t xml:space="preserve">ефективної </w:t>
      </w:r>
      <w:r w:rsidRPr="002055F1">
        <w:rPr>
          <w:rFonts w:ascii="Times New Roman" w:hAnsi="Times New Roman" w:cs="Times New Roman"/>
          <w:sz w:val="28"/>
          <w:szCs w:val="28"/>
        </w:rPr>
        <w:t xml:space="preserve">системи </w:t>
      </w:r>
      <w:r>
        <w:rPr>
          <w:rFonts w:ascii="Times New Roman" w:hAnsi="Times New Roman" w:cs="Times New Roman"/>
          <w:sz w:val="28"/>
          <w:szCs w:val="28"/>
        </w:rPr>
        <w:t>керування</w:t>
      </w:r>
      <w:r w:rsidRPr="002055F1">
        <w:rPr>
          <w:rFonts w:ascii="Times New Roman" w:hAnsi="Times New Roman" w:cs="Times New Roman"/>
          <w:sz w:val="28"/>
          <w:szCs w:val="28"/>
        </w:rPr>
        <w:t xml:space="preserve"> навчання</w:t>
      </w:r>
      <w:r>
        <w:rPr>
          <w:rFonts w:ascii="Times New Roman" w:hAnsi="Times New Roman" w:cs="Times New Roman"/>
          <w:sz w:val="28"/>
          <w:szCs w:val="28"/>
        </w:rPr>
        <w:t>м студента та проведення регулярного</w:t>
      </w:r>
      <w:r w:rsidRPr="002055F1">
        <w:rPr>
          <w:rFonts w:ascii="Times New Roman" w:hAnsi="Times New Roman" w:cs="Times New Roman"/>
          <w:sz w:val="28"/>
          <w:szCs w:val="28"/>
        </w:rPr>
        <w:t xml:space="preserve"> контролю </w:t>
      </w:r>
      <w:r>
        <w:rPr>
          <w:rFonts w:ascii="Times New Roman" w:hAnsi="Times New Roman" w:cs="Times New Roman"/>
          <w:sz w:val="28"/>
          <w:szCs w:val="28"/>
        </w:rPr>
        <w:t>і корекції знань</w:t>
      </w:r>
      <w:r w:rsidRPr="002055F1">
        <w:rPr>
          <w:rFonts w:ascii="Times New Roman" w:hAnsi="Times New Roman" w:cs="Times New Roman"/>
          <w:sz w:val="28"/>
          <w:szCs w:val="28"/>
        </w:rPr>
        <w:t xml:space="preserve"> студентів. </w:t>
      </w:r>
    </w:p>
    <w:p w:rsidR="00FD49B0" w:rsidRDefault="0021658E" w:rsidP="0041407B">
      <w:pPr>
        <w:spacing w:line="360" w:lineRule="auto"/>
        <w:jc w:val="center"/>
        <w:rPr>
          <w:sz w:val="28"/>
          <w:szCs w:val="28"/>
        </w:rPr>
      </w:pPr>
      <w:r>
        <w:rPr>
          <w:sz w:val="28"/>
          <w:szCs w:val="28"/>
        </w:rPr>
        <w:t xml:space="preserve">Ці </w:t>
      </w:r>
      <w:r w:rsidR="00080CA6">
        <w:rPr>
          <w:sz w:val="28"/>
          <w:szCs w:val="28"/>
        </w:rPr>
        <w:t xml:space="preserve">  </w:t>
      </w:r>
      <w:r>
        <w:rPr>
          <w:sz w:val="28"/>
          <w:szCs w:val="28"/>
        </w:rPr>
        <w:t xml:space="preserve">дидактичні умови формують основу для організаційно-методичної діяльності викладача та навчальної діяльності студента. </w:t>
      </w:r>
      <w:r w:rsidR="0041407B">
        <w:rPr>
          <w:sz w:val="28"/>
          <w:szCs w:val="28"/>
        </w:rPr>
        <w:t>Модель в</w:t>
      </w:r>
      <w:r w:rsidR="00080CA6">
        <w:rPr>
          <w:sz w:val="28"/>
          <w:szCs w:val="28"/>
        </w:rPr>
        <w:t xml:space="preserve">провадження </w:t>
      </w:r>
      <w:r w:rsidR="00080CA6">
        <w:rPr>
          <w:sz w:val="28"/>
          <w:szCs w:val="28"/>
        </w:rPr>
        <w:lastRenderedPageBreak/>
        <w:t xml:space="preserve">КН у процес </w:t>
      </w:r>
      <w:r w:rsidR="0093580A">
        <w:rPr>
          <w:sz w:val="28"/>
          <w:szCs w:val="28"/>
        </w:rPr>
        <w:t xml:space="preserve">навчання іноземних мов у </w:t>
      </w:r>
      <w:r w:rsidR="00080CA6">
        <w:rPr>
          <w:sz w:val="28"/>
          <w:szCs w:val="28"/>
        </w:rPr>
        <w:t>вищ</w:t>
      </w:r>
      <w:r w:rsidR="0093580A">
        <w:rPr>
          <w:sz w:val="28"/>
          <w:szCs w:val="28"/>
        </w:rPr>
        <w:t xml:space="preserve">ій </w:t>
      </w:r>
      <w:r w:rsidR="00080CA6">
        <w:rPr>
          <w:sz w:val="28"/>
          <w:szCs w:val="28"/>
        </w:rPr>
        <w:t>школ</w:t>
      </w:r>
      <w:r w:rsidR="0093580A">
        <w:rPr>
          <w:sz w:val="28"/>
          <w:szCs w:val="28"/>
        </w:rPr>
        <w:t xml:space="preserve">і </w:t>
      </w:r>
      <w:r w:rsidR="000C6B0D">
        <w:rPr>
          <w:sz w:val="28"/>
          <w:szCs w:val="28"/>
        </w:rPr>
        <w:t xml:space="preserve">можна представити </w:t>
      </w:r>
      <w:r w:rsidR="0041407B">
        <w:rPr>
          <w:sz w:val="28"/>
          <w:szCs w:val="28"/>
        </w:rPr>
        <w:t>так</w:t>
      </w:r>
      <w:r w:rsidR="000C6B0D">
        <w:rPr>
          <w:sz w:val="28"/>
          <w:szCs w:val="28"/>
        </w:rPr>
        <w:t>:</w:t>
      </w:r>
      <w:r w:rsidR="00827AD7" w:rsidRPr="00757015">
        <w:rPr>
          <w:sz w:val="28"/>
          <w:szCs w:val="28"/>
        </w:rPr>
        <w:object w:dxaOrig="9689" w:dyaOrig="13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594.75pt" o:ole="">
            <v:imagedata r:id="rId8" o:title=""/>
          </v:shape>
          <o:OLEObject Type="Embed" ProgID="Word.Document.12" ShapeID="_x0000_i1025" DrawAspect="Content" ObjectID="_1515590874" r:id="rId9"/>
        </w:object>
      </w:r>
    </w:p>
    <w:p w:rsidR="007815C1" w:rsidRDefault="007815C1" w:rsidP="007815C1">
      <w:pPr>
        <w:rPr>
          <w:sz w:val="28"/>
          <w:szCs w:val="28"/>
        </w:rPr>
      </w:pPr>
    </w:p>
    <w:p w:rsidR="007815C1" w:rsidRDefault="007815C1" w:rsidP="007815C1">
      <w:pPr>
        <w:spacing w:line="360" w:lineRule="auto"/>
        <w:rPr>
          <w:sz w:val="28"/>
          <w:szCs w:val="28"/>
        </w:rPr>
      </w:pPr>
      <w:r>
        <w:rPr>
          <w:sz w:val="28"/>
          <w:szCs w:val="28"/>
        </w:rPr>
        <w:t xml:space="preserve">Рис.1 Дидактична модель застосування КН в іншомовній підготовці </w:t>
      </w:r>
      <w:r w:rsidR="0093580A">
        <w:rPr>
          <w:sz w:val="28"/>
          <w:szCs w:val="28"/>
        </w:rPr>
        <w:t xml:space="preserve">студентів </w:t>
      </w:r>
      <w:r w:rsidR="0093580A">
        <w:rPr>
          <w:sz w:val="28"/>
          <w:szCs w:val="28"/>
        </w:rPr>
        <w:tab/>
        <w:t>технічних спеціальностей</w:t>
      </w:r>
    </w:p>
    <w:p w:rsidR="009C437C" w:rsidRDefault="009C437C" w:rsidP="009C437C">
      <w:pPr>
        <w:widowControl w:val="0"/>
        <w:tabs>
          <w:tab w:val="left" w:pos="426"/>
          <w:tab w:val="left" w:pos="709"/>
          <w:tab w:val="left" w:pos="851"/>
        </w:tabs>
        <w:spacing w:line="360" w:lineRule="auto"/>
        <w:jc w:val="both"/>
        <w:rPr>
          <w:b/>
          <w:sz w:val="28"/>
          <w:szCs w:val="28"/>
        </w:rPr>
      </w:pPr>
      <w:r>
        <w:rPr>
          <w:sz w:val="28"/>
          <w:szCs w:val="28"/>
        </w:rPr>
        <w:tab/>
      </w:r>
      <w:r>
        <w:rPr>
          <w:sz w:val="28"/>
          <w:szCs w:val="28"/>
        </w:rPr>
        <w:tab/>
        <w:t>Як видно з даної моделі, для застосування технології КН у навчанні іноземним мовам необхідно</w:t>
      </w:r>
      <w:r w:rsidRPr="00DB3A2E">
        <w:rPr>
          <w:sz w:val="28"/>
          <w:szCs w:val="28"/>
        </w:rPr>
        <w:t xml:space="preserve">: визначити зміст </w:t>
      </w:r>
      <w:r>
        <w:rPr>
          <w:sz w:val="28"/>
          <w:szCs w:val="28"/>
        </w:rPr>
        <w:t xml:space="preserve">навчального курсу згідно з нормативними вимогами до фахової підготовки студентів технічних </w:t>
      </w:r>
      <w:r>
        <w:rPr>
          <w:sz w:val="28"/>
          <w:szCs w:val="28"/>
        </w:rPr>
        <w:lastRenderedPageBreak/>
        <w:t xml:space="preserve">спеціальностей, сформувати контент </w:t>
      </w:r>
      <w:r w:rsidRPr="00DB3A2E">
        <w:rPr>
          <w:sz w:val="28"/>
          <w:szCs w:val="28"/>
        </w:rPr>
        <w:t xml:space="preserve">та </w:t>
      </w:r>
      <w:r>
        <w:rPr>
          <w:sz w:val="28"/>
          <w:szCs w:val="28"/>
        </w:rPr>
        <w:t xml:space="preserve">підібрати найбільш ефективні </w:t>
      </w:r>
      <w:r w:rsidRPr="00DB3A2E">
        <w:rPr>
          <w:sz w:val="28"/>
          <w:szCs w:val="28"/>
        </w:rPr>
        <w:t xml:space="preserve">компоненти </w:t>
      </w:r>
      <w:r w:rsidR="0041407B">
        <w:rPr>
          <w:sz w:val="28"/>
          <w:szCs w:val="28"/>
        </w:rPr>
        <w:t>КН</w:t>
      </w:r>
      <w:r>
        <w:rPr>
          <w:sz w:val="28"/>
          <w:szCs w:val="28"/>
        </w:rPr>
        <w:t xml:space="preserve">, які здатні </w:t>
      </w:r>
      <w:r w:rsidRPr="00DB3A2E">
        <w:rPr>
          <w:sz w:val="28"/>
          <w:szCs w:val="28"/>
        </w:rPr>
        <w:t>вплив</w:t>
      </w:r>
      <w:r>
        <w:rPr>
          <w:sz w:val="28"/>
          <w:szCs w:val="28"/>
        </w:rPr>
        <w:t>ати</w:t>
      </w:r>
      <w:r w:rsidRPr="00DB3A2E">
        <w:rPr>
          <w:sz w:val="28"/>
          <w:szCs w:val="28"/>
        </w:rPr>
        <w:t xml:space="preserve"> на мотивацію студентів до вивчення іноземних мов, розробити </w:t>
      </w:r>
      <w:r>
        <w:rPr>
          <w:sz w:val="28"/>
          <w:szCs w:val="28"/>
        </w:rPr>
        <w:t>дидактичну модель</w:t>
      </w:r>
      <w:r w:rsidRPr="00DB3A2E">
        <w:rPr>
          <w:sz w:val="28"/>
          <w:szCs w:val="28"/>
        </w:rPr>
        <w:t xml:space="preserve"> </w:t>
      </w:r>
      <w:r>
        <w:rPr>
          <w:sz w:val="28"/>
          <w:szCs w:val="28"/>
        </w:rPr>
        <w:t xml:space="preserve">впровадження </w:t>
      </w:r>
      <w:r w:rsidRPr="00DB3A2E">
        <w:rPr>
          <w:sz w:val="28"/>
          <w:szCs w:val="28"/>
        </w:rPr>
        <w:t xml:space="preserve">технології </w:t>
      </w:r>
      <w:r w:rsidR="0041407B">
        <w:rPr>
          <w:sz w:val="28"/>
          <w:szCs w:val="28"/>
        </w:rPr>
        <w:t>КН</w:t>
      </w:r>
      <w:r w:rsidRPr="00DB3A2E">
        <w:rPr>
          <w:sz w:val="28"/>
          <w:szCs w:val="28"/>
        </w:rPr>
        <w:t xml:space="preserve"> </w:t>
      </w:r>
      <w:r w:rsidRPr="00A34C61">
        <w:rPr>
          <w:sz w:val="28"/>
          <w:szCs w:val="28"/>
        </w:rPr>
        <w:t xml:space="preserve"> </w:t>
      </w:r>
      <w:r w:rsidRPr="00DB3A2E">
        <w:rPr>
          <w:sz w:val="28"/>
          <w:szCs w:val="28"/>
        </w:rPr>
        <w:t xml:space="preserve">та реалізувати алгоритм </w:t>
      </w:r>
      <w:r>
        <w:rPr>
          <w:sz w:val="28"/>
          <w:szCs w:val="28"/>
        </w:rPr>
        <w:t xml:space="preserve">її </w:t>
      </w:r>
      <w:r w:rsidRPr="00DB3A2E">
        <w:rPr>
          <w:sz w:val="28"/>
          <w:szCs w:val="28"/>
        </w:rPr>
        <w:t xml:space="preserve">функціонування </w:t>
      </w:r>
      <w:r>
        <w:rPr>
          <w:sz w:val="28"/>
          <w:szCs w:val="28"/>
        </w:rPr>
        <w:t>у</w:t>
      </w:r>
      <w:r w:rsidRPr="00DB3A2E">
        <w:rPr>
          <w:sz w:val="28"/>
          <w:szCs w:val="28"/>
        </w:rPr>
        <w:t xml:space="preserve"> процесі іншомовної підготовки майбутніх фахівців технічних спеціальностей</w:t>
      </w:r>
      <w:r w:rsidR="00786BC3">
        <w:rPr>
          <w:sz w:val="28"/>
          <w:szCs w:val="28"/>
        </w:rPr>
        <w:t>.</w:t>
      </w:r>
    </w:p>
    <w:p w:rsidR="0093580A" w:rsidRDefault="009C437C" w:rsidP="0093580A">
      <w:pPr>
        <w:spacing w:line="360" w:lineRule="auto"/>
        <w:jc w:val="both"/>
        <w:rPr>
          <w:sz w:val="28"/>
          <w:szCs w:val="28"/>
        </w:rPr>
      </w:pPr>
      <w:r>
        <w:rPr>
          <w:sz w:val="28"/>
          <w:szCs w:val="28"/>
        </w:rPr>
        <w:tab/>
      </w:r>
      <w:r w:rsidR="007815C1">
        <w:rPr>
          <w:sz w:val="28"/>
          <w:szCs w:val="28"/>
        </w:rPr>
        <w:t>Функціонування даної моделі відбувається в рамках традиційного навчального процесу</w:t>
      </w:r>
      <w:r w:rsidR="0093580A">
        <w:rPr>
          <w:sz w:val="28"/>
          <w:szCs w:val="28"/>
        </w:rPr>
        <w:t xml:space="preserve"> і включає різні форми діяльності викладача і студента впродовж кількох етапів.</w:t>
      </w:r>
      <w:r w:rsidR="007815C1">
        <w:rPr>
          <w:sz w:val="28"/>
          <w:szCs w:val="28"/>
        </w:rPr>
        <w:t xml:space="preserve"> </w:t>
      </w:r>
      <w:r w:rsidR="0093580A">
        <w:rPr>
          <w:sz w:val="28"/>
          <w:szCs w:val="28"/>
        </w:rPr>
        <w:t xml:space="preserve">Організаційно-методична діяльність викладача і включає етапи планування і розробки навчального курсу, організацію навчальної роботи студента, підтримку та моніторинг ходу навчального процесу і контроль за успішністю студентів. Навчальна діяльність студента полягає в ознайомленні з цілями та методикою роботи над курсом, формуванні мовнокомунікативних та фахово-орієнтованих умінь і навичок, а також виконання тестових і контрольних робіт і навчальних проектів на контрольному етапі. Окрім того, студент має можливість створити </w:t>
      </w:r>
      <w:r w:rsidR="006B3AFD">
        <w:rPr>
          <w:sz w:val="28"/>
          <w:szCs w:val="28"/>
        </w:rPr>
        <w:t xml:space="preserve">своє </w:t>
      </w:r>
      <w:r w:rsidR="0093580A">
        <w:rPr>
          <w:sz w:val="28"/>
          <w:szCs w:val="28"/>
        </w:rPr>
        <w:t>персональне навчальне середовище і підтримувати постійний зв’язок з викладачем.</w:t>
      </w:r>
      <w:r w:rsidR="006B3AFD">
        <w:rPr>
          <w:sz w:val="28"/>
          <w:szCs w:val="28"/>
        </w:rPr>
        <w:t xml:space="preserve"> </w:t>
      </w:r>
      <w:r w:rsidR="00144784">
        <w:rPr>
          <w:sz w:val="28"/>
          <w:szCs w:val="28"/>
        </w:rPr>
        <w:tab/>
      </w:r>
      <w:r w:rsidRPr="006B3AFD">
        <w:rPr>
          <w:b/>
          <w:sz w:val="28"/>
          <w:szCs w:val="28"/>
        </w:rPr>
        <w:t>Висновки</w:t>
      </w:r>
      <w:r>
        <w:rPr>
          <w:b/>
          <w:sz w:val="28"/>
          <w:szCs w:val="28"/>
        </w:rPr>
        <w:t>.</w:t>
      </w:r>
      <w:r w:rsidRPr="006B3AFD">
        <w:rPr>
          <w:b/>
          <w:sz w:val="28"/>
          <w:szCs w:val="28"/>
        </w:rPr>
        <w:t xml:space="preserve"> </w:t>
      </w:r>
      <w:r w:rsidR="009A5D94" w:rsidRPr="009A5D94">
        <w:rPr>
          <w:sz w:val="28"/>
          <w:szCs w:val="28"/>
        </w:rPr>
        <w:t>В</w:t>
      </w:r>
      <w:r w:rsidRPr="00237D18">
        <w:rPr>
          <w:sz w:val="28"/>
          <w:szCs w:val="28"/>
        </w:rPr>
        <w:t>провадження КН у навчальний процес вищої школи зумовлю</w:t>
      </w:r>
      <w:r w:rsidR="009A5D94">
        <w:rPr>
          <w:sz w:val="28"/>
          <w:szCs w:val="28"/>
        </w:rPr>
        <w:t>є</w:t>
      </w:r>
      <w:r w:rsidRPr="00237D18">
        <w:rPr>
          <w:sz w:val="28"/>
          <w:szCs w:val="28"/>
        </w:rPr>
        <w:t>ться рядом</w:t>
      </w:r>
      <w:r>
        <w:rPr>
          <w:sz w:val="28"/>
          <w:szCs w:val="28"/>
        </w:rPr>
        <w:t xml:space="preserve"> </w:t>
      </w:r>
      <w:r w:rsidRPr="009A5D94">
        <w:rPr>
          <w:sz w:val="28"/>
          <w:szCs w:val="28"/>
        </w:rPr>
        <w:t xml:space="preserve">об’єктивних і суб’єктивних чинників та дидактичних </w:t>
      </w:r>
      <w:r w:rsidR="009A5D94" w:rsidRPr="009A5D94">
        <w:rPr>
          <w:sz w:val="28"/>
          <w:szCs w:val="28"/>
        </w:rPr>
        <w:t>умов</w:t>
      </w:r>
      <w:r w:rsidRPr="009A5D94">
        <w:rPr>
          <w:sz w:val="28"/>
          <w:szCs w:val="28"/>
        </w:rPr>
        <w:t xml:space="preserve">, які </w:t>
      </w:r>
      <w:r w:rsidR="009A5D94" w:rsidRPr="009A5D94">
        <w:rPr>
          <w:sz w:val="28"/>
          <w:szCs w:val="28"/>
        </w:rPr>
        <w:t>включають формування мотивації, створення контенту та ефективної системи керування навчанням</w:t>
      </w:r>
      <w:r w:rsidRPr="009A5D94">
        <w:rPr>
          <w:sz w:val="28"/>
          <w:szCs w:val="28"/>
        </w:rPr>
        <w:t>.</w:t>
      </w:r>
      <w:r w:rsidR="00433783">
        <w:rPr>
          <w:sz w:val="28"/>
          <w:szCs w:val="28"/>
        </w:rPr>
        <w:t xml:space="preserve"> В</w:t>
      </w:r>
      <w:r w:rsidR="009A5D94">
        <w:rPr>
          <w:sz w:val="28"/>
          <w:szCs w:val="28"/>
        </w:rPr>
        <w:t xml:space="preserve">рахування цих </w:t>
      </w:r>
      <w:r w:rsidR="00433783">
        <w:rPr>
          <w:sz w:val="28"/>
          <w:szCs w:val="28"/>
        </w:rPr>
        <w:t xml:space="preserve">умов дозволило нам </w:t>
      </w:r>
      <w:r w:rsidR="009A5D94">
        <w:rPr>
          <w:sz w:val="28"/>
          <w:szCs w:val="28"/>
        </w:rPr>
        <w:t>сформ</w:t>
      </w:r>
      <w:r w:rsidR="00433783">
        <w:rPr>
          <w:sz w:val="28"/>
          <w:szCs w:val="28"/>
        </w:rPr>
        <w:t>увати</w:t>
      </w:r>
      <w:r w:rsidR="009A5D94" w:rsidRPr="009A5D94">
        <w:rPr>
          <w:sz w:val="28"/>
          <w:szCs w:val="28"/>
        </w:rPr>
        <w:t xml:space="preserve"> </w:t>
      </w:r>
      <w:r w:rsidR="00144784">
        <w:rPr>
          <w:sz w:val="28"/>
          <w:szCs w:val="28"/>
        </w:rPr>
        <w:t>дидактичн</w:t>
      </w:r>
      <w:r w:rsidR="00433783">
        <w:rPr>
          <w:sz w:val="28"/>
          <w:szCs w:val="28"/>
        </w:rPr>
        <w:t>у</w:t>
      </w:r>
      <w:r w:rsidR="00144784">
        <w:rPr>
          <w:sz w:val="28"/>
          <w:szCs w:val="28"/>
        </w:rPr>
        <w:t xml:space="preserve"> модел</w:t>
      </w:r>
      <w:r w:rsidR="00433783">
        <w:rPr>
          <w:sz w:val="28"/>
          <w:szCs w:val="28"/>
        </w:rPr>
        <w:t>ь</w:t>
      </w:r>
      <w:r w:rsidR="00144784">
        <w:rPr>
          <w:sz w:val="28"/>
          <w:szCs w:val="28"/>
        </w:rPr>
        <w:t xml:space="preserve"> застосування КН для іншомовної підготовки студентів технічних спеціальностей </w:t>
      </w:r>
      <w:r w:rsidR="009A5D94" w:rsidRPr="009A5D94">
        <w:rPr>
          <w:sz w:val="28"/>
          <w:szCs w:val="28"/>
        </w:rPr>
        <w:t>Перевагами</w:t>
      </w:r>
      <w:r w:rsidR="009A5D94">
        <w:rPr>
          <w:sz w:val="28"/>
          <w:szCs w:val="28"/>
        </w:rPr>
        <w:t xml:space="preserve"> </w:t>
      </w:r>
      <w:r w:rsidR="00433783">
        <w:rPr>
          <w:sz w:val="28"/>
          <w:szCs w:val="28"/>
        </w:rPr>
        <w:t xml:space="preserve">цієї моделі </w:t>
      </w:r>
      <w:r w:rsidR="002C0BE4">
        <w:rPr>
          <w:sz w:val="28"/>
          <w:szCs w:val="28"/>
        </w:rPr>
        <w:t>є</w:t>
      </w:r>
      <w:r w:rsidR="00144784">
        <w:rPr>
          <w:sz w:val="28"/>
          <w:szCs w:val="28"/>
        </w:rPr>
        <w:t>:</w:t>
      </w:r>
      <w:r w:rsidR="00BC2943">
        <w:rPr>
          <w:sz w:val="28"/>
          <w:szCs w:val="28"/>
        </w:rPr>
        <w:t xml:space="preserve"> відносн</w:t>
      </w:r>
      <w:r w:rsidR="002C0BE4">
        <w:rPr>
          <w:sz w:val="28"/>
          <w:szCs w:val="28"/>
        </w:rPr>
        <w:t>а</w:t>
      </w:r>
      <w:r w:rsidR="00BC2943">
        <w:rPr>
          <w:sz w:val="28"/>
          <w:szCs w:val="28"/>
        </w:rPr>
        <w:t xml:space="preserve"> автономн</w:t>
      </w:r>
      <w:r w:rsidR="002C0BE4">
        <w:rPr>
          <w:sz w:val="28"/>
          <w:szCs w:val="28"/>
        </w:rPr>
        <w:t>ість</w:t>
      </w:r>
      <w:r w:rsidR="00BC2943">
        <w:rPr>
          <w:sz w:val="28"/>
          <w:szCs w:val="28"/>
        </w:rPr>
        <w:t xml:space="preserve"> </w:t>
      </w:r>
      <w:r w:rsidR="002C0BE4">
        <w:rPr>
          <w:sz w:val="28"/>
          <w:szCs w:val="28"/>
        </w:rPr>
        <w:t xml:space="preserve">студента </w:t>
      </w:r>
      <w:r w:rsidR="00BC2943">
        <w:rPr>
          <w:sz w:val="28"/>
          <w:szCs w:val="28"/>
        </w:rPr>
        <w:t>у навчанні</w:t>
      </w:r>
      <w:r w:rsidR="002C0BE4">
        <w:rPr>
          <w:sz w:val="28"/>
          <w:szCs w:val="28"/>
        </w:rPr>
        <w:t xml:space="preserve"> при </w:t>
      </w:r>
      <w:r w:rsidR="00144784">
        <w:rPr>
          <w:sz w:val="28"/>
          <w:szCs w:val="28"/>
        </w:rPr>
        <w:t>достатньо високій керованості та контрольованості навчального процесу</w:t>
      </w:r>
      <w:r w:rsidR="002C0BE4">
        <w:rPr>
          <w:sz w:val="28"/>
          <w:szCs w:val="28"/>
        </w:rPr>
        <w:t xml:space="preserve">, підвищений рівень мотивації до навчання, актуальний </w:t>
      </w:r>
      <w:r w:rsidR="00BC2943">
        <w:rPr>
          <w:sz w:val="28"/>
          <w:szCs w:val="28"/>
        </w:rPr>
        <w:t xml:space="preserve">та </w:t>
      </w:r>
      <w:r w:rsidR="002C0BE4">
        <w:rPr>
          <w:sz w:val="28"/>
          <w:szCs w:val="28"/>
        </w:rPr>
        <w:t xml:space="preserve">доступний навчальний матеріал і засоби навчання, які здатні </w:t>
      </w:r>
      <w:r w:rsidR="006B3AFD">
        <w:rPr>
          <w:sz w:val="28"/>
          <w:szCs w:val="28"/>
        </w:rPr>
        <w:t>забезпечит</w:t>
      </w:r>
      <w:r w:rsidR="002C0BE4">
        <w:rPr>
          <w:sz w:val="28"/>
          <w:szCs w:val="28"/>
        </w:rPr>
        <w:t>и</w:t>
      </w:r>
      <w:r w:rsidR="006B3AFD">
        <w:rPr>
          <w:sz w:val="28"/>
          <w:szCs w:val="28"/>
        </w:rPr>
        <w:t xml:space="preserve"> </w:t>
      </w:r>
      <w:r w:rsidR="00BC2943">
        <w:rPr>
          <w:sz w:val="28"/>
          <w:szCs w:val="28"/>
        </w:rPr>
        <w:t xml:space="preserve">йому </w:t>
      </w:r>
      <w:r w:rsidR="006B3AFD">
        <w:rPr>
          <w:sz w:val="28"/>
          <w:szCs w:val="28"/>
        </w:rPr>
        <w:t xml:space="preserve">успішне оволодіння фаховими мовнокомунікативними уміннями і навичками </w:t>
      </w:r>
      <w:r w:rsidR="00BC2943">
        <w:rPr>
          <w:sz w:val="28"/>
          <w:szCs w:val="28"/>
        </w:rPr>
        <w:t xml:space="preserve">згідно з його особистими нахилами і потенційними можливостями. </w:t>
      </w:r>
      <w:r w:rsidR="006B3AFD">
        <w:rPr>
          <w:sz w:val="28"/>
          <w:szCs w:val="28"/>
        </w:rPr>
        <w:t xml:space="preserve"> </w:t>
      </w:r>
      <w:r w:rsidR="006035FD">
        <w:rPr>
          <w:sz w:val="28"/>
          <w:szCs w:val="28"/>
        </w:rPr>
        <w:t>При цьому подальшого дослідження потребують питання добору ефективних засобів навчання та організації контролю і оцінювання навчальної діяльності студента.</w:t>
      </w:r>
    </w:p>
    <w:p w:rsidR="00BA59D8" w:rsidRDefault="0093580A" w:rsidP="009A5D94">
      <w:pPr>
        <w:widowControl w:val="0"/>
        <w:tabs>
          <w:tab w:val="left" w:pos="426"/>
          <w:tab w:val="left" w:pos="851"/>
        </w:tabs>
        <w:spacing w:line="360" w:lineRule="auto"/>
        <w:jc w:val="both"/>
        <w:rPr>
          <w:b/>
          <w:sz w:val="28"/>
          <w:szCs w:val="28"/>
        </w:rPr>
      </w:pPr>
      <w:r>
        <w:tab/>
      </w:r>
    </w:p>
    <w:p w:rsidR="00BA59D8" w:rsidRPr="000F2573" w:rsidRDefault="00827AD7" w:rsidP="00827AD7">
      <w:pPr>
        <w:spacing w:after="200" w:line="276" w:lineRule="auto"/>
        <w:jc w:val="center"/>
        <w:rPr>
          <w:b/>
          <w:i/>
          <w:lang w:val="en-US"/>
        </w:rPr>
      </w:pPr>
      <w:r>
        <w:rPr>
          <w:b/>
          <w:i/>
          <w:lang w:val="en-US"/>
        </w:rPr>
        <w:br w:type="page"/>
      </w:r>
      <w:r w:rsidR="000F2573" w:rsidRPr="000F2573">
        <w:rPr>
          <w:b/>
          <w:i/>
          <w:lang w:val="en-US"/>
        </w:rPr>
        <w:lastRenderedPageBreak/>
        <w:t>References</w:t>
      </w:r>
      <w:r w:rsidR="000F2573">
        <w:rPr>
          <w:b/>
          <w:i/>
          <w:lang w:val="en-US"/>
        </w:rPr>
        <w:t>:</w:t>
      </w:r>
    </w:p>
    <w:p w:rsidR="000E2388" w:rsidRPr="000E2388" w:rsidRDefault="000E2388" w:rsidP="000E2388">
      <w:pPr>
        <w:pStyle w:val="a3"/>
        <w:numPr>
          <w:ilvl w:val="0"/>
          <w:numId w:val="6"/>
        </w:numPr>
        <w:tabs>
          <w:tab w:val="left" w:pos="567"/>
        </w:tabs>
        <w:spacing w:after="0" w:line="360" w:lineRule="auto"/>
        <w:ind w:left="567" w:hanging="207"/>
        <w:jc w:val="both"/>
        <w:rPr>
          <w:rFonts w:ascii="Times New Roman" w:hAnsi="Times New Roman" w:cs="Times New Roman"/>
          <w:sz w:val="24"/>
          <w:szCs w:val="24"/>
          <w:lang w:val="en-US"/>
        </w:rPr>
      </w:pPr>
      <w:r w:rsidRPr="000E2388">
        <w:rPr>
          <w:rFonts w:ascii="Times New Roman" w:hAnsi="Times New Roman" w:cs="Times New Roman"/>
          <w:sz w:val="24"/>
          <w:szCs w:val="24"/>
          <w:lang w:val="en-US"/>
        </w:rPr>
        <w:t>Bespalko V. P. Pedagogika i progresivnyie tekhnologii obuchenia . [Text] / V. P. Bespalko. - М.: Pedagogika, 1995. 192 s.</w:t>
      </w:r>
    </w:p>
    <w:p w:rsidR="00147832" w:rsidRPr="000E2388" w:rsidRDefault="000E2388" w:rsidP="000E2388">
      <w:pPr>
        <w:pStyle w:val="aa"/>
        <w:numPr>
          <w:ilvl w:val="0"/>
          <w:numId w:val="6"/>
        </w:numPr>
        <w:spacing w:line="360" w:lineRule="auto"/>
        <w:ind w:left="567" w:hanging="207"/>
        <w:rPr>
          <w:rFonts w:ascii="Times New Roman" w:hAnsi="Times New Roman" w:cs="Times New Roman"/>
          <w:sz w:val="24"/>
          <w:szCs w:val="24"/>
        </w:rPr>
      </w:pPr>
      <w:r w:rsidRPr="000E2388">
        <w:rPr>
          <w:rFonts w:ascii="Times New Roman" w:hAnsi="Times New Roman" w:cs="Times New Roman"/>
          <w:sz w:val="24"/>
          <w:szCs w:val="24"/>
        </w:rPr>
        <w:t xml:space="preserve"> </w:t>
      </w:r>
      <w:r w:rsidR="00147832" w:rsidRPr="000E2388">
        <w:rPr>
          <w:rFonts w:ascii="Times New Roman" w:hAnsi="Times New Roman" w:cs="Times New Roman"/>
          <w:sz w:val="24"/>
          <w:szCs w:val="24"/>
        </w:rPr>
        <w:t>[</w:t>
      </w:r>
      <w:r w:rsidR="00147832" w:rsidRPr="000E2388">
        <w:rPr>
          <w:rFonts w:ascii="Times New Roman" w:eastAsia="Arial Unicode MS" w:hAnsi="Times New Roman" w:cs="Times New Roman"/>
          <w:sz w:val="24"/>
          <w:szCs w:val="24"/>
          <w:lang w:val="en-US"/>
        </w:rPr>
        <w:t>Blended</w:t>
      </w:r>
      <w:r w:rsidR="00147832" w:rsidRPr="000E2388">
        <w:rPr>
          <w:rFonts w:ascii="Times New Roman" w:eastAsia="Arial Unicode MS" w:hAnsi="Times New Roman" w:cs="Times New Roman"/>
          <w:sz w:val="24"/>
          <w:szCs w:val="24"/>
        </w:rPr>
        <w:t xml:space="preserve"> </w:t>
      </w:r>
      <w:r w:rsidR="00147832" w:rsidRPr="000E2388">
        <w:rPr>
          <w:rFonts w:ascii="Times New Roman" w:eastAsia="Arial Unicode MS" w:hAnsi="Times New Roman" w:cs="Times New Roman"/>
          <w:sz w:val="24"/>
          <w:szCs w:val="24"/>
          <w:lang w:val="en-US"/>
        </w:rPr>
        <w:t>Learning</w:t>
      </w:r>
      <w:r w:rsidR="00147832" w:rsidRPr="000E2388">
        <w:rPr>
          <w:rFonts w:ascii="Times New Roman" w:eastAsia="Arial Unicode MS" w:hAnsi="Times New Roman" w:cs="Times New Roman"/>
          <w:sz w:val="24"/>
          <w:szCs w:val="24"/>
        </w:rPr>
        <w:t xml:space="preserve"> </w:t>
      </w:r>
      <w:r w:rsidR="00147832" w:rsidRPr="000E2388">
        <w:rPr>
          <w:rFonts w:ascii="Times New Roman" w:eastAsia="Arial Unicode MS" w:hAnsi="Times New Roman" w:cs="Times New Roman"/>
          <w:sz w:val="24"/>
          <w:szCs w:val="24"/>
          <w:lang w:val="en-US"/>
        </w:rPr>
        <w:t>in</w:t>
      </w:r>
      <w:r w:rsidR="00147832" w:rsidRPr="000E2388">
        <w:rPr>
          <w:rFonts w:ascii="Times New Roman" w:eastAsia="Arial Unicode MS" w:hAnsi="Times New Roman" w:cs="Times New Roman"/>
          <w:sz w:val="24"/>
          <w:szCs w:val="24"/>
        </w:rPr>
        <w:t xml:space="preserve"> </w:t>
      </w:r>
      <w:r w:rsidR="00147832" w:rsidRPr="000E2388">
        <w:rPr>
          <w:rFonts w:ascii="Times New Roman" w:eastAsia="Arial Unicode MS" w:hAnsi="Times New Roman" w:cs="Times New Roman"/>
          <w:sz w:val="24"/>
          <w:szCs w:val="24"/>
          <w:lang w:val="en-US"/>
        </w:rPr>
        <w:t>K</w:t>
      </w:r>
      <w:r w:rsidR="00147832" w:rsidRPr="000E2388">
        <w:rPr>
          <w:rFonts w:ascii="Times New Roman" w:eastAsia="Arial Unicode MS" w:hAnsi="Times New Roman" w:cs="Times New Roman"/>
          <w:sz w:val="24"/>
          <w:szCs w:val="24"/>
        </w:rPr>
        <w:t xml:space="preserve">-12/ </w:t>
      </w:r>
      <w:r w:rsidR="00147832" w:rsidRPr="000E2388">
        <w:rPr>
          <w:rFonts w:ascii="Times New Roman" w:eastAsia="Arial Unicode MS" w:hAnsi="Times New Roman" w:cs="Times New Roman"/>
          <w:sz w:val="24"/>
          <w:szCs w:val="24"/>
          <w:lang w:val="en-US"/>
        </w:rPr>
        <w:t>Wikibooks</w:t>
      </w:r>
      <w:r w:rsidR="00147832" w:rsidRPr="000E2388">
        <w:rPr>
          <w:rFonts w:ascii="Times New Roman" w:eastAsia="Arial Unicode MS" w:hAnsi="Times New Roman" w:cs="Times New Roman"/>
          <w:sz w:val="24"/>
          <w:szCs w:val="24"/>
        </w:rPr>
        <w:t xml:space="preserve">, </w:t>
      </w:r>
      <w:r w:rsidR="00147832" w:rsidRPr="000E2388">
        <w:rPr>
          <w:rFonts w:ascii="Times New Roman" w:eastAsia="Arial Unicode MS" w:hAnsi="Times New Roman" w:cs="Times New Roman"/>
          <w:sz w:val="24"/>
          <w:szCs w:val="24"/>
          <w:lang w:val="en-US"/>
        </w:rPr>
        <w:t>the</w:t>
      </w:r>
      <w:r w:rsidR="00147832" w:rsidRPr="000E2388">
        <w:rPr>
          <w:rFonts w:ascii="Times New Roman" w:eastAsia="Arial Unicode MS" w:hAnsi="Times New Roman" w:cs="Times New Roman"/>
          <w:sz w:val="24"/>
          <w:szCs w:val="24"/>
        </w:rPr>
        <w:t xml:space="preserve"> </w:t>
      </w:r>
      <w:r w:rsidR="00147832" w:rsidRPr="000E2388">
        <w:rPr>
          <w:rFonts w:ascii="Times New Roman" w:eastAsia="Arial Unicode MS" w:hAnsi="Times New Roman" w:cs="Times New Roman"/>
          <w:sz w:val="24"/>
          <w:szCs w:val="24"/>
          <w:lang w:val="en-US"/>
        </w:rPr>
        <w:t>open</w:t>
      </w:r>
      <w:r w:rsidR="00147832" w:rsidRPr="000E2388">
        <w:rPr>
          <w:rFonts w:ascii="Times New Roman" w:eastAsia="Arial Unicode MS" w:hAnsi="Times New Roman" w:cs="Times New Roman"/>
          <w:sz w:val="24"/>
          <w:szCs w:val="24"/>
        </w:rPr>
        <w:t>-</w:t>
      </w:r>
      <w:r w:rsidR="00147832" w:rsidRPr="000E2388">
        <w:rPr>
          <w:rFonts w:ascii="Times New Roman" w:eastAsia="Arial Unicode MS" w:hAnsi="Times New Roman" w:cs="Times New Roman"/>
          <w:sz w:val="24"/>
          <w:szCs w:val="24"/>
          <w:lang w:val="en-US"/>
        </w:rPr>
        <w:t>content</w:t>
      </w:r>
      <w:r w:rsidR="00147832" w:rsidRPr="000E2388">
        <w:rPr>
          <w:rFonts w:ascii="Times New Roman" w:eastAsia="Arial Unicode MS" w:hAnsi="Times New Roman" w:cs="Times New Roman"/>
          <w:sz w:val="24"/>
          <w:szCs w:val="24"/>
        </w:rPr>
        <w:t xml:space="preserve"> </w:t>
      </w:r>
      <w:r w:rsidR="00147832" w:rsidRPr="000E2388">
        <w:rPr>
          <w:rFonts w:ascii="Times New Roman" w:eastAsia="Arial Unicode MS" w:hAnsi="Times New Roman" w:cs="Times New Roman"/>
          <w:sz w:val="24"/>
          <w:szCs w:val="24"/>
          <w:lang w:val="en-US"/>
        </w:rPr>
        <w:t>textbooks</w:t>
      </w:r>
      <w:r w:rsidR="00147832" w:rsidRPr="000E2388">
        <w:rPr>
          <w:rFonts w:ascii="Times New Roman" w:eastAsia="Arial Unicode MS" w:hAnsi="Times New Roman" w:cs="Times New Roman"/>
          <w:sz w:val="24"/>
          <w:szCs w:val="24"/>
        </w:rPr>
        <w:t xml:space="preserve"> </w:t>
      </w:r>
      <w:r w:rsidR="00147832" w:rsidRPr="000E2388">
        <w:rPr>
          <w:rFonts w:ascii="Times New Roman" w:eastAsia="Arial Unicode MS" w:hAnsi="Times New Roman" w:cs="Times New Roman"/>
          <w:sz w:val="24"/>
          <w:szCs w:val="24"/>
          <w:lang w:val="en-US"/>
        </w:rPr>
        <w:t>collection</w:t>
      </w:r>
      <w:r w:rsidR="00147832" w:rsidRPr="000E2388">
        <w:rPr>
          <w:rFonts w:ascii="Times New Roman" w:eastAsia="Arial Unicode MS" w:hAnsi="Times New Roman" w:cs="Times New Roman"/>
          <w:sz w:val="24"/>
          <w:szCs w:val="24"/>
        </w:rPr>
        <w:t xml:space="preserve"> [Електронний ресурс] - </w:t>
      </w:r>
      <w:r w:rsidRPr="000E2388">
        <w:rPr>
          <w:rFonts w:ascii="Times New Roman" w:eastAsia="Arial Unicode MS" w:hAnsi="Times New Roman" w:cs="Times New Roman"/>
          <w:sz w:val="24"/>
          <w:szCs w:val="24"/>
          <w:lang w:val="en-US"/>
        </w:rPr>
        <w:t>Available at</w:t>
      </w:r>
      <w:r w:rsidR="00147832" w:rsidRPr="000E2388">
        <w:rPr>
          <w:rFonts w:ascii="Times New Roman" w:eastAsia="Arial Unicode MS" w:hAnsi="Times New Roman" w:cs="Times New Roman"/>
          <w:sz w:val="24"/>
          <w:szCs w:val="24"/>
        </w:rPr>
        <w:t xml:space="preserve">:  </w:t>
      </w:r>
      <w:hyperlink r:id="rId10" w:history="1">
        <w:r w:rsidR="00147832" w:rsidRPr="000E2388">
          <w:rPr>
            <w:rStyle w:val="a9"/>
            <w:rFonts w:ascii="Times New Roman" w:hAnsi="Times New Roman" w:cs="Times New Roman"/>
            <w:iCs/>
            <w:sz w:val="24"/>
            <w:szCs w:val="24"/>
          </w:rPr>
          <w:t>http://en.wikibooks.org/wiki/Blended Learning in K-12/Definitions/The many names of Blended Learning</w:t>
        </w:r>
      </w:hyperlink>
      <w:r w:rsidR="00147832" w:rsidRPr="000E2388">
        <w:rPr>
          <w:rFonts w:ascii="Times New Roman" w:hAnsi="Times New Roman" w:cs="Times New Roman"/>
          <w:sz w:val="24"/>
          <w:szCs w:val="24"/>
        </w:rPr>
        <w:t>.</w:t>
      </w:r>
    </w:p>
    <w:p w:rsidR="000E2388" w:rsidRPr="000E2388" w:rsidRDefault="000E2388" w:rsidP="000E2388">
      <w:pPr>
        <w:pStyle w:val="a3"/>
        <w:numPr>
          <w:ilvl w:val="0"/>
          <w:numId w:val="6"/>
        </w:numPr>
        <w:tabs>
          <w:tab w:val="left" w:pos="567"/>
        </w:tabs>
        <w:spacing w:after="0" w:line="360" w:lineRule="auto"/>
        <w:ind w:left="567" w:hanging="207"/>
        <w:jc w:val="both"/>
        <w:rPr>
          <w:rFonts w:ascii="Times New Roman" w:hAnsi="Times New Roman" w:cs="Times New Roman"/>
          <w:sz w:val="24"/>
          <w:szCs w:val="24"/>
          <w:lang w:val="en-US"/>
        </w:rPr>
      </w:pPr>
      <w:r w:rsidRPr="000E2388">
        <w:rPr>
          <w:rFonts w:ascii="Times New Roman" w:hAnsi="Times New Roman" w:cs="Times New Roman"/>
          <w:sz w:val="24"/>
          <w:szCs w:val="24"/>
          <w:lang w:val="en-US"/>
        </w:rPr>
        <w:t>Chaika V. М. Osnovy didaktiki: [navchalnyi posibnyk] / V. М. Chaika, Kyiv : Academvydav, 2011. - 238 s.</w:t>
      </w:r>
    </w:p>
    <w:p w:rsidR="0007472B" w:rsidRPr="000E2388" w:rsidRDefault="0007472B" w:rsidP="000E2388">
      <w:pPr>
        <w:pStyle w:val="aa"/>
        <w:numPr>
          <w:ilvl w:val="0"/>
          <w:numId w:val="6"/>
        </w:numPr>
        <w:spacing w:line="360" w:lineRule="auto"/>
        <w:ind w:left="567" w:hanging="207"/>
        <w:rPr>
          <w:rFonts w:ascii="Times New Roman" w:hAnsi="Times New Roman" w:cs="Times New Roman"/>
          <w:sz w:val="24"/>
          <w:szCs w:val="24"/>
          <w:lang w:val="en-US"/>
        </w:rPr>
      </w:pPr>
      <w:r w:rsidRPr="000E2388">
        <w:rPr>
          <w:rFonts w:ascii="Times New Roman" w:hAnsi="Times New Roman" w:cs="Times New Roman"/>
          <w:sz w:val="24"/>
          <w:szCs w:val="24"/>
          <w:lang w:val="en-US"/>
        </w:rPr>
        <w:t>Curtis J. Bonk, Charles R. Graham (December 2005). The Handbook of Blended Learning: Global Perspectives, Local Designs (excerpt), Pfeiffer Wiley. ISBN 0787977580. Retrieved on 2006-12-26.</w:t>
      </w:r>
    </w:p>
    <w:p w:rsidR="000E2388" w:rsidRPr="000E2388" w:rsidRDefault="000E2388" w:rsidP="000E2388">
      <w:pPr>
        <w:pStyle w:val="a3"/>
        <w:numPr>
          <w:ilvl w:val="0"/>
          <w:numId w:val="6"/>
        </w:numPr>
        <w:tabs>
          <w:tab w:val="left" w:pos="567"/>
        </w:tabs>
        <w:spacing w:after="0" w:line="360" w:lineRule="auto"/>
        <w:ind w:left="567" w:hanging="207"/>
        <w:jc w:val="both"/>
        <w:rPr>
          <w:rFonts w:ascii="Times New Roman" w:hAnsi="Times New Roman" w:cs="Times New Roman"/>
          <w:sz w:val="24"/>
          <w:szCs w:val="24"/>
          <w:lang w:val="en-US"/>
        </w:rPr>
      </w:pPr>
      <w:r w:rsidRPr="000E2388">
        <w:rPr>
          <w:rFonts w:ascii="Times New Roman" w:hAnsi="Times New Roman" w:cs="Times New Roman"/>
          <w:sz w:val="24"/>
          <w:szCs w:val="24"/>
          <w:lang w:val="en-US"/>
        </w:rPr>
        <w:t>Diomin А.І. Rozvytok piznavalnoi  diialnosti uchniv. [Text] / А.І. Diomin.  - К.: Vyshcha shkola. - 1976. - 90 s.</w:t>
      </w:r>
    </w:p>
    <w:p w:rsidR="0007472B" w:rsidRPr="000E2388" w:rsidRDefault="0007472B" w:rsidP="000E2388">
      <w:pPr>
        <w:pStyle w:val="a3"/>
        <w:numPr>
          <w:ilvl w:val="0"/>
          <w:numId w:val="6"/>
        </w:numPr>
        <w:tabs>
          <w:tab w:val="left" w:pos="360"/>
        </w:tabs>
        <w:autoSpaceDE w:val="0"/>
        <w:autoSpaceDN w:val="0"/>
        <w:adjustRightInd w:val="0"/>
        <w:spacing w:after="0" w:line="360" w:lineRule="auto"/>
        <w:ind w:left="567" w:hanging="207"/>
        <w:jc w:val="both"/>
        <w:rPr>
          <w:rFonts w:ascii="Times New Roman" w:hAnsi="Times New Roman" w:cs="Times New Roman"/>
          <w:sz w:val="24"/>
          <w:szCs w:val="24"/>
        </w:rPr>
      </w:pPr>
      <w:r w:rsidRPr="000E2388">
        <w:rPr>
          <w:rFonts w:ascii="Times New Roman" w:hAnsi="Times New Roman" w:cs="Times New Roman"/>
          <w:iCs/>
          <w:sz w:val="24"/>
          <w:szCs w:val="24"/>
        </w:rPr>
        <w:t>Driscoll, M. (2002) Blended Learning: let’s get beyond the hype, E-learning, 1 March. Available at:</w:t>
      </w:r>
      <w:r w:rsidRPr="000E2388">
        <w:rPr>
          <w:rFonts w:ascii="Times New Roman" w:hAnsi="Times New Roman" w:cs="Times New Roman"/>
          <w:iCs/>
          <w:sz w:val="24"/>
          <w:szCs w:val="24"/>
          <w:lang w:val="en-US"/>
        </w:rPr>
        <w:t xml:space="preserve"> </w:t>
      </w:r>
      <w:hyperlink r:id="rId11" w:history="1">
        <w:r w:rsidRPr="000E2388">
          <w:rPr>
            <w:rStyle w:val="a9"/>
            <w:rFonts w:ascii="Times New Roman" w:hAnsi="Times New Roman" w:cs="Times New Roman"/>
            <w:iCs/>
            <w:sz w:val="24"/>
            <w:szCs w:val="24"/>
          </w:rPr>
          <w:t>http://elearningmag.com/ltimagazine</w:t>
        </w:r>
      </w:hyperlink>
    </w:p>
    <w:p w:rsidR="000F2573" w:rsidRPr="000E2388" w:rsidRDefault="000F2573" w:rsidP="000E2388">
      <w:pPr>
        <w:pStyle w:val="aa"/>
        <w:numPr>
          <w:ilvl w:val="0"/>
          <w:numId w:val="6"/>
        </w:numPr>
        <w:spacing w:line="360" w:lineRule="auto"/>
        <w:ind w:left="567" w:hanging="207"/>
        <w:rPr>
          <w:rFonts w:ascii="Times New Roman" w:hAnsi="Times New Roman" w:cs="Times New Roman"/>
          <w:sz w:val="24"/>
          <w:szCs w:val="24"/>
          <w:lang w:val="en-US"/>
        </w:rPr>
      </w:pPr>
      <w:r w:rsidRPr="000E2388">
        <w:rPr>
          <w:rFonts w:ascii="Times New Roman" w:hAnsi="Times New Roman" w:cs="Times New Roman"/>
          <w:sz w:val="24"/>
          <w:szCs w:val="24"/>
        </w:rPr>
        <w:t xml:space="preserve">Duffy, T.M., &amp; Cunningham, D.J. (1996). Constructivism: Implications for the design and delivery of instruction.In D. H. Jonassen (Ed.), </w:t>
      </w:r>
      <w:r w:rsidRPr="000E2388">
        <w:rPr>
          <w:rFonts w:ascii="Times New Roman" w:hAnsi="Times New Roman" w:cs="Times New Roman"/>
          <w:i/>
          <w:sz w:val="24"/>
          <w:szCs w:val="24"/>
        </w:rPr>
        <w:t>Handbook of research for educational communications and technology</w:t>
      </w:r>
      <w:r w:rsidRPr="000E2388">
        <w:rPr>
          <w:rFonts w:ascii="Times New Roman" w:hAnsi="Times New Roman" w:cs="Times New Roman"/>
          <w:sz w:val="24"/>
          <w:szCs w:val="24"/>
        </w:rPr>
        <w:t xml:space="preserve">. New York: Simon &amp; Schuster Macmillan, pp 170-199. </w:t>
      </w:r>
    </w:p>
    <w:p w:rsidR="0007472B" w:rsidRPr="000E2388" w:rsidRDefault="0007472B" w:rsidP="000E2388">
      <w:pPr>
        <w:pStyle w:val="a3"/>
        <w:numPr>
          <w:ilvl w:val="0"/>
          <w:numId w:val="6"/>
        </w:numPr>
        <w:tabs>
          <w:tab w:val="left" w:pos="360"/>
        </w:tabs>
        <w:autoSpaceDE w:val="0"/>
        <w:autoSpaceDN w:val="0"/>
        <w:adjustRightInd w:val="0"/>
        <w:spacing w:after="0" w:line="360" w:lineRule="auto"/>
        <w:ind w:left="567" w:hanging="207"/>
        <w:jc w:val="both"/>
        <w:rPr>
          <w:rFonts w:ascii="Times New Roman" w:hAnsi="Times New Roman" w:cs="Times New Roman"/>
          <w:iCs/>
          <w:sz w:val="24"/>
          <w:szCs w:val="24"/>
          <w:lang w:val="en-GB"/>
        </w:rPr>
      </w:pPr>
      <w:r w:rsidRPr="000E2388">
        <w:rPr>
          <w:rFonts w:ascii="Times New Roman" w:hAnsi="Times New Roman" w:cs="Times New Roman"/>
          <w:iCs/>
          <w:sz w:val="24"/>
          <w:szCs w:val="24"/>
          <w:lang w:val="en-GB"/>
        </w:rPr>
        <w:t xml:space="preserve">Dziuban, C. &amp; Moskel, P.  </w:t>
      </w:r>
      <w:r w:rsidR="00786BC3">
        <w:rPr>
          <w:rFonts w:ascii="Times New Roman" w:hAnsi="Times New Roman" w:cs="Times New Roman"/>
          <w:iCs/>
          <w:sz w:val="24"/>
          <w:szCs w:val="24"/>
        </w:rPr>
        <w:t>(</w:t>
      </w:r>
      <w:r w:rsidR="00786BC3" w:rsidRPr="000E2388">
        <w:rPr>
          <w:rFonts w:ascii="Times New Roman" w:hAnsi="Times New Roman" w:cs="Times New Roman"/>
          <w:iCs/>
          <w:sz w:val="24"/>
          <w:szCs w:val="24"/>
          <w:lang w:val="en-GB"/>
        </w:rPr>
        <w:t>2001</w:t>
      </w:r>
      <w:r w:rsidR="00786BC3">
        <w:rPr>
          <w:rFonts w:ascii="Times New Roman" w:hAnsi="Times New Roman" w:cs="Times New Roman"/>
          <w:iCs/>
          <w:sz w:val="24"/>
          <w:szCs w:val="24"/>
        </w:rPr>
        <w:t xml:space="preserve">) </w:t>
      </w:r>
      <w:r w:rsidRPr="000E2388">
        <w:rPr>
          <w:rFonts w:ascii="Times New Roman" w:hAnsi="Times New Roman" w:cs="Times New Roman"/>
          <w:iCs/>
          <w:sz w:val="24"/>
          <w:szCs w:val="24"/>
          <w:lang w:val="en-GB"/>
        </w:rPr>
        <w:t xml:space="preserve">Emerging research issues in distributed learning.  Orlando,  FL:  Paper delivered at the 7th Sloan-C International Conference on Asynchronous Learning Networks, </w:t>
      </w:r>
    </w:p>
    <w:p w:rsidR="0007472B" w:rsidRPr="000E2388" w:rsidRDefault="0007472B" w:rsidP="000E2388">
      <w:pPr>
        <w:pStyle w:val="a3"/>
        <w:numPr>
          <w:ilvl w:val="0"/>
          <w:numId w:val="6"/>
        </w:numPr>
        <w:tabs>
          <w:tab w:val="left" w:pos="360"/>
        </w:tabs>
        <w:autoSpaceDE w:val="0"/>
        <w:autoSpaceDN w:val="0"/>
        <w:adjustRightInd w:val="0"/>
        <w:spacing w:after="0" w:line="360" w:lineRule="auto"/>
        <w:ind w:left="567" w:hanging="207"/>
        <w:jc w:val="both"/>
        <w:rPr>
          <w:rFonts w:ascii="Times New Roman" w:hAnsi="Times New Roman" w:cs="Times New Roman"/>
          <w:iCs/>
          <w:sz w:val="24"/>
          <w:szCs w:val="24"/>
          <w:lang w:val="en-GB"/>
        </w:rPr>
      </w:pPr>
      <w:r w:rsidRPr="000E2388">
        <w:rPr>
          <w:rFonts w:ascii="Times New Roman" w:hAnsi="Times New Roman" w:cs="Times New Roman"/>
          <w:sz w:val="24"/>
          <w:szCs w:val="24"/>
          <w:lang w:val="en-US"/>
        </w:rPr>
        <w:t xml:space="preserve">Garisson D.R., Vaugan N.D. </w:t>
      </w:r>
      <w:r w:rsidR="0041407B">
        <w:rPr>
          <w:rFonts w:ascii="Times New Roman" w:hAnsi="Times New Roman" w:cs="Times New Roman"/>
          <w:sz w:val="24"/>
          <w:szCs w:val="24"/>
        </w:rPr>
        <w:t>(</w:t>
      </w:r>
      <w:r w:rsidR="0041407B" w:rsidRPr="000E2388">
        <w:rPr>
          <w:rFonts w:ascii="Times New Roman" w:hAnsi="Times New Roman" w:cs="Times New Roman"/>
          <w:sz w:val="24"/>
          <w:szCs w:val="24"/>
          <w:lang w:val="en-US"/>
        </w:rPr>
        <w:t>2008</w:t>
      </w:r>
      <w:r w:rsidR="0041407B">
        <w:rPr>
          <w:rFonts w:ascii="Times New Roman" w:hAnsi="Times New Roman" w:cs="Times New Roman"/>
          <w:sz w:val="24"/>
          <w:szCs w:val="24"/>
        </w:rPr>
        <w:t xml:space="preserve">) </w:t>
      </w:r>
      <w:r w:rsidRPr="000E2388">
        <w:rPr>
          <w:rFonts w:ascii="Times New Roman" w:hAnsi="Times New Roman" w:cs="Times New Roman"/>
          <w:sz w:val="24"/>
          <w:szCs w:val="24"/>
          <w:lang w:val="en-US"/>
        </w:rPr>
        <w:t>Blended Learning in Higher Education: Framework, Principles, and Guidelines, Jossey-Bass , San-Francisco., 245 PP</w:t>
      </w:r>
    </w:p>
    <w:p w:rsidR="000E2388" w:rsidRPr="000E2388" w:rsidRDefault="000E2388" w:rsidP="000E2388">
      <w:pPr>
        <w:pStyle w:val="a3"/>
        <w:numPr>
          <w:ilvl w:val="0"/>
          <w:numId w:val="6"/>
        </w:numPr>
        <w:tabs>
          <w:tab w:val="left" w:pos="567"/>
        </w:tabs>
        <w:spacing w:after="0" w:line="360" w:lineRule="auto"/>
        <w:ind w:left="567" w:hanging="207"/>
        <w:jc w:val="both"/>
        <w:rPr>
          <w:rFonts w:ascii="Times New Roman" w:hAnsi="Times New Roman" w:cs="Times New Roman"/>
          <w:sz w:val="24"/>
          <w:szCs w:val="24"/>
          <w:lang w:val="en-US"/>
        </w:rPr>
      </w:pPr>
      <w:r w:rsidRPr="000E2388">
        <w:rPr>
          <w:rFonts w:ascii="Times New Roman" w:hAnsi="Times New Roman" w:cs="Times New Roman"/>
          <w:sz w:val="24"/>
          <w:szCs w:val="24"/>
          <w:lang w:val="en-US"/>
        </w:rPr>
        <w:t>Heckhausen H. Motivacia i deiatelnost: [Text] /  Heckhausen H.: Per. s angl.: v 2 T., Т. 1. - М.: Pedagogika, 1986, С. 33.</w:t>
      </w:r>
    </w:p>
    <w:p w:rsidR="0007472B" w:rsidRPr="000E2388" w:rsidRDefault="0007472B" w:rsidP="000E2388">
      <w:pPr>
        <w:pStyle w:val="aa"/>
        <w:numPr>
          <w:ilvl w:val="0"/>
          <w:numId w:val="6"/>
        </w:numPr>
        <w:spacing w:line="360" w:lineRule="auto"/>
        <w:ind w:left="567" w:hanging="207"/>
        <w:rPr>
          <w:rFonts w:ascii="Times New Roman" w:hAnsi="Times New Roman" w:cs="Times New Roman"/>
          <w:sz w:val="24"/>
          <w:szCs w:val="24"/>
        </w:rPr>
      </w:pPr>
      <w:r w:rsidRPr="000E2388">
        <w:rPr>
          <w:rFonts w:ascii="Times New Roman" w:hAnsi="Times New Roman" w:cs="Times New Roman"/>
          <w:sz w:val="24"/>
          <w:szCs w:val="24"/>
        </w:rPr>
        <w:t xml:space="preserve">Kerres, M. &amp; De Witt, C. (2003) A Didactical Framework for the Design of Blended Learning Arrangements, </w:t>
      </w:r>
      <w:r w:rsidRPr="000E2388">
        <w:rPr>
          <w:rFonts w:ascii="Times New Roman" w:hAnsi="Times New Roman" w:cs="Times New Roman"/>
          <w:iCs/>
          <w:sz w:val="24"/>
          <w:szCs w:val="24"/>
        </w:rPr>
        <w:t>Journal of Educational Media</w:t>
      </w:r>
      <w:r w:rsidRPr="000E2388">
        <w:rPr>
          <w:rFonts w:ascii="Times New Roman" w:hAnsi="Times New Roman" w:cs="Times New Roman"/>
          <w:sz w:val="24"/>
          <w:szCs w:val="24"/>
        </w:rPr>
        <w:t xml:space="preserve">, 28(2-3), pp. 101-113. </w:t>
      </w:r>
      <w:r w:rsidRPr="000E2388">
        <w:rPr>
          <w:rFonts w:ascii="Times New Roman" w:hAnsi="Times New Roman" w:cs="Times New Roman"/>
          <w:iCs/>
          <w:sz w:val="24"/>
          <w:szCs w:val="24"/>
        </w:rPr>
        <w:t>Available at:</w:t>
      </w:r>
      <w:r w:rsidRPr="000E2388">
        <w:rPr>
          <w:rFonts w:ascii="Times New Roman" w:hAnsi="Times New Roman" w:cs="Times New Roman"/>
          <w:iCs/>
          <w:sz w:val="24"/>
          <w:szCs w:val="24"/>
          <w:lang w:val="en-US"/>
        </w:rPr>
        <w:t xml:space="preserve"> </w:t>
      </w:r>
      <w:hyperlink r:id="rId12" w:history="1">
        <w:r w:rsidRPr="000E2388">
          <w:rPr>
            <w:rStyle w:val="a9"/>
            <w:rFonts w:ascii="Times New Roman" w:hAnsi="Times New Roman" w:cs="Times New Roman"/>
            <w:sz w:val="24"/>
            <w:szCs w:val="24"/>
          </w:rPr>
          <w:t>http://mediendidaktik.uni-duisburg-essen.de/system/files/Draft-JEM-BL.pdf</w:t>
        </w:r>
      </w:hyperlink>
    </w:p>
    <w:p w:rsidR="001C6F08" w:rsidRPr="000E2388" w:rsidRDefault="001C6F08" w:rsidP="000E2388">
      <w:pPr>
        <w:pStyle w:val="aa"/>
        <w:numPr>
          <w:ilvl w:val="0"/>
          <w:numId w:val="6"/>
        </w:numPr>
        <w:spacing w:line="360" w:lineRule="auto"/>
        <w:ind w:left="567" w:hanging="207"/>
        <w:rPr>
          <w:rFonts w:ascii="Times New Roman" w:hAnsi="Times New Roman" w:cs="Times New Roman"/>
          <w:sz w:val="24"/>
          <w:szCs w:val="24"/>
        </w:rPr>
      </w:pPr>
      <w:r w:rsidRPr="000E2388">
        <w:rPr>
          <w:rFonts w:ascii="Times New Roman" w:hAnsi="Times New Roman" w:cs="Times New Roman"/>
          <w:sz w:val="24"/>
          <w:szCs w:val="24"/>
        </w:rPr>
        <w:t xml:space="preserve">Singh, H. (2003) Building Effective Blended Learning Programs, </w:t>
      </w:r>
      <w:r w:rsidRPr="000E2388">
        <w:rPr>
          <w:rFonts w:ascii="Times New Roman" w:hAnsi="Times New Roman" w:cs="Times New Roman"/>
          <w:i/>
          <w:iCs/>
          <w:sz w:val="24"/>
          <w:szCs w:val="24"/>
        </w:rPr>
        <w:t>Educational Technology</w:t>
      </w:r>
      <w:r w:rsidRPr="000E2388">
        <w:rPr>
          <w:rFonts w:ascii="Times New Roman" w:hAnsi="Times New Roman" w:cs="Times New Roman"/>
          <w:sz w:val="24"/>
          <w:szCs w:val="24"/>
        </w:rPr>
        <w:t>, 43, pp. 51-54.</w:t>
      </w:r>
    </w:p>
    <w:p w:rsidR="0007472B" w:rsidRPr="000E2388" w:rsidRDefault="0007472B" w:rsidP="000E2388">
      <w:pPr>
        <w:pStyle w:val="a3"/>
        <w:numPr>
          <w:ilvl w:val="0"/>
          <w:numId w:val="6"/>
        </w:numPr>
        <w:tabs>
          <w:tab w:val="left" w:pos="360"/>
        </w:tabs>
        <w:autoSpaceDE w:val="0"/>
        <w:autoSpaceDN w:val="0"/>
        <w:adjustRightInd w:val="0"/>
        <w:spacing w:after="0" w:line="360" w:lineRule="auto"/>
        <w:ind w:left="567" w:hanging="207"/>
        <w:rPr>
          <w:rStyle w:val="a9"/>
          <w:rFonts w:ascii="Times New Roman" w:hAnsi="Times New Roman" w:cs="Times New Roman"/>
          <w:sz w:val="24"/>
          <w:szCs w:val="24"/>
        </w:rPr>
      </w:pPr>
      <w:r w:rsidRPr="000E2388">
        <w:rPr>
          <w:rFonts w:ascii="Times New Roman" w:hAnsi="Times New Roman" w:cs="Times New Roman"/>
          <w:sz w:val="24"/>
          <w:szCs w:val="24"/>
        </w:rPr>
        <w:t xml:space="preserve">Valiathan, P. (2002) </w:t>
      </w:r>
      <w:r w:rsidRPr="000E2388">
        <w:rPr>
          <w:rFonts w:ascii="Times New Roman" w:hAnsi="Times New Roman" w:cs="Times New Roman"/>
          <w:iCs/>
          <w:sz w:val="24"/>
          <w:szCs w:val="24"/>
        </w:rPr>
        <w:t>Blended Learning Models</w:t>
      </w:r>
      <w:r w:rsidRPr="000E2388">
        <w:rPr>
          <w:rFonts w:ascii="Times New Roman" w:hAnsi="Times New Roman" w:cs="Times New Roman"/>
          <w:sz w:val="24"/>
          <w:szCs w:val="24"/>
        </w:rPr>
        <w:t xml:space="preserve">. Available at: </w:t>
      </w:r>
      <w:r w:rsidRPr="000E2388">
        <w:rPr>
          <w:rStyle w:val="a9"/>
          <w:rFonts w:ascii="Times New Roman" w:hAnsi="Times New Roman" w:cs="Times New Roman"/>
          <w:sz w:val="24"/>
          <w:szCs w:val="24"/>
        </w:rPr>
        <w:t>www.learningcircuits.com/2002/aug2002/valiathan.html</w:t>
      </w:r>
    </w:p>
    <w:p w:rsidR="003B0A0B" w:rsidRPr="003B0A0B" w:rsidRDefault="00D7735E" w:rsidP="003B0A0B">
      <w:pPr>
        <w:pStyle w:val="aa"/>
        <w:numPr>
          <w:ilvl w:val="0"/>
          <w:numId w:val="6"/>
        </w:numPr>
        <w:spacing w:line="360" w:lineRule="auto"/>
        <w:ind w:left="567" w:hanging="207"/>
        <w:rPr>
          <w:rFonts w:ascii="Times New Roman" w:hAnsi="Times New Roman" w:cs="Times New Roman"/>
          <w:sz w:val="24"/>
          <w:szCs w:val="24"/>
        </w:rPr>
      </w:pPr>
      <w:r w:rsidRPr="003B0A0B">
        <w:rPr>
          <w:rFonts w:ascii="Times New Roman" w:hAnsi="Times New Roman" w:cs="Times New Roman"/>
          <w:sz w:val="24"/>
          <w:szCs w:val="24"/>
        </w:rPr>
        <w:t>Whitelock, D. &amp; Jelfs, A. (2003) Editorial: Journal of Educational Media Special Issue on Blended Learning, Journal of Educational Media, 28(2-3), pp. 99-100.</w:t>
      </w:r>
      <w:r w:rsidR="003B0A0B" w:rsidRPr="003B0A0B">
        <w:rPr>
          <w:rFonts w:ascii="Times New Roman" w:hAnsi="Times New Roman" w:cs="Times New Roman"/>
          <w:sz w:val="24"/>
          <w:szCs w:val="24"/>
        </w:rPr>
        <w:t xml:space="preserve"> </w:t>
      </w:r>
    </w:p>
    <w:p w:rsidR="00001470" w:rsidRPr="003B0A0B" w:rsidRDefault="003B0A0B" w:rsidP="003B0A0B">
      <w:pPr>
        <w:tabs>
          <w:tab w:val="left" w:pos="709"/>
        </w:tabs>
        <w:spacing w:line="360" w:lineRule="auto"/>
        <w:jc w:val="both"/>
      </w:pPr>
      <w:r w:rsidRPr="003B0A0B">
        <w:rPr>
          <w:b/>
        </w:rPr>
        <w:t>Мусійовська Ок</w:t>
      </w:r>
      <w:r w:rsidRPr="003B0A0B">
        <w:rPr>
          <w:b/>
          <w:lang w:val="en-US"/>
        </w:rPr>
        <w:t>c</w:t>
      </w:r>
      <w:r w:rsidRPr="003B0A0B">
        <w:rPr>
          <w:b/>
        </w:rPr>
        <w:t>ана Федорівна,</w:t>
      </w:r>
      <w:r w:rsidRPr="003B0A0B">
        <w:t xml:space="preserve"> старший викладач, кафедра іноземних</w:t>
      </w:r>
      <w:r w:rsidRPr="003B0A0B">
        <w:rPr>
          <w:lang w:val="ru-RU"/>
        </w:rPr>
        <w:t xml:space="preserve"> </w:t>
      </w:r>
      <w:r w:rsidRPr="003B0A0B">
        <w:t xml:space="preserve">мов, Українська академія друкарства, м. Львів </w:t>
      </w:r>
      <w:r w:rsidRPr="003B0A0B">
        <w:rPr>
          <w:lang w:val="en-US"/>
        </w:rPr>
        <w:t>e</w:t>
      </w:r>
      <w:r w:rsidRPr="003B0A0B">
        <w:t>-</w:t>
      </w:r>
      <w:r w:rsidRPr="003B0A0B">
        <w:rPr>
          <w:lang w:val="en-US"/>
        </w:rPr>
        <w:t>mail</w:t>
      </w:r>
      <w:r w:rsidRPr="003B0A0B">
        <w:t xml:space="preserve">: </w:t>
      </w:r>
      <w:r w:rsidRPr="003B0A0B">
        <w:rPr>
          <w:lang w:val="en-US"/>
        </w:rPr>
        <w:t>omus</w:t>
      </w:r>
      <w:r w:rsidRPr="003B0A0B">
        <w:t>_2@</w:t>
      </w:r>
      <w:r w:rsidRPr="003B0A0B">
        <w:rPr>
          <w:lang w:val="en-US"/>
        </w:rPr>
        <w:t>yahoo</w:t>
      </w:r>
      <w:r w:rsidRPr="003B0A0B">
        <w:t>.</w:t>
      </w:r>
      <w:r w:rsidRPr="003B0A0B">
        <w:rPr>
          <w:lang w:val="en-US"/>
        </w:rPr>
        <w:t>com</w:t>
      </w:r>
      <w:r w:rsidRPr="003B0A0B">
        <w:t>,</w:t>
      </w:r>
      <w:r w:rsidR="00827133">
        <w:rPr>
          <w:lang w:val="en-US"/>
        </w:rPr>
        <w:t xml:space="preserve"> </w:t>
      </w:r>
      <w:r w:rsidRPr="003B0A0B">
        <w:rPr>
          <w:lang w:val="en-US"/>
        </w:rPr>
        <w:t>tel</w:t>
      </w:r>
      <w:r w:rsidRPr="003B0A0B">
        <w:t>: +380982568968</w:t>
      </w:r>
    </w:p>
    <w:sectPr w:rsidR="00001470" w:rsidRPr="003B0A0B" w:rsidSect="00FD49B0">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6F4" w:rsidRDefault="00FB06F4" w:rsidP="00DB10E8">
      <w:r>
        <w:separator/>
      </w:r>
    </w:p>
  </w:endnote>
  <w:endnote w:type="continuationSeparator" w:id="1">
    <w:p w:rsidR="00FB06F4" w:rsidRDefault="00FB06F4" w:rsidP="00DB1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6F4" w:rsidRDefault="00FB06F4" w:rsidP="00DB10E8">
      <w:r>
        <w:separator/>
      </w:r>
    </w:p>
  </w:footnote>
  <w:footnote w:type="continuationSeparator" w:id="1">
    <w:p w:rsidR="00FB06F4" w:rsidRDefault="00FB06F4" w:rsidP="00DB10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D4E8A"/>
    <w:multiLevelType w:val="hybridMultilevel"/>
    <w:tmpl w:val="98882EA2"/>
    <w:lvl w:ilvl="0" w:tplc="85FCB58A">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16100A8F"/>
    <w:multiLevelType w:val="hybridMultilevel"/>
    <w:tmpl w:val="9D404038"/>
    <w:lvl w:ilvl="0" w:tplc="85FCB58A">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6916C62"/>
    <w:multiLevelType w:val="hybridMultilevel"/>
    <w:tmpl w:val="87565EAA"/>
    <w:lvl w:ilvl="0" w:tplc="85FCB5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1197F8B"/>
    <w:multiLevelType w:val="hybridMultilevel"/>
    <w:tmpl w:val="7284D1DA"/>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E6C1E4D"/>
    <w:multiLevelType w:val="hybridMultilevel"/>
    <w:tmpl w:val="B73292AE"/>
    <w:lvl w:ilvl="0" w:tplc="9516F6EC">
      <w:start w:val="1"/>
      <w:numFmt w:val="decimal"/>
      <w:lvlText w:val="%1."/>
      <w:lvlJc w:val="left"/>
      <w:pPr>
        <w:ind w:left="786"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F7019FB"/>
    <w:multiLevelType w:val="hybridMultilevel"/>
    <w:tmpl w:val="E6AA91C8"/>
    <w:lvl w:ilvl="0" w:tplc="03BA5036">
      <w:start w:val="1"/>
      <w:numFmt w:val="bullet"/>
      <w:lvlText w:val=""/>
      <w:lvlJc w:val="left"/>
      <w:pPr>
        <w:ind w:left="720" w:hanging="360"/>
      </w:pPr>
      <w:rPr>
        <w:rFonts w:ascii="Symbol" w:hAnsi="Symbol" w:hint="default"/>
        <w:b w:val="0"/>
        <w:i w:val="0"/>
        <w:sz w:val="20"/>
        <w:szCs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7E1386F"/>
    <w:multiLevelType w:val="multilevel"/>
    <w:tmpl w:val="8BB4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D101DA"/>
    <w:multiLevelType w:val="hybridMultilevel"/>
    <w:tmpl w:val="508ECC1E"/>
    <w:lvl w:ilvl="0" w:tplc="D9541DB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29423AA"/>
    <w:multiLevelType w:val="hybridMultilevel"/>
    <w:tmpl w:val="DFEC1C2C"/>
    <w:lvl w:ilvl="0" w:tplc="2998F132">
      <w:start w:val="1"/>
      <w:numFmt w:val="decimal"/>
      <w:lvlText w:val="%1."/>
      <w:lvlJc w:val="left"/>
      <w:pPr>
        <w:ind w:left="36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9361A37"/>
    <w:multiLevelType w:val="hybridMultilevel"/>
    <w:tmpl w:val="EAC4E606"/>
    <w:lvl w:ilvl="0" w:tplc="03BA5036">
      <w:start w:val="1"/>
      <w:numFmt w:val="bullet"/>
      <w:lvlText w:val=""/>
      <w:lvlJc w:val="left"/>
      <w:pPr>
        <w:ind w:left="1429" w:hanging="360"/>
      </w:pPr>
      <w:rPr>
        <w:rFonts w:ascii="Symbol" w:hAnsi="Symbol" w:hint="default"/>
      </w:rPr>
    </w:lvl>
    <w:lvl w:ilvl="1" w:tplc="85FCB58A">
      <w:numFmt w:val="bullet"/>
      <w:lvlText w:val="–"/>
      <w:lvlJc w:val="left"/>
      <w:pPr>
        <w:ind w:left="2389" w:hanging="600"/>
      </w:pPr>
      <w:rPr>
        <w:rFonts w:ascii="Times New Roman" w:eastAsia="Times New Roman"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72447065"/>
    <w:multiLevelType w:val="hybridMultilevel"/>
    <w:tmpl w:val="6986B4F0"/>
    <w:lvl w:ilvl="0" w:tplc="85FCB58A">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0"/>
  </w:num>
  <w:num w:numId="2">
    <w:abstractNumId w:val="2"/>
  </w:num>
  <w:num w:numId="3">
    <w:abstractNumId w:val="0"/>
  </w:num>
  <w:num w:numId="4">
    <w:abstractNumId w:val="1"/>
  </w:num>
  <w:num w:numId="5">
    <w:abstractNumId w:val="9"/>
  </w:num>
  <w:num w:numId="6">
    <w:abstractNumId w:val="3"/>
  </w:num>
  <w:num w:numId="7">
    <w:abstractNumId w:val="4"/>
  </w:num>
  <w:num w:numId="8">
    <w:abstractNumId w:val="5"/>
  </w:num>
  <w:num w:numId="9">
    <w:abstractNumId w:val="8"/>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48715B"/>
    <w:rsid w:val="00001470"/>
    <w:rsid w:val="0007472B"/>
    <w:rsid w:val="00080CA6"/>
    <w:rsid w:val="000C6B0D"/>
    <w:rsid w:val="000E2388"/>
    <w:rsid w:val="000F2573"/>
    <w:rsid w:val="00144784"/>
    <w:rsid w:val="00147832"/>
    <w:rsid w:val="00157FD4"/>
    <w:rsid w:val="001C6F08"/>
    <w:rsid w:val="0021658E"/>
    <w:rsid w:val="00237D18"/>
    <w:rsid w:val="002439D4"/>
    <w:rsid w:val="00244960"/>
    <w:rsid w:val="002C0BE4"/>
    <w:rsid w:val="003A6B57"/>
    <w:rsid w:val="003B0A0B"/>
    <w:rsid w:val="003F0DBF"/>
    <w:rsid w:val="0041407B"/>
    <w:rsid w:val="00433783"/>
    <w:rsid w:val="0048715B"/>
    <w:rsid w:val="004C3277"/>
    <w:rsid w:val="004C798A"/>
    <w:rsid w:val="004E20B3"/>
    <w:rsid w:val="0055168B"/>
    <w:rsid w:val="005A2837"/>
    <w:rsid w:val="006035FD"/>
    <w:rsid w:val="006B3AFD"/>
    <w:rsid w:val="00757015"/>
    <w:rsid w:val="007815C1"/>
    <w:rsid w:val="00786BC3"/>
    <w:rsid w:val="007B0C6F"/>
    <w:rsid w:val="00802D31"/>
    <w:rsid w:val="00805753"/>
    <w:rsid w:val="00827133"/>
    <w:rsid w:val="00827AD7"/>
    <w:rsid w:val="008B5541"/>
    <w:rsid w:val="008D4223"/>
    <w:rsid w:val="008E54C5"/>
    <w:rsid w:val="0093580A"/>
    <w:rsid w:val="00951817"/>
    <w:rsid w:val="00980E4E"/>
    <w:rsid w:val="009A5D94"/>
    <w:rsid w:val="009C437C"/>
    <w:rsid w:val="009E460A"/>
    <w:rsid w:val="00A43CF1"/>
    <w:rsid w:val="00A45D6D"/>
    <w:rsid w:val="00AB11CC"/>
    <w:rsid w:val="00AE3342"/>
    <w:rsid w:val="00B836B6"/>
    <w:rsid w:val="00B843D7"/>
    <w:rsid w:val="00BA59D8"/>
    <w:rsid w:val="00BC2943"/>
    <w:rsid w:val="00C14F3B"/>
    <w:rsid w:val="00C919EE"/>
    <w:rsid w:val="00C93A47"/>
    <w:rsid w:val="00CA72FA"/>
    <w:rsid w:val="00CB0CFF"/>
    <w:rsid w:val="00D3589F"/>
    <w:rsid w:val="00D429A5"/>
    <w:rsid w:val="00D46AAA"/>
    <w:rsid w:val="00D7735E"/>
    <w:rsid w:val="00DB10E8"/>
    <w:rsid w:val="00FB06F4"/>
    <w:rsid w:val="00FD49B0"/>
    <w:rsid w:val="00FF110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15B"/>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786BC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715B"/>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unhideWhenUsed/>
    <w:rsid w:val="0048715B"/>
    <w:pPr>
      <w:spacing w:before="100" w:beforeAutospacing="1" w:after="100" w:afterAutospacing="1"/>
    </w:pPr>
  </w:style>
  <w:style w:type="paragraph" w:styleId="a5">
    <w:name w:val="Body Text"/>
    <w:basedOn w:val="a"/>
    <w:link w:val="a6"/>
    <w:rsid w:val="0048715B"/>
    <w:pPr>
      <w:suppressAutoHyphens/>
      <w:spacing w:after="120"/>
    </w:pPr>
    <w:rPr>
      <w:sz w:val="20"/>
      <w:szCs w:val="20"/>
      <w:lang w:val="ru-RU" w:eastAsia="ar-SA"/>
    </w:rPr>
  </w:style>
  <w:style w:type="character" w:customStyle="1" w:styleId="a6">
    <w:name w:val="Основной текст Знак"/>
    <w:basedOn w:val="a0"/>
    <w:link w:val="a5"/>
    <w:rsid w:val="0048715B"/>
    <w:rPr>
      <w:rFonts w:ascii="Times New Roman" w:eastAsia="Times New Roman" w:hAnsi="Times New Roman" w:cs="Times New Roman"/>
      <w:sz w:val="20"/>
      <w:szCs w:val="20"/>
      <w:lang w:val="ru-RU" w:eastAsia="ar-SA"/>
    </w:rPr>
  </w:style>
  <w:style w:type="paragraph" w:styleId="a7">
    <w:name w:val="Title"/>
    <w:basedOn w:val="a"/>
    <w:next w:val="a"/>
    <w:link w:val="a8"/>
    <w:qFormat/>
    <w:rsid w:val="0048715B"/>
    <w:pPr>
      <w:widowControl w:val="0"/>
      <w:suppressAutoHyphens/>
      <w:spacing w:line="360" w:lineRule="auto"/>
      <w:jc w:val="center"/>
    </w:pPr>
    <w:rPr>
      <w:szCs w:val="20"/>
      <w:lang w:val="ru-RU" w:eastAsia="ar-SA"/>
    </w:rPr>
  </w:style>
  <w:style w:type="character" w:customStyle="1" w:styleId="a8">
    <w:name w:val="Название Знак"/>
    <w:basedOn w:val="a0"/>
    <w:link w:val="a7"/>
    <w:rsid w:val="0048715B"/>
    <w:rPr>
      <w:rFonts w:ascii="Times New Roman" w:eastAsia="Times New Roman" w:hAnsi="Times New Roman" w:cs="Times New Roman"/>
      <w:sz w:val="24"/>
      <w:szCs w:val="20"/>
      <w:lang w:val="ru-RU" w:eastAsia="ar-SA"/>
    </w:rPr>
  </w:style>
  <w:style w:type="character" w:styleId="a9">
    <w:name w:val="Hyperlink"/>
    <w:basedOn w:val="a0"/>
    <w:unhideWhenUsed/>
    <w:rsid w:val="00D7735E"/>
    <w:rPr>
      <w:color w:val="0000FF"/>
      <w:u w:val="single"/>
    </w:rPr>
  </w:style>
  <w:style w:type="paragraph" w:styleId="aa">
    <w:name w:val="endnote text"/>
    <w:basedOn w:val="a"/>
    <w:link w:val="ab"/>
    <w:uiPriority w:val="99"/>
    <w:unhideWhenUsed/>
    <w:rsid w:val="00D7735E"/>
    <w:rPr>
      <w:rFonts w:asciiTheme="minorHAnsi" w:eastAsiaTheme="minorHAnsi" w:hAnsiTheme="minorHAnsi" w:cstheme="minorBidi"/>
      <w:sz w:val="20"/>
      <w:szCs w:val="20"/>
      <w:lang w:eastAsia="en-US"/>
    </w:rPr>
  </w:style>
  <w:style w:type="character" w:customStyle="1" w:styleId="ab">
    <w:name w:val="Текст концевой сноски Знак"/>
    <w:basedOn w:val="a0"/>
    <w:link w:val="aa"/>
    <w:uiPriority w:val="99"/>
    <w:rsid w:val="00D7735E"/>
    <w:rPr>
      <w:sz w:val="20"/>
      <w:szCs w:val="20"/>
    </w:rPr>
  </w:style>
  <w:style w:type="character" w:styleId="ac">
    <w:name w:val="endnote reference"/>
    <w:basedOn w:val="a0"/>
    <w:uiPriority w:val="99"/>
    <w:semiHidden/>
    <w:unhideWhenUsed/>
    <w:rsid w:val="00D7735E"/>
    <w:rPr>
      <w:vertAlign w:val="superscript"/>
    </w:rPr>
  </w:style>
  <w:style w:type="table" w:styleId="ad">
    <w:name w:val="Table Grid"/>
    <w:basedOn w:val="a1"/>
    <w:rsid w:val="000E23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786BC3"/>
    <w:rPr>
      <w:rFonts w:ascii="Times New Roman" w:eastAsia="Times New Roman" w:hAnsi="Times New Roman" w:cs="Times New Roman"/>
      <w:b/>
      <w:bCs/>
      <w:kern w:val="36"/>
      <w:sz w:val="48"/>
      <w:szCs w:val="48"/>
      <w:lang w:eastAsia="uk-UA"/>
    </w:rPr>
  </w:style>
</w:styles>
</file>

<file path=word/webSettings.xml><?xml version="1.0" encoding="utf-8"?>
<w:webSettings xmlns:r="http://schemas.openxmlformats.org/officeDocument/2006/relationships" xmlns:w="http://schemas.openxmlformats.org/wordprocessingml/2006/main">
  <w:divs>
    <w:div w:id="713579683">
      <w:bodyDiv w:val="1"/>
      <w:marLeft w:val="0"/>
      <w:marRight w:val="0"/>
      <w:marTop w:val="0"/>
      <w:marBottom w:val="0"/>
      <w:divBdr>
        <w:top w:val="none" w:sz="0" w:space="0" w:color="auto"/>
        <w:left w:val="none" w:sz="0" w:space="0" w:color="auto"/>
        <w:bottom w:val="none" w:sz="0" w:space="0" w:color="auto"/>
        <w:right w:val="none" w:sz="0" w:space="0" w:color="auto"/>
      </w:divBdr>
      <w:divsChild>
        <w:div w:id="484931473">
          <w:marLeft w:val="0"/>
          <w:marRight w:val="0"/>
          <w:marTop w:val="0"/>
          <w:marBottom w:val="0"/>
          <w:divBdr>
            <w:top w:val="none" w:sz="0" w:space="0" w:color="auto"/>
            <w:left w:val="none" w:sz="0" w:space="0" w:color="auto"/>
            <w:bottom w:val="none" w:sz="0" w:space="0" w:color="auto"/>
            <w:right w:val="none" w:sz="0" w:space="0" w:color="auto"/>
          </w:divBdr>
        </w:div>
        <w:div w:id="609433398">
          <w:marLeft w:val="0"/>
          <w:marRight w:val="0"/>
          <w:marTop w:val="0"/>
          <w:marBottom w:val="0"/>
          <w:divBdr>
            <w:top w:val="none" w:sz="0" w:space="0" w:color="auto"/>
            <w:left w:val="none" w:sz="0" w:space="0" w:color="auto"/>
            <w:bottom w:val="none" w:sz="0" w:space="0" w:color="auto"/>
            <w:right w:val="none" w:sz="0" w:space="0" w:color="auto"/>
          </w:divBdr>
          <w:divsChild>
            <w:div w:id="1560510240">
              <w:marLeft w:val="0"/>
              <w:marRight w:val="0"/>
              <w:marTop w:val="0"/>
              <w:marBottom w:val="0"/>
              <w:divBdr>
                <w:top w:val="none" w:sz="0" w:space="0" w:color="auto"/>
                <w:left w:val="none" w:sz="0" w:space="0" w:color="auto"/>
                <w:bottom w:val="none" w:sz="0" w:space="0" w:color="auto"/>
                <w:right w:val="none" w:sz="0" w:space="0" w:color="auto"/>
              </w:divBdr>
              <w:divsChild>
                <w:div w:id="319502372">
                  <w:marLeft w:val="0"/>
                  <w:marRight w:val="0"/>
                  <w:marTop w:val="0"/>
                  <w:marBottom w:val="0"/>
                  <w:divBdr>
                    <w:top w:val="none" w:sz="0" w:space="0" w:color="auto"/>
                    <w:left w:val="none" w:sz="0" w:space="0" w:color="auto"/>
                    <w:bottom w:val="none" w:sz="0" w:space="0" w:color="auto"/>
                    <w:right w:val="none" w:sz="0" w:space="0" w:color="auto"/>
                  </w:divBdr>
                  <w:divsChild>
                    <w:div w:id="4596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diendidaktik.uni-duisburg-essen.de/system/files/Draft-JEM-B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earningmag.com/ltimagazine" TargetMode="External"/><Relationship Id="rId5" Type="http://schemas.openxmlformats.org/officeDocument/2006/relationships/webSettings" Target="webSettings.xml"/><Relationship Id="rId10" Type="http://schemas.openxmlformats.org/officeDocument/2006/relationships/hyperlink" Target="http://en.wikibooks.org/wiki/Blended%20Learning%20in%20K-12/Definitions/The%20many%20names%20of%20Blended%20Learning" TargetMode="External"/><Relationship Id="rId4" Type="http://schemas.openxmlformats.org/officeDocument/2006/relationships/settings" Target="settings.xml"/><Relationship Id="rId9" Type="http://schemas.openxmlformats.org/officeDocument/2006/relationships/package" Target="embeddings/_________Microsoft_Office_Word1.docx"/><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B91E3-8550-43E7-B1B2-4CEF7FBB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12518</Words>
  <Characters>7136</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Oksana</cp:lastModifiedBy>
  <cp:revision>4</cp:revision>
  <dcterms:created xsi:type="dcterms:W3CDTF">2016-01-29T14:27:00Z</dcterms:created>
  <dcterms:modified xsi:type="dcterms:W3CDTF">2016-01-29T14:39:00Z</dcterms:modified>
</cp:coreProperties>
</file>