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3BB6B" w14:textId="250D5208" w:rsidR="007F5283" w:rsidRPr="00023191" w:rsidRDefault="007F5283" w:rsidP="00023191">
      <w:pPr>
        <w:spacing w:line="360" w:lineRule="auto"/>
        <w:jc w:val="both"/>
        <w:rPr>
          <w:rFonts w:ascii="Times New Roman" w:hAnsi="Times New Roman" w:cs="Times New Roman"/>
          <w:b/>
          <w:sz w:val="28"/>
          <w:szCs w:val="28"/>
          <w:lang w:val="ru-RU"/>
        </w:rPr>
      </w:pPr>
      <w:r w:rsidRPr="00023191">
        <w:rPr>
          <w:rFonts w:ascii="Times New Roman" w:hAnsi="Times New Roman" w:cs="Times New Roman"/>
          <w:b/>
          <w:sz w:val="28"/>
          <w:szCs w:val="28"/>
          <w:lang w:val="ru-RU"/>
        </w:rPr>
        <w:t>ПСИХОЛОГИЧЕСКИЕ БАРЬЕРЫ И КОМПОЗИЦИОННЫЕ ТЕХНИЧЕСКИЕ РЕШЕНИЯ – КАК НЕИЗБЕЖНАЯ БАЗОВАЯ ТОЛКАЮЩАЯ ОСНОВА ДЛЯ СОЗДАНИЯ ПРОГРАММНЫХ ПРОДУКТОВ – ЭКВИВАЛЕНТОВ ИНТЕГРАТИВНЫХ ИЗОБРЕТЕНИЙ (ЧАСТЬ 2 ПРОДОЛЖЕНИЕ)</w:t>
      </w:r>
    </w:p>
    <w:p w14:paraId="60A4AC37" w14:textId="77777777" w:rsidR="0060142D" w:rsidRPr="00023191" w:rsidRDefault="0060142D" w:rsidP="00023191">
      <w:pPr>
        <w:pStyle w:val="ng-star-inserted"/>
        <w:spacing w:after="0" w:afterAutospacing="0" w:line="360" w:lineRule="auto"/>
        <w:contextualSpacing/>
        <w:jc w:val="right"/>
        <w:rPr>
          <w:rStyle w:val="ng-star-inserted1"/>
          <w:rFonts w:eastAsiaTheme="majorEastAsia"/>
          <w:i/>
          <w:iCs/>
          <w:color w:val="000000" w:themeColor="text1"/>
          <w:sz w:val="28"/>
          <w:szCs w:val="28"/>
          <w:lang w:val="ru-RU"/>
        </w:rPr>
      </w:pPr>
      <w:r w:rsidRPr="00023191">
        <w:rPr>
          <w:rStyle w:val="ng-star-inserted1"/>
          <w:rFonts w:eastAsiaTheme="majorEastAsia"/>
          <w:b/>
          <w:bCs/>
          <w:i/>
          <w:iCs/>
          <w:color w:val="000000" w:themeColor="text1"/>
          <w:sz w:val="28"/>
          <w:szCs w:val="28"/>
        </w:rPr>
        <w:t>Аманд Андрей Александрович</w:t>
      </w:r>
      <w:r w:rsidRPr="00023191">
        <w:rPr>
          <w:i/>
          <w:iCs/>
          <w:color w:val="000000" w:themeColor="text1"/>
          <w:sz w:val="28"/>
          <w:szCs w:val="28"/>
        </w:rPr>
        <w:br/>
      </w:r>
      <w:r w:rsidRPr="00023191">
        <w:rPr>
          <w:rStyle w:val="ng-star-inserted1"/>
          <w:rFonts w:eastAsiaTheme="majorEastAsia"/>
          <w:i/>
          <w:iCs/>
          <w:color w:val="000000" w:themeColor="text1"/>
          <w:sz w:val="28"/>
          <w:szCs w:val="28"/>
          <w:lang w:val="ru-RU"/>
        </w:rPr>
        <w:t xml:space="preserve">Владелец и генеральный директор компании ООО </w:t>
      </w:r>
      <w:proofErr w:type="spellStart"/>
      <w:r w:rsidRPr="00023191">
        <w:rPr>
          <w:rStyle w:val="ng-star-inserted1"/>
          <w:rFonts w:eastAsiaTheme="majorEastAsia"/>
          <w:i/>
          <w:iCs/>
          <w:color w:val="000000" w:themeColor="text1"/>
          <w:sz w:val="28"/>
          <w:szCs w:val="28"/>
          <w:lang w:val="ru-RU"/>
        </w:rPr>
        <w:t>Акстенд</w:t>
      </w:r>
      <w:proofErr w:type="spellEnd"/>
      <w:r w:rsidRPr="00023191">
        <w:rPr>
          <w:rStyle w:val="ng-star-inserted1"/>
          <w:rFonts w:eastAsiaTheme="majorEastAsia"/>
          <w:i/>
          <w:iCs/>
          <w:color w:val="000000" w:themeColor="text1"/>
          <w:sz w:val="28"/>
          <w:szCs w:val="28"/>
          <w:lang w:val="ru-RU"/>
        </w:rPr>
        <w:t xml:space="preserve"> Групп,</w:t>
      </w:r>
    </w:p>
    <w:p w14:paraId="7B855EDA" w14:textId="286FB64A" w:rsidR="00886006" w:rsidRPr="00023191" w:rsidRDefault="0060142D" w:rsidP="00023191">
      <w:pPr>
        <w:spacing w:line="360" w:lineRule="auto"/>
        <w:jc w:val="right"/>
        <w:rPr>
          <w:rFonts w:ascii="Times New Roman" w:hAnsi="Times New Roman" w:cs="Times New Roman"/>
          <w:i/>
          <w:iCs/>
          <w:sz w:val="28"/>
          <w:szCs w:val="28"/>
          <w:lang w:val="ru-RU"/>
        </w:rPr>
      </w:pPr>
      <w:r w:rsidRPr="00BF1F7B">
        <w:rPr>
          <w:rStyle w:val="ng-star-inserted1"/>
          <w:rFonts w:ascii="Times New Roman" w:hAnsi="Times New Roman" w:cs="Times New Roman"/>
          <w:i/>
          <w:iCs/>
          <w:color w:val="000000" w:themeColor="text1"/>
          <w:sz w:val="28"/>
          <w:szCs w:val="28"/>
          <w:lang w:val="ru-RU"/>
        </w:rPr>
        <w:t>РФ, г</w:t>
      </w:r>
      <w:r w:rsidRPr="00023191">
        <w:rPr>
          <w:rStyle w:val="ng-star-inserted1"/>
          <w:rFonts w:ascii="Times New Roman" w:hAnsi="Times New Roman" w:cs="Times New Roman"/>
          <w:i/>
          <w:iCs/>
          <w:color w:val="000000" w:themeColor="text1"/>
          <w:sz w:val="28"/>
          <w:szCs w:val="28"/>
          <w:lang w:val="ru-RU"/>
        </w:rPr>
        <w:t xml:space="preserve">. </w:t>
      </w:r>
      <w:r w:rsidRPr="00BF1F7B">
        <w:rPr>
          <w:rStyle w:val="ng-star-inserted1"/>
          <w:rFonts w:ascii="Times New Roman" w:hAnsi="Times New Roman" w:cs="Times New Roman"/>
          <w:i/>
          <w:iCs/>
          <w:color w:val="000000" w:themeColor="text1"/>
          <w:sz w:val="28"/>
          <w:szCs w:val="28"/>
          <w:lang w:val="ru-RU"/>
        </w:rPr>
        <w:t>Москва</w:t>
      </w:r>
    </w:p>
    <w:p w14:paraId="2694BD69" w14:textId="77777777" w:rsidR="0060142D" w:rsidRPr="00023191" w:rsidRDefault="0060142D" w:rsidP="00023191">
      <w:pPr>
        <w:autoSpaceDE w:val="0"/>
        <w:autoSpaceDN w:val="0"/>
        <w:adjustRightInd w:val="0"/>
        <w:spacing w:after="40" w:line="360" w:lineRule="auto"/>
        <w:jc w:val="both"/>
        <w:rPr>
          <w:rFonts w:ascii="Times New Roman" w:hAnsi="Times New Roman" w:cs="Times New Roman"/>
          <w:b/>
          <w:bCs/>
          <w:sz w:val="28"/>
          <w:szCs w:val="28"/>
          <w:lang w:val="ru-RU"/>
        </w:rPr>
      </w:pPr>
      <w:r w:rsidRPr="00023191">
        <w:rPr>
          <w:rFonts w:ascii="Times New Roman" w:hAnsi="Times New Roman" w:cs="Times New Roman"/>
          <w:b/>
          <w:bCs/>
          <w:sz w:val="28"/>
          <w:szCs w:val="28"/>
          <w:lang w:val="ru-RU"/>
        </w:rPr>
        <w:t>Изменение правил и критериев индустриального дизайна</w:t>
      </w:r>
    </w:p>
    <w:p w14:paraId="660C3822" w14:textId="77777777" w:rsidR="00023191" w:rsidRPr="00023191" w:rsidRDefault="00023191" w:rsidP="00023191">
      <w:pPr>
        <w:autoSpaceDE w:val="0"/>
        <w:autoSpaceDN w:val="0"/>
        <w:adjustRightInd w:val="0"/>
        <w:spacing w:after="40" w:line="360" w:lineRule="auto"/>
        <w:jc w:val="both"/>
        <w:rPr>
          <w:rFonts w:ascii="Times New Roman" w:hAnsi="Times New Roman" w:cs="Times New Roman"/>
          <w:b/>
          <w:bCs/>
          <w:sz w:val="28"/>
          <w:szCs w:val="28"/>
          <w:lang w:val="ru-RU"/>
        </w:rPr>
      </w:pPr>
    </w:p>
    <w:p w14:paraId="4CFEDE02" w14:textId="0DBA27D4" w:rsidR="0060142D" w:rsidRPr="00023191" w:rsidRDefault="0060142D" w:rsidP="00023191">
      <w:pPr>
        <w:autoSpaceDE w:val="0"/>
        <w:autoSpaceDN w:val="0"/>
        <w:adjustRightInd w:val="0"/>
        <w:spacing w:after="0" w:line="360" w:lineRule="auto"/>
        <w:jc w:val="both"/>
        <w:rPr>
          <w:rFonts w:ascii="Times New Roman" w:hAnsi="Times New Roman" w:cs="Times New Roman"/>
          <w:sz w:val="28"/>
          <w:szCs w:val="28"/>
          <w:lang w:val="ru-RU"/>
        </w:rPr>
      </w:pPr>
      <w:r w:rsidRPr="00023191">
        <w:rPr>
          <w:rFonts w:ascii="Times New Roman" w:hAnsi="Times New Roman" w:cs="Times New Roman"/>
          <w:sz w:val="28"/>
          <w:szCs w:val="28"/>
          <w:lang w:val="ru-RU"/>
        </w:rPr>
        <w:t>Внедрение новых технологий, использование современных материалов, смена традиционных производственных методов на нестандартные, способствующие технологическому скачку или прорыву, повышению эффективности производства, сегодня принято называть процессом внедрения новых технологий. Этот процесс, протекающий в условиях различных технических и технологических культур, с различным уровнем стартовых позиций для начала инновационной деятельности, может существенно отличаться. Однако острая необходимость в его запуске не вызывает сомнений.</w:t>
      </w:r>
    </w:p>
    <w:p w14:paraId="1DE20679" w14:textId="41954C9A" w:rsidR="0060142D" w:rsidRPr="00023191" w:rsidRDefault="0060142D" w:rsidP="00023191">
      <w:pPr>
        <w:autoSpaceDE w:val="0"/>
        <w:autoSpaceDN w:val="0"/>
        <w:adjustRightInd w:val="0"/>
        <w:spacing w:after="0" w:line="360" w:lineRule="auto"/>
        <w:jc w:val="both"/>
        <w:rPr>
          <w:rFonts w:ascii="Times New Roman" w:hAnsi="Times New Roman" w:cs="Times New Roman"/>
          <w:sz w:val="28"/>
          <w:szCs w:val="28"/>
          <w:lang w:val="ru-RU"/>
        </w:rPr>
      </w:pPr>
      <w:r w:rsidRPr="00023191">
        <w:rPr>
          <w:rFonts w:ascii="Times New Roman" w:hAnsi="Times New Roman" w:cs="Times New Roman"/>
          <w:sz w:val="28"/>
          <w:szCs w:val="28"/>
          <w:lang w:val="ru-RU"/>
        </w:rPr>
        <w:t xml:space="preserve">В последние годы экономика практически во всех промышленно развитых странах приобрела и продолжает приобретать всё более выраженный инновационный характер. Если в начале этого процесса технологический прорыв имел локальное значение и наблюдался в области высоких технологий, микроэлектроники и так называемых нанотехнологий, то сегодня он охватывает всё больше сфер, включая классические, базовые технологии, энергетику, медицину, транспорт. То есть, он затрагивает все основополагающие сферы жизнедеятельности человека. Предприниматели, стремясь повысить </w:t>
      </w:r>
      <w:r w:rsidRPr="00023191">
        <w:rPr>
          <w:rFonts w:ascii="Times New Roman" w:hAnsi="Times New Roman" w:cs="Times New Roman"/>
          <w:sz w:val="28"/>
          <w:szCs w:val="28"/>
          <w:lang w:val="ru-RU"/>
        </w:rPr>
        <w:lastRenderedPageBreak/>
        <w:t xml:space="preserve">конкурентоспособность своих продуктов и технологий, вынуждены постоянно искать новые пути для повышения эффективности, снижения энергоёмкости и </w:t>
      </w:r>
      <w:proofErr w:type="spellStart"/>
      <w:r w:rsidRPr="00023191">
        <w:rPr>
          <w:rFonts w:ascii="Times New Roman" w:hAnsi="Times New Roman" w:cs="Times New Roman"/>
          <w:sz w:val="28"/>
          <w:szCs w:val="28"/>
          <w:lang w:val="ru-RU"/>
        </w:rPr>
        <w:t>энергозатратности</w:t>
      </w:r>
      <w:proofErr w:type="spellEnd"/>
      <w:r w:rsidRPr="00023191">
        <w:rPr>
          <w:rFonts w:ascii="Times New Roman" w:hAnsi="Times New Roman" w:cs="Times New Roman"/>
          <w:sz w:val="28"/>
          <w:szCs w:val="28"/>
          <w:lang w:val="ru-RU"/>
        </w:rPr>
        <w:t>, а также для повышения уровня экологической безопасности и экономической стабильности в рамках каждого отдельного предприятия или компании. Новые возможности в проектировании и проверке работоспособности технических решений также обуславливают появление элементов композиционных дизайнерских решений, которые становятся ключевыми критериями для инструментов и методологии индустриального дизайна.</w:t>
      </w:r>
    </w:p>
    <w:p w14:paraId="37AC5657" w14:textId="77777777" w:rsidR="0060142D" w:rsidRPr="00023191" w:rsidRDefault="0060142D" w:rsidP="00023191">
      <w:pPr>
        <w:autoSpaceDE w:val="0"/>
        <w:autoSpaceDN w:val="0"/>
        <w:adjustRightInd w:val="0"/>
        <w:spacing w:after="0" w:line="360" w:lineRule="auto"/>
        <w:jc w:val="both"/>
        <w:rPr>
          <w:rFonts w:ascii="Times New Roman" w:hAnsi="Times New Roman" w:cs="Times New Roman"/>
          <w:sz w:val="28"/>
          <w:szCs w:val="28"/>
          <w:lang w:val="ru-RU"/>
        </w:rPr>
      </w:pPr>
    </w:p>
    <w:p w14:paraId="031F054F" w14:textId="77777777" w:rsidR="0060142D" w:rsidRPr="00023191" w:rsidRDefault="0060142D" w:rsidP="00023191">
      <w:pPr>
        <w:autoSpaceDE w:val="0"/>
        <w:autoSpaceDN w:val="0"/>
        <w:adjustRightInd w:val="0"/>
        <w:spacing w:after="0" w:line="360" w:lineRule="auto"/>
        <w:jc w:val="both"/>
        <w:rPr>
          <w:rFonts w:ascii="Times New Roman" w:hAnsi="Times New Roman" w:cs="Times New Roman"/>
          <w:b/>
          <w:bCs/>
          <w:sz w:val="28"/>
          <w:szCs w:val="28"/>
          <w:lang w:val="ru-RU"/>
        </w:rPr>
      </w:pPr>
      <w:r w:rsidRPr="00023191">
        <w:rPr>
          <w:rFonts w:ascii="Times New Roman" w:hAnsi="Times New Roman" w:cs="Times New Roman"/>
          <w:b/>
          <w:bCs/>
          <w:sz w:val="28"/>
          <w:szCs w:val="28"/>
          <w:lang w:val="ru-RU"/>
        </w:rPr>
        <w:t>Новый взгляд на срок службы нового продукта</w:t>
      </w:r>
    </w:p>
    <w:p w14:paraId="6F673EBE" w14:textId="77777777" w:rsidR="00023191" w:rsidRPr="00023191" w:rsidRDefault="00023191" w:rsidP="00023191">
      <w:pPr>
        <w:autoSpaceDE w:val="0"/>
        <w:autoSpaceDN w:val="0"/>
        <w:adjustRightInd w:val="0"/>
        <w:spacing w:after="0" w:line="360" w:lineRule="auto"/>
        <w:jc w:val="both"/>
        <w:rPr>
          <w:rFonts w:ascii="Times New Roman" w:hAnsi="Times New Roman" w:cs="Times New Roman"/>
          <w:b/>
          <w:bCs/>
          <w:sz w:val="28"/>
          <w:szCs w:val="28"/>
          <w:lang w:val="ru-RU"/>
        </w:rPr>
      </w:pPr>
    </w:p>
    <w:p w14:paraId="7B67F0D6" w14:textId="5D1F65C7" w:rsidR="0060142D" w:rsidRPr="00023191" w:rsidRDefault="0060142D" w:rsidP="00023191">
      <w:pPr>
        <w:autoSpaceDE w:val="0"/>
        <w:autoSpaceDN w:val="0"/>
        <w:adjustRightInd w:val="0"/>
        <w:spacing w:after="0" w:line="360" w:lineRule="auto"/>
        <w:jc w:val="both"/>
        <w:rPr>
          <w:rFonts w:ascii="Times New Roman" w:hAnsi="Times New Roman" w:cs="Times New Roman"/>
          <w:sz w:val="28"/>
          <w:szCs w:val="28"/>
          <w:lang w:val="ru-RU"/>
        </w:rPr>
      </w:pPr>
      <w:r w:rsidRPr="00023191">
        <w:rPr>
          <w:rFonts w:ascii="Times New Roman" w:hAnsi="Times New Roman" w:cs="Times New Roman"/>
          <w:sz w:val="28"/>
          <w:szCs w:val="28"/>
          <w:lang w:val="ru-RU"/>
        </w:rPr>
        <w:t xml:space="preserve">Ещё совсем недавно срок службы продукта был одним из важнейших критериев, определяющих его коммерческую ценность. В настоящее время, с постоянным сокращением времени от начала реализации нового продукта до начала реализации ещё более нового продукта, этот период становится настолько коротким, что зачастую нет смысла в инновационном процессе концентрировать внимание и тратить усилия и средства на чрезмерное увеличение устойчивости к износу, превышающее период между началом эксплуатации существующего продукта и выходом на рынок более нового или модернизированного продукта. Так как этот период для разных типов продукта может существенно отличаться, то и понятие срока службы может быть размыто по времени и не является критически важной целью изобретения. Существует и другой, субъективный фактор, влияющий на срок службы, который необходимо учитывать. Сформированные по разным типам продуктов стереотипы долговечности определяют многие коммерческие факторы, включая количество требуемых, а значит, и проданных продуктов, а также их реальную цену. Представьте, что найдено техническое решение, позволяющее повысить срок службы продукта. В таком случае, этот фактор приводит к сокращению количества требуемого продукта при сохранении существующего </w:t>
      </w:r>
      <w:r w:rsidRPr="00023191">
        <w:rPr>
          <w:rFonts w:ascii="Times New Roman" w:hAnsi="Times New Roman" w:cs="Times New Roman"/>
          <w:sz w:val="28"/>
          <w:szCs w:val="28"/>
          <w:lang w:val="ru-RU"/>
        </w:rPr>
        <w:lastRenderedPageBreak/>
        <w:t>уровня цены, которую потребитель готов платить за этот продукт. Это приводит к снижению объёмов продаж у компаний, производящих продукт, и ставит их перед выбором: согласиться с инновацией или сделать всё возможное, чтобы блокировать её реализацию и внедрение. Как показывает практика, компании чаще выбирают второй вариант, блокируя инновацию, и в этом процессе единственным проигравшим оказывается изобретатель, создавший продукт, отвергаемый рынком.</w:t>
      </w:r>
    </w:p>
    <w:p w14:paraId="13BDB691" w14:textId="77777777" w:rsidR="0060142D" w:rsidRPr="00023191" w:rsidRDefault="0060142D" w:rsidP="00023191">
      <w:pPr>
        <w:autoSpaceDE w:val="0"/>
        <w:autoSpaceDN w:val="0"/>
        <w:adjustRightInd w:val="0"/>
        <w:spacing w:after="0" w:line="360" w:lineRule="auto"/>
        <w:jc w:val="both"/>
        <w:rPr>
          <w:rFonts w:ascii="Times New Roman" w:hAnsi="Times New Roman" w:cs="Times New Roman"/>
          <w:sz w:val="28"/>
          <w:szCs w:val="28"/>
          <w:lang w:val="ru-RU"/>
        </w:rPr>
      </w:pPr>
    </w:p>
    <w:p w14:paraId="5D8F45D7" w14:textId="77777777" w:rsidR="0060142D" w:rsidRPr="00023191" w:rsidRDefault="0060142D" w:rsidP="00023191">
      <w:pPr>
        <w:autoSpaceDE w:val="0"/>
        <w:autoSpaceDN w:val="0"/>
        <w:adjustRightInd w:val="0"/>
        <w:spacing w:after="0" w:line="360" w:lineRule="auto"/>
        <w:jc w:val="both"/>
        <w:rPr>
          <w:rFonts w:ascii="Times New Roman" w:hAnsi="Times New Roman" w:cs="Times New Roman"/>
          <w:b/>
          <w:bCs/>
          <w:sz w:val="28"/>
          <w:szCs w:val="28"/>
          <w:lang w:val="ru-RU"/>
        </w:rPr>
      </w:pPr>
      <w:r w:rsidRPr="00023191">
        <w:rPr>
          <w:rFonts w:ascii="Times New Roman" w:hAnsi="Times New Roman" w:cs="Times New Roman"/>
          <w:b/>
          <w:bCs/>
          <w:sz w:val="28"/>
          <w:szCs w:val="28"/>
          <w:lang w:val="ru-RU"/>
        </w:rPr>
        <w:t>Новый взгляд на надёжность нового продукта</w:t>
      </w:r>
    </w:p>
    <w:p w14:paraId="11C47EE9" w14:textId="77777777" w:rsidR="00023191" w:rsidRPr="00023191" w:rsidRDefault="00023191" w:rsidP="00023191">
      <w:pPr>
        <w:autoSpaceDE w:val="0"/>
        <w:autoSpaceDN w:val="0"/>
        <w:adjustRightInd w:val="0"/>
        <w:spacing w:after="0" w:line="360" w:lineRule="auto"/>
        <w:jc w:val="both"/>
        <w:rPr>
          <w:rFonts w:ascii="Times New Roman" w:hAnsi="Times New Roman" w:cs="Times New Roman"/>
          <w:b/>
          <w:bCs/>
          <w:sz w:val="28"/>
          <w:szCs w:val="28"/>
          <w:lang w:val="ru-RU"/>
        </w:rPr>
      </w:pPr>
    </w:p>
    <w:p w14:paraId="41FE3639" w14:textId="77777777" w:rsidR="0060142D" w:rsidRPr="00023191" w:rsidRDefault="0060142D" w:rsidP="00023191">
      <w:pPr>
        <w:autoSpaceDE w:val="0"/>
        <w:autoSpaceDN w:val="0"/>
        <w:adjustRightInd w:val="0"/>
        <w:spacing w:after="0" w:line="360" w:lineRule="auto"/>
        <w:jc w:val="both"/>
        <w:rPr>
          <w:rFonts w:ascii="Times New Roman" w:hAnsi="Times New Roman" w:cs="Times New Roman"/>
          <w:sz w:val="28"/>
          <w:szCs w:val="28"/>
          <w:lang w:val="ru-RU"/>
        </w:rPr>
      </w:pPr>
      <w:r w:rsidRPr="00023191">
        <w:rPr>
          <w:rFonts w:ascii="Times New Roman" w:hAnsi="Times New Roman" w:cs="Times New Roman"/>
          <w:sz w:val="28"/>
          <w:szCs w:val="28"/>
          <w:lang w:val="ru-RU"/>
        </w:rPr>
        <w:t xml:space="preserve">Вопрос надёжности нового продукта и новые критерии оценки и расчёта надёжности также претерпевают принципиальные изменения. Прежде всего, это связано с зависимостью надёжности от гарантийных обязательств производителя нового продукта перед потребителем. Очень часто затраты на выполнение гарантийных обязательств сравнимы со стоимостью самого продукта. То есть надёжность становится фактором, который, будучи одной из достигнутых целей изобретения, может определить (естественно, в сочетании с другими техническими и эксплуатационными факторами, достигнутыми в результате внедрения изобретения) уровень коммерческого успеха. В этом случае субъективный фактор времени также играет важную роль. Сверхнадёжность, превышающая необходимую по времени, может стать отрицательным фактором и сыграть с изобретателем злую шутку, если созданный сверхнадёжный продукт окажется коммерчески невыгодным для производителя. </w:t>
      </w:r>
    </w:p>
    <w:p w14:paraId="6466E6DC" w14:textId="77777777" w:rsidR="0060142D" w:rsidRPr="00023191" w:rsidRDefault="0060142D" w:rsidP="00023191">
      <w:pPr>
        <w:autoSpaceDE w:val="0"/>
        <w:autoSpaceDN w:val="0"/>
        <w:adjustRightInd w:val="0"/>
        <w:spacing w:after="0" w:line="360" w:lineRule="auto"/>
        <w:jc w:val="both"/>
        <w:rPr>
          <w:rFonts w:ascii="Times New Roman" w:hAnsi="Times New Roman" w:cs="Times New Roman"/>
          <w:sz w:val="28"/>
          <w:szCs w:val="28"/>
          <w:lang w:val="ru-RU"/>
        </w:rPr>
      </w:pPr>
    </w:p>
    <w:p w14:paraId="5619EC58" w14:textId="77777777" w:rsidR="0060142D" w:rsidRPr="00023191" w:rsidRDefault="0060142D" w:rsidP="00023191">
      <w:pPr>
        <w:autoSpaceDE w:val="0"/>
        <w:autoSpaceDN w:val="0"/>
        <w:adjustRightInd w:val="0"/>
        <w:spacing w:after="0" w:line="360" w:lineRule="auto"/>
        <w:jc w:val="both"/>
        <w:rPr>
          <w:rFonts w:ascii="Times New Roman" w:hAnsi="Times New Roman" w:cs="Times New Roman"/>
          <w:b/>
          <w:bCs/>
          <w:sz w:val="28"/>
          <w:szCs w:val="28"/>
          <w:lang w:val="ru-RU"/>
        </w:rPr>
      </w:pPr>
      <w:r w:rsidRPr="00023191">
        <w:rPr>
          <w:rFonts w:ascii="Times New Roman" w:hAnsi="Times New Roman" w:cs="Times New Roman"/>
          <w:b/>
          <w:bCs/>
          <w:sz w:val="28"/>
          <w:szCs w:val="28"/>
          <w:lang w:val="ru-RU"/>
        </w:rPr>
        <w:t>Новые возможности в эффективности системного поиска и анализа предшествующих технических решений на предмет новизны</w:t>
      </w:r>
    </w:p>
    <w:p w14:paraId="132D2A4A" w14:textId="77777777" w:rsidR="00023191" w:rsidRPr="00023191" w:rsidRDefault="00023191" w:rsidP="00023191">
      <w:pPr>
        <w:autoSpaceDE w:val="0"/>
        <w:autoSpaceDN w:val="0"/>
        <w:adjustRightInd w:val="0"/>
        <w:spacing w:after="0" w:line="360" w:lineRule="auto"/>
        <w:jc w:val="both"/>
        <w:rPr>
          <w:rFonts w:ascii="Times New Roman" w:hAnsi="Times New Roman" w:cs="Times New Roman"/>
          <w:sz w:val="28"/>
          <w:szCs w:val="28"/>
          <w:lang w:val="ru-RU"/>
        </w:rPr>
      </w:pPr>
    </w:p>
    <w:p w14:paraId="2F4C288D" w14:textId="56354EB9" w:rsidR="0060142D" w:rsidRPr="00023191" w:rsidRDefault="0060142D" w:rsidP="00023191">
      <w:pPr>
        <w:autoSpaceDE w:val="0"/>
        <w:autoSpaceDN w:val="0"/>
        <w:adjustRightInd w:val="0"/>
        <w:spacing w:after="0" w:line="360" w:lineRule="auto"/>
        <w:jc w:val="both"/>
        <w:rPr>
          <w:rFonts w:ascii="Times New Roman" w:hAnsi="Times New Roman" w:cs="Times New Roman"/>
          <w:sz w:val="28"/>
          <w:szCs w:val="28"/>
          <w:lang w:val="ru-RU"/>
        </w:rPr>
      </w:pPr>
      <w:r w:rsidRPr="00023191">
        <w:rPr>
          <w:rFonts w:ascii="Times New Roman" w:hAnsi="Times New Roman" w:cs="Times New Roman"/>
          <w:sz w:val="28"/>
          <w:szCs w:val="28"/>
          <w:lang w:val="ru-RU"/>
        </w:rPr>
        <w:lastRenderedPageBreak/>
        <w:t>Понятно, что новые информационные технологии открывают новые возможности для системного поиска аналогичных решений при разработке технического решения.</w:t>
      </w:r>
    </w:p>
    <w:p w14:paraId="17BC63D2" w14:textId="77777777" w:rsidR="0060142D" w:rsidRPr="00023191" w:rsidRDefault="0060142D" w:rsidP="00023191">
      <w:pPr>
        <w:autoSpaceDE w:val="0"/>
        <w:autoSpaceDN w:val="0"/>
        <w:adjustRightInd w:val="0"/>
        <w:spacing w:after="0" w:line="360" w:lineRule="auto"/>
        <w:jc w:val="both"/>
        <w:rPr>
          <w:rFonts w:ascii="Times New Roman" w:hAnsi="Times New Roman" w:cs="Times New Roman"/>
          <w:sz w:val="28"/>
          <w:szCs w:val="28"/>
          <w:lang w:val="ru-RU"/>
        </w:rPr>
      </w:pPr>
      <w:r w:rsidRPr="00023191">
        <w:rPr>
          <w:rFonts w:ascii="Times New Roman" w:hAnsi="Times New Roman" w:cs="Times New Roman"/>
          <w:sz w:val="28"/>
          <w:szCs w:val="28"/>
          <w:lang w:val="ru-RU"/>
        </w:rPr>
        <w:t>Представим, что при предварительном дизайне структуры композиции мы пришли к необходимости совместить и интегрировать несколько классических решений, связывающих их в композицию новых, скажем, цифровых технологий. Это можно представить как горизонтальную интеграцию. После этого, мы также пришли к необходимости выйти на следующий уровень интеграции с включением в композицию алгоритмов, программных продуктов и интерфейсов для связи с предыдущим уровнем интеграции.</w:t>
      </w:r>
    </w:p>
    <w:p w14:paraId="314E246A" w14:textId="77777777" w:rsidR="0060142D" w:rsidRPr="00023191" w:rsidRDefault="0060142D" w:rsidP="00023191">
      <w:pPr>
        <w:autoSpaceDE w:val="0"/>
        <w:autoSpaceDN w:val="0"/>
        <w:adjustRightInd w:val="0"/>
        <w:spacing w:after="0" w:line="360" w:lineRule="auto"/>
        <w:jc w:val="both"/>
        <w:rPr>
          <w:rFonts w:ascii="Times New Roman" w:hAnsi="Times New Roman" w:cs="Times New Roman"/>
          <w:sz w:val="28"/>
          <w:szCs w:val="28"/>
          <w:lang w:val="ru-RU"/>
        </w:rPr>
      </w:pPr>
      <w:r w:rsidRPr="00023191">
        <w:rPr>
          <w:rFonts w:ascii="Times New Roman" w:hAnsi="Times New Roman" w:cs="Times New Roman"/>
          <w:sz w:val="28"/>
          <w:szCs w:val="28"/>
          <w:lang w:val="ru-RU"/>
        </w:rPr>
        <w:t>Как вести поиск, по каким направлениям и как сделать его наиболее эффективным, чтобы выявить существующие аналоги создаваемой композиции?</w:t>
      </w:r>
    </w:p>
    <w:p w14:paraId="7A21A65B" w14:textId="4618D43E" w:rsidR="0060142D" w:rsidRPr="00023191" w:rsidRDefault="0060142D" w:rsidP="00023191">
      <w:pPr>
        <w:autoSpaceDE w:val="0"/>
        <w:autoSpaceDN w:val="0"/>
        <w:adjustRightInd w:val="0"/>
        <w:spacing w:after="0" w:line="360" w:lineRule="auto"/>
        <w:jc w:val="both"/>
        <w:rPr>
          <w:rFonts w:ascii="Times New Roman" w:hAnsi="Times New Roman" w:cs="Times New Roman"/>
          <w:sz w:val="28"/>
          <w:szCs w:val="28"/>
          <w:lang w:val="ru-RU"/>
        </w:rPr>
      </w:pPr>
      <w:r w:rsidRPr="00023191">
        <w:rPr>
          <w:rFonts w:ascii="Times New Roman" w:hAnsi="Times New Roman" w:cs="Times New Roman"/>
          <w:sz w:val="28"/>
          <w:szCs w:val="28"/>
          <w:lang w:val="ru-RU"/>
        </w:rPr>
        <w:t>Мне представляется, что в этом случае наиболее вероятно начинать системный поиск после формирования состава создаваемой композиции, после декомпозиции и выявления самостоятельных и независимых технических решений, входящих в композицию. После этого этапа поиска лучше выбрать из этих технических решений одно базовое техническое решение, произвести по нему поиск, а затем начать присоединять к базовому решению другие технические решения, входящие в композицию. Необходимо вести последовательный поиск по базовому техническому решению с каждым присоединённым техническим решением, продолжая этот процесс до достижения полного состава композиции.</w:t>
      </w:r>
    </w:p>
    <w:p w14:paraId="60076ABE" w14:textId="77777777" w:rsidR="0060142D" w:rsidRPr="00023191" w:rsidRDefault="0060142D" w:rsidP="00023191">
      <w:pPr>
        <w:autoSpaceDE w:val="0"/>
        <w:autoSpaceDN w:val="0"/>
        <w:adjustRightInd w:val="0"/>
        <w:spacing w:after="0" w:line="360" w:lineRule="auto"/>
        <w:jc w:val="both"/>
        <w:rPr>
          <w:rFonts w:ascii="Times New Roman" w:hAnsi="Times New Roman" w:cs="Times New Roman"/>
          <w:sz w:val="28"/>
          <w:szCs w:val="28"/>
          <w:lang w:val="ru-RU"/>
        </w:rPr>
      </w:pPr>
    </w:p>
    <w:p w14:paraId="77F7EDE3" w14:textId="77777777" w:rsidR="0060142D" w:rsidRPr="00023191" w:rsidRDefault="0060142D" w:rsidP="00023191">
      <w:pPr>
        <w:autoSpaceDE w:val="0"/>
        <w:autoSpaceDN w:val="0"/>
        <w:adjustRightInd w:val="0"/>
        <w:spacing w:after="0" w:line="360" w:lineRule="auto"/>
        <w:jc w:val="both"/>
        <w:rPr>
          <w:rFonts w:ascii="Times New Roman" w:hAnsi="Times New Roman" w:cs="Times New Roman"/>
          <w:b/>
          <w:bCs/>
          <w:sz w:val="28"/>
          <w:szCs w:val="28"/>
          <w:lang w:val="ru-RU"/>
        </w:rPr>
      </w:pPr>
      <w:r w:rsidRPr="00023191">
        <w:rPr>
          <w:rFonts w:ascii="Times New Roman" w:hAnsi="Times New Roman" w:cs="Times New Roman"/>
          <w:b/>
          <w:bCs/>
          <w:sz w:val="28"/>
          <w:szCs w:val="28"/>
          <w:lang w:val="ru-RU"/>
        </w:rPr>
        <w:t>Новые возможности для оценки полезности и возможности (а также целесообразности) модификации и модернизации известных технических решений</w:t>
      </w:r>
    </w:p>
    <w:p w14:paraId="46F50B0C" w14:textId="77777777" w:rsidR="00023191" w:rsidRPr="00023191" w:rsidRDefault="00023191" w:rsidP="00023191">
      <w:pPr>
        <w:autoSpaceDE w:val="0"/>
        <w:autoSpaceDN w:val="0"/>
        <w:adjustRightInd w:val="0"/>
        <w:spacing w:after="0" w:line="360" w:lineRule="auto"/>
        <w:jc w:val="both"/>
        <w:rPr>
          <w:rFonts w:ascii="Times New Roman" w:hAnsi="Times New Roman" w:cs="Times New Roman"/>
          <w:b/>
          <w:bCs/>
          <w:sz w:val="28"/>
          <w:szCs w:val="28"/>
          <w:lang w:val="ru-RU"/>
        </w:rPr>
      </w:pPr>
    </w:p>
    <w:p w14:paraId="7D6E0ED4" w14:textId="131C7D06" w:rsidR="0060142D" w:rsidRPr="00023191" w:rsidRDefault="0060142D" w:rsidP="00023191">
      <w:pPr>
        <w:autoSpaceDE w:val="0"/>
        <w:autoSpaceDN w:val="0"/>
        <w:adjustRightInd w:val="0"/>
        <w:spacing w:after="0" w:line="360" w:lineRule="auto"/>
        <w:jc w:val="both"/>
        <w:rPr>
          <w:rFonts w:ascii="Times New Roman" w:hAnsi="Times New Roman" w:cs="Times New Roman"/>
          <w:sz w:val="28"/>
          <w:szCs w:val="28"/>
          <w:lang w:val="ru-RU"/>
        </w:rPr>
      </w:pPr>
      <w:r w:rsidRPr="00023191">
        <w:rPr>
          <w:rFonts w:ascii="Times New Roman" w:hAnsi="Times New Roman" w:cs="Times New Roman"/>
          <w:sz w:val="28"/>
          <w:szCs w:val="28"/>
          <w:lang w:val="ru-RU"/>
        </w:rPr>
        <w:t>Очень часто новое – это хорошо забытое старое…</w:t>
      </w:r>
    </w:p>
    <w:p w14:paraId="61183647" w14:textId="77777777" w:rsidR="00023191" w:rsidRPr="00023191" w:rsidRDefault="0060142D" w:rsidP="00023191">
      <w:pPr>
        <w:autoSpaceDE w:val="0"/>
        <w:autoSpaceDN w:val="0"/>
        <w:adjustRightInd w:val="0"/>
        <w:spacing w:after="0" w:line="360" w:lineRule="auto"/>
        <w:jc w:val="both"/>
        <w:rPr>
          <w:rFonts w:ascii="Times New Roman" w:hAnsi="Times New Roman" w:cs="Times New Roman"/>
          <w:sz w:val="28"/>
          <w:szCs w:val="28"/>
          <w:lang w:val="ru-RU"/>
        </w:rPr>
      </w:pPr>
      <w:r w:rsidRPr="00023191">
        <w:rPr>
          <w:rFonts w:ascii="Times New Roman" w:hAnsi="Times New Roman" w:cs="Times New Roman"/>
          <w:sz w:val="28"/>
          <w:szCs w:val="28"/>
          <w:lang w:val="ru-RU"/>
        </w:rPr>
        <w:lastRenderedPageBreak/>
        <w:t>Поэтому при постановке задачи и принятии решения о начале процесса синтеза нового продукта, желательно проверить, не были ли ранее изобретены какие-то функциональные элементы композиции, которую необходимо изобрести. Если такое или эквивалентное решение найдено, то возможно замена материалов, применение новых комплектующих и введение в будущую композицию системы цифрового управления и контроля позволят создать новую технологическую композицию, имеющую потенциальную возможность интегрироваться в композицию более высокого уровня.</w:t>
      </w:r>
    </w:p>
    <w:p w14:paraId="59A82188" w14:textId="77777777" w:rsidR="00023191" w:rsidRPr="00023191" w:rsidRDefault="00023191" w:rsidP="00023191">
      <w:pPr>
        <w:autoSpaceDE w:val="0"/>
        <w:autoSpaceDN w:val="0"/>
        <w:adjustRightInd w:val="0"/>
        <w:spacing w:after="0" w:line="360" w:lineRule="auto"/>
        <w:jc w:val="both"/>
        <w:rPr>
          <w:rFonts w:ascii="Times New Roman" w:hAnsi="Times New Roman" w:cs="Times New Roman"/>
          <w:sz w:val="28"/>
          <w:szCs w:val="28"/>
          <w:lang w:val="ru-RU"/>
        </w:rPr>
      </w:pPr>
    </w:p>
    <w:p w14:paraId="29B5A98F" w14:textId="221B4609" w:rsidR="0060142D" w:rsidRPr="00023191" w:rsidRDefault="0060142D" w:rsidP="00023191">
      <w:pPr>
        <w:autoSpaceDE w:val="0"/>
        <w:autoSpaceDN w:val="0"/>
        <w:adjustRightInd w:val="0"/>
        <w:spacing w:after="0" w:line="360" w:lineRule="auto"/>
        <w:jc w:val="both"/>
        <w:rPr>
          <w:rFonts w:ascii="Times New Roman" w:hAnsi="Times New Roman" w:cs="Times New Roman"/>
          <w:b/>
          <w:bCs/>
          <w:sz w:val="28"/>
          <w:szCs w:val="28"/>
          <w:lang w:val="ru-RU"/>
        </w:rPr>
      </w:pPr>
      <w:r w:rsidRPr="00023191">
        <w:rPr>
          <w:rFonts w:ascii="Times New Roman" w:hAnsi="Times New Roman" w:cs="Times New Roman"/>
          <w:sz w:val="28"/>
          <w:szCs w:val="28"/>
          <w:lang w:val="ru-RU"/>
        </w:rPr>
        <w:t xml:space="preserve"> </w:t>
      </w:r>
      <w:r w:rsidRPr="00023191">
        <w:rPr>
          <w:rFonts w:ascii="Times New Roman" w:hAnsi="Times New Roman" w:cs="Times New Roman"/>
          <w:b/>
          <w:bCs/>
          <w:sz w:val="28"/>
          <w:szCs w:val="28"/>
          <w:lang w:val="ru-RU"/>
        </w:rPr>
        <w:t xml:space="preserve">Невозможность успешной коммерциализации без формирования принципов </w:t>
      </w:r>
      <w:proofErr w:type="spellStart"/>
      <w:r w:rsidRPr="00023191">
        <w:rPr>
          <w:rFonts w:ascii="Times New Roman" w:hAnsi="Times New Roman" w:cs="Times New Roman"/>
          <w:b/>
          <w:bCs/>
          <w:sz w:val="28"/>
          <w:szCs w:val="28"/>
          <w:lang w:val="ru-RU"/>
        </w:rPr>
        <w:t>композиционности</w:t>
      </w:r>
      <w:proofErr w:type="spellEnd"/>
      <w:r w:rsidRPr="00023191">
        <w:rPr>
          <w:rFonts w:ascii="Times New Roman" w:hAnsi="Times New Roman" w:cs="Times New Roman"/>
          <w:b/>
          <w:bCs/>
          <w:sz w:val="28"/>
          <w:szCs w:val="28"/>
          <w:lang w:val="ru-RU"/>
        </w:rPr>
        <w:t xml:space="preserve"> и композиционной структуры нового технического решения</w:t>
      </w:r>
    </w:p>
    <w:p w14:paraId="1B31B83D" w14:textId="77777777" w:rsidR="00023191" w:rsidRPr="00023191" w:rsidRDefault="00023191" w:rsidP="00023191">
      <w:pPr>
        <w:autoSpaceDE w:val="0"/>
        <w:autoSpaceDN w:val="0"/>
        <w:adjustRightInd w:val="0"/>
        <w:spacing w:after="0" w:line="360" w:lineRule="auto"/>
        <w:jc w:val="both"/>
        <w:rPr>
          <w:rFonts w:ascii="Times New Roman" w:hAnsi="Times New Roman" w:cs="Times New Roman"/>
          <w:b/>
          <w:bCs/>
          <w:sz w:val="28"/>
          <w:szCs w:val="28"/>
          <w:lang w:val="ru-RU"/>
        </w:rPr>
      </w:pPr>
    </w:p>
    <w:p w14:paraId="7D98E0B4" w14:textId="6D123C85" w:rsidR="0060142D" w:rsidRPr="00023191" w:rsidRDefault="0060142D" w:rsidP="00023191">
      <w:pPr>
        <w:autoSpaceDE w:val="0"/>
        <w:autoSpaceDN w:val="0"/>
        <w:adjustRightInd w:val="0"/>
        <w:spacing w:after="0" w:line="360" w:lineRule="auto"/>
        <w:jc w:val="both"/>
        <w:rPr>
          <w:rFonts w:ascii="Times New Roman" w:hAnsi="Times New Roman" w:cs="Times New Roman"/>
          <w:sz w:val="28"/>
          <w:szCs w:val="28"/>
          <w:lang w:val="ru-RU"/>
        </w:rPr>
      </w:pPr>
      <w:r w:rsidRPr="00023191">
        <w:rPr>
          <w:rFonts w:ascii="Times New Roman" w:hAnsi="Times New Roman" w:cs="Times New Roman"/>
          <w:sz w:val="28"/>
          <w:szCs w:val="28"/>
          <w:lang w:val="ru-RU"/>
        </w:rPr>
        <w:t xml:space="preserve">Как показывает практика, возможность продажи или лицензирования автономных технических решений, если они заранее не привязаны к системам или решениям более высокого технологического и качественного уровня, сводится к нулю. Изобретения, имеющие композиционный характер, в которых имеется, по крайней мере, принципиальное схемное решение интеграции в </w:t>
      </w:r>
      <w:proofErr w:type="spellStart"/>
      <w:r w:rsidRPr="00023191">
        <w:rPr>
          <w:rFonts w:ascii="Times New Roman" w:hAnsi="Times New Roman" w:cs="Times New Roman"/>
          <w:sz w:val="28"/>
          <w:szCs w:val="28"/>
          <w:lang w:val="ru-RU"/>
        </w:rPr>
        <w:t>технологическо</w:t>
      </w:r>
      <w:proofErr w:type="spellEnd"/>
      <w:r w:rsidRPr="00023191">
        <w:rPr>
          <w:rFonts w:ascii="Times New Roman" w:hAnsi="Times New Roman" w:cs="Times New Roman"/>
          <w:sz w:val="28"/>
          <w:szCs w:val="28"/>
          <w:lang w:val="ru-RU"/>
        </w:rPr>
        <w:t>-конструктивные системы более высокого функционального уровня, реализуются более уверенно и в более короткие сроки. Это связано с тем, что методику и технику этой интеграции инвесторы, покупатели или потребители лицензии имеют в описании и в формуле этого интегративного и композиционного технического решения.</w:t>
      </w:r>
    </w:p>
    <w:p w14:paraId="5E882766" w14:textId="77777777" w:rsidR="0060142D" w:rsidRPr="00023191" w:rsidRDefault="0060142D" w:rsidP="00023191">
      <w:pPr>
        <w:autoSpaceDE w:val="0"/>
        <w:autoSpaceDN w:val="0"/>
        <w:adjustRightInd w:val="0"/>
        <w:spacing w:after="0" w:line="360" w:lineRule="auto"/>
        <w:jc w:val="both"/>
        <w:rPr>
          <w:rFonts w:ascii="Times New Roman" w:hAnsi="Times New Roman" w:cs="Times New Roman"/>
          <w:sz w:val="28"/>
          <w:szCs w:val="28"/>
          <w:lang w:val="ru-RU"/>
        </w:rPr>
      </w:pPr>
    </w:p>
    <w:p w14:paraId="6CF15612" w14:textId="77777777" w:rsidR="0060142D" w:rsidRPr="00023191" w:rsidRDefault="0060142D" w:rsidP="00023191">
      <w:pPr>
        <w:autoSpaceDE w:val="0"/>
        <w:autoSpaceDN w:val="0"/>
        <w:adjustRightInd w:val="0"/>
        <w:spacing w:after="0" w:line="360" w:lineRule="auto"/>
        <w:jc w:val="both"/>
        <w:rPr>
          <w:rFonts w:ascii="Times New Roman" w:hAnsi="Times New Roman" w:cs="Times New Roman"/>
          <w:b/>
          <w:bCs/>
          <w:sz w:val="28"/>
          <w:szCs w:val="28"/>
          <w:lang w:val="ru-RU"/>
        </w:rPr>
      </w:pPr>
      <w:r w:rsidRPr="00023191">
        <w:rPr>
          <w:rFonts w:ascii="Times New Roman" w:hAnsi="Times New Roman" w:cs="Times New Roman"/>
          <w:b/>
          <w:bCs/>
          <w:sz w:val="28"/>
          <w:szCs w:val="28"/>
          <w:lang w:val="ru-RU"/>
        </w:rPr>
        <w:t>Предлагаемые приёмы и методы формирования композиционного стиля в создании новых технических решений</w:t>
      </w:r>
    </w:p>
    <w:p w14:paraId="09555591" w14:textId="77777777" w:rsidR="00023191" w:rsidRPr="00023191" w:rsidRDefault="00023191" w:rsidP="00023191">
      <w:pPr>
        <w:autoSpaceDE w:val="0"/>
        <w:autoSpaceDN w:val="0"/>
        <w:adjustRightInd w:val="0"/>
        <w:spacing w:after="0" w:line="360" w:lineRule="auto"/>
        <w:jc w:val="both"/>
        <w:rPr>
          <w:rFonts w:ascii="Times New Roman" w:hAnsi="Times New Roman" w:cs="Times New Roman"/>
          <w:b/>
          <w:bCs/>
          <w:sz w:val="28"/>
          <w:szCs w:val="28"/>
          <w:lang w:val="ru-RU"/>
        </w:rPr>
      </w:pPr>
    </w:p>
    <w:p w14:paraId="099F30A1" w14:textId="77777777" w:rsidR="0060142D" w:rsidRPr="00023191" w:rsidRDefault="0060142D" w:rsidP="00023191">
      <w:pPr>
        <w:autoSpaceDE w:val="0"/>
        <w:autoSpaceDN w:val="0"/>
        <w:adjustRightInd w:val="0"/>
        <w:spacing w:after="0" w:line="360" w:lineRule="auto"/>
        <w:jc w:val="both"/>
        <w:rPr>
          <w:rFonts w:ascii="Times New Roman" w:hAnsi="Times New Roman" w:cs="Times New Roman"/>
          <w:sz w:val="28"/>
          <w:szCs w:val="28"/>
          <w:lang w:val="ru-RU"/>
        </w:rPr>
      </w:pPr>
      <w:r w:rsidRPr="00023191">
        <w:rPr>
          <w:rFonts w:ascii="Times New Roman" w:hAnsi="Times New Roman" w:cs="Times New Roman"/>
          <w:sz w:val="28"/>
          <w:szCs w:val="28"/>
          <w:lang w:val="ru-RU"/>
        </w:rPr>
        <w:lastRenderedPageBreak/>
        <w:t xml:space="preserve">Таким образом, </w:t>
      </w:r>
      <w:proofErr w:type="spellStart"/>
      <w:r w:rsidRPr="00023191">
        <w:rPr>
          <w:rFonts w:ascii="Times New Roman" w:hAnsi="Times New Roman" w:cs="Times New Roman"/>
          <w:sz w:val="28"/>
          <w:szCs w:val="28"/>
          <w:lang w:val="ru-RU"/>
        </w:rPr>
        <w:t>композиционность</w:t>
      </w:r>
      <w:proofErr w:type="spellEnd"/>
      <w:r w:rsidRPr="00023191">
        <w:rPr>
          <w:rFonts w:ascii="Times New Roman" w:hAnsi="Times New Roman" w:cs="Times New Roman"/>
          <w:sz w:val="28"/>
          <w:szCs w:val="28"/>
          <w:lang w:val="ru-RU"/>
        </w:rPr>
        <w:t xml:space="preserve"> технического решения – это конструкторско-дизайнерский стиль проработки новых технических решений на предмет их встраивания в существующие технологические схемы и конфигурации. Так как методика такого встраивания часто может быть уникальной и обладать существенной новизной, описание и формула изобретения, имеющие композиционный характер, многоуровневую архитектуру построения причинно-следственных связей между компонентами композиции и интегрированных в конструкторско-технологические связи композиции, отличительных признаков, определяют в значительной степени коммерческий успех этих инноваций. </w:t>
      </w:r>
    </w:p>
    <w:p w14:paraId="5279961A" w14:textId="77777777" w:rsidR="0060142D" w:rsidRPr="00023191" w:rsidRDefault="0060142D" w:rsidP="00023191">
      <w:pPr>
        <w:autoSpaceDE w:val="0"/>
        <w:autoSpaceDN w:val="0"/>
        <w:adjustRightInd w:val="0"/>
        <w:spacing w:after="0" w:line="360" w:lineRule="auto"/>
        <w:jc w:val="both"/>
        <w:rPr>
          <w:rFonts w:ascii="Times New Roman" w:hAnsi="Times New Roman" w:cs="Times New Roman"/>
          <w:sz w:val="28"/>
          <w:szCs w:val="28"/>
          <w:lang w:val="ru-RU"/>
        </w:rPr>
      </w:pPr>
    </w:p>
    <w:p w14:paraId="622AE1E9" w14:textId="3B193E58" w:rsidR="0060142D" w:rsidRPr="00023191" w:rsidRDefault="0060142D" w:rsidP="00023191">
      <w:pPr>
        <w:autoSpaceDE w:val="0"/>
        <w:autoSpaceDN w:val="0"/>
        <w:adjustRightInd w:val="0"/>
        <w:spacing w:after="0" w:line="360" w:lineRule="auto"/>
        <w:jc w:val="both"/>
        <w:rPr>
          <w:rFonts w:ascii="Times New Roman" w:hAnsi="Times New Roman" w:cs="Times New Roman"/>
          <w:b/>
          <w:bCs/>
          <w:sz w:val="28"/>
          <w:szCs w:val="28"/>
          <w:lang w:val="ru-RU"/>
        </w:rPr>
      </w:pPr>
      <w:r w:rsidRPr="00023191">
        <w:rPr>
          <w:rFonts w:ascii="Times New Roman" w:hAnsi="Times New Roman" w:cs="Times New Roman"/>
          <w:b/>
          <w:bCs/>
          <w:sz w:val="28"/>
          <w:szCs w:val="28"/>
          <w:lang w:val="ru-RU"/>
        </w:rPr>
        <w:t>Приёмы и методы перехода от созданного композиционного фундамента нового технического решения к базовой основе интегративного изобретения.</w:t>
      </w:r>
    </w:p>
    <w:p w14:paraId="54529E30" w14:textId="77777777" w:rsidR="00023191" w:rsidRPr="00023191" w:rsidRDefault="00023191" w:rsidP="00023191">
      <w:pPr>
        <w:autoSpaceDE w:val="0"/>
        <w:autoSpaceDN w:val="0"/>
        <w:adjustRightInd w:val="0"/>
        <w:spacing w:after="0" w:line="360" w:lineRule="auto"/>
        <w:jc w:val="both"/>
        <w:rPr>
          <w:rFonts w:ascii="Times New Roman" w:hAnsi="Times New Roman" w:cs="Times New Roman"/>
          <w:b/>
          <w:bCs/>
          <w:sz w:val="28"/>
          <w:szCs w:val="28"/>
          <w:lang w:val="ru-RU"/>
        </w:rPr>
      </w:pPr>
    </w:p>
    <w:p w14:paraId="63B7CAD7" w14:textId="1D68445B" w:rsidR="0060142D" w:rsidRPr="00023191" w:rsidRDefault="0060142D" w:rsidP="00023191">
      <w:pPr>
        <w:autoSpaceDE w:val="0"/>
        <w:autoSpaceDN w:val="0"/>
        <w:adjustRightInd w:val="0"/>
        <w:spacing w:after="0" w:line="360" w:lineRule="auto"/>
        <w:jc w:val="both"/>
        <w:rPr>
          <w:rFonts w:ascii="Times New Roman" w:hAnsi="Times New Roman" w:cs="Times New Roman"/>
          <w:sz w:val="28"/>
          <w:szCs w:val="28"/>
          <w:lang w:val="ru-RU"/>
        </w:rPr>
      </w:pPr>
      <w:r w:rsidRPr="00023191">
        <w:rPr>
          <w:rFonts w:ascii="Times New Roman" w:hAnsi="Times New Roman" w:cs="Times New Roman"/>
          <w:sz w:val="28"/>
          <w:szCs w:val="28"/>
          <w:lang w:val="ru-RU"/>
        </w:rPr>
        <w:t xml:space="preserve">Конструкторско-технологическая композиция во многих случаях требует дополнительных, часто принципиально новых связей между компонентами и элементами композиции. Другими словами, часто, имея явно выраженную по свойствам и составу конструкторско-технологическую композицию, для того чтобы превратить её в готовое инновационное изделие или продукт, необходимо найти версии интеграции композиции в этот конечный многократно и </w:t>
      </w:r>
      <w:proofErr w:type="spellStart"/>
      <w:r w:rsidRPr="00023191">
        <w:rPr>
          <w:rFonts w:ascii="Times New Roman" w:hAnsi="Times New Roman" w:cs="Times New Roman"/>
          <w:sz w:val="28"/>
          <w:szCs w:val="28"/>
          <w:lang w:val="ru-RU"/>
        </w:rPr>
        <w:t>многоуровнево</w:t>
      </w:r>
      <w:proofErr w:type="spellEnd"/>
      <w:r w:rsidRPr="00023191">
        <w:rPr>
          <w:rFonts w:ascii="Times New Roman" w:hAnsi="Times New Roman" w:cs="Times New Roman"/>
          <w:sz w:val="28"/>
          <w:szCs w:val="28"/>
          <w:lang w:val="ru-RU"/>
        </w:rPr>
        <w:t xml:space="preserve"> интегрированный продукт. Версии интеграции могут быть самыми различными, важно только, чтобы конечным результатом интеграции было получение скачка эффекта или скачка качества, не имеющих прецедента ранее.</w:t>
      </w:r>
    </w:p>
    <w:p w14:paraId="5CE79830" w14:textId="77777777" w:rsidR="0060142D" w:rsidRPr="00023191" w:rsidRDefault="0060142D" w:rsidP="00023191">
      <w:pPr>
        <w:autoSpaceDE w:val="0"/>
        <w:autoSpaceDN w:val="0"/>
        <w:adjustRightInd w:val="0"/>
        <w:spacing w:after="0" w:line="360" w:lineRule="auto"/>
        <w:jc w:val="both"/>
        <w:rPr>
          <w:rFonts w:ascii="Times New Roman" w:hAnsi="Times New Roman" w:cs="Times New Roman"/>
          <w:sz w:val="28"/>
          <w:szCs w:val="28"/>
          <w:lang w:val="ru-RU"/>
        </w:rPr>
      </w:pPr>
    </w:p>
    <w:p w14:paraId="2133C65A" w14:textId="13133A7F" w:rsidR="0060142D" w:rsidRPr="00023191" w:rsidRDefault="0060142D" w:rsidP="00023191">
      <w:pPr>
        <w:autoSpaceDE w:val="0"/>
        <w:autoSpaceDN w:val="0"/>
        <w:adjustRightInd w:val="0"/>
        <w:spacing w:after="0" w:line="360" w:lineRule="auto"/>
        <w:jc w:val="both"/>
        <w:rPr>
          <w:rFonts w:ascii="Times New Roman" w:hAnsi="Times New Roman" w:cs="Times New Roman"/>
          <w:b/>
          <w:bCs/>
          <w:sz w:val="28"/>
          <w:szCs w:val="28"/>
          <w:lang w:val="ru-RU"/>
        </w:rPr>
      </w:pPr>
      <w:r w:rsidRPr="00023191">
        <w:rPr>
          <w:rFonts w:ascii="Times New Roman" w:hAnsi="Times New Roman" w:cs="Times New Roman"/>
          <w:b/>
          <w:bCs/>
          <w:sz w:val="28"/>
          <w:szCs w:val="28"/>
          <w:lang w:val="ru-RU"/>
        </w:rPr>
        <w:t>Влияние ограничений на количество пунктов формулы изобретения на возможность надёжной защиты композиционных технических решений</w:t>
      </w:r>
    </w:p>
    <w:p w14:paraId="03907F6C" w14:textId="77777777" w:rsidR="00023191" w:rsidRPr="00023191" w:rsidRDefault="00023191" w:rsidP="00023191">
      <w:pPr>
        <w:autoSpaceDE w:val="0"/>
        <w:autoSpaceDN w:val="0"/>
        <w:adjustRightInd w:val="0"/>
        <w:spacing w:after="0" w:line="360" w:lineRule="auto"/>
        <w:jc w:val="both"/>
        <w:rPr>
          <w:rFonts w:ascii="Times New Roman" w:hAnsi="Times New Roman" w:cs="Times New Roman"/>
          <w:b/>
          <w:bCs/>
          <w:sz w:val="28"/>
          <w:szCs w:val="28"/>
          <w:lang w:val="ru-RU"/>
        </w:rPr>
      </w:pPr>
    </w:p>
    <w:p w14:paraId="5A4D3E77" w14:textId="77777777" w:rsidR="0060142D" w:rsidRPr="00023191" w:rsidRDefault="0060142D" w:rsidP="00023191">
      <w:pPr>
        <w:autoSpaceDE w:val="0"/>
        <w:autoSpaceDN w:val="0"/>
        <w:adjustRightInd w:val="0"/>
        <w:spacing w:after="0" w:line="360" w:lineRule="auto"/>
        <w:jc w:val="both"/>
        <w:rPr>
          <w:rFonts w:ascii="Times New Roman" w:hAnsi="Times New Roman" w:cs="Times New Roman"/>
          <w:sz w:val="28"/>
          <w:szCs w:val="28"/>
          <w:lang w:val="ru-RU"/>
        </w:rPr>
      </w:pPr>
      <w:r w:rsidRPr="00023191">
        <w:rPr>
          <w:rFonts w:ascii="Times New Roman" w:hAnsi="Times New Roman" w:cs="Times New Roman"/>
          <w:sz w:val="28"/>
          <w:szCs w:val="28"/>
          <w:lang w:val="ru-RU"/>
        </w:rPr>
        <w:lastRenderedPageBreak/>
        <w:t xml:space="preserve">Ограничение количества пунктов формулы изобретения в принципе затрудняет надёжную защиту изобретённого объекта, но правильно найденный принцип </w:t>
      </w:r>
      <w:proofErr w:type="spellStart"/>
      <w:r w:rsidRPr="00023191">
        <w:rPr>
          <w:rFonts w:ascii="Times New Roman" w:hAnsi="Times New Roman" w:cs="Times New Roman"/>
          <w:sz w:val="28"/>
          <w:szCs w:val="28"/>
          <w:lang w:val="ru-RU"/>
        </w:rPr>
        <w:t>композиционности</w:t>
      </w:r>
      <w:proofErr w:type="spellEnd"/>
      <w:r w:rsidRPr="00023191">
        <w:rPr>
          <w:rFonts w:ascii="Times New Roman" w:hAnsi="Times New Roman" w:cs="Times New Roman"/>
          <w:sz w:val="28"/>
          <w:szCs w:val="28"/>
          <w:lang w:val="ru-RU"/>
        </w:rPr>
        <w:t xml:space="preserve"> может, наоборот, усилить степень и уровень защиты.</w:t>
      </w:r>
    </w:p>
    <w:p w14:paraId="606237EA" w14:textId="77777777" w:rsidR="0060142D" w:rsidRPr="00023191" w:rsidRDefault="0060142D" w:rsidP="00023191">
      <w:pPr>
        <w:autoSpaceDE w:val="0"/>
        <w:autoSpaceDN w:val="0"/>
        <w:adjustRightInd w:val="0"/>
        <w:spacing w:after="0" w:line="360" w:lineRule="auto"/>
        <w:jc w:val="both"/>
        <w:rPr>
          <w:rFonts w:ascii="Times New Roman" w:hAnsi="Times New Roman" w:cs="Times New Roman"/>
          <w:sz w:val="28"/>
          <w:szCs w:val="28"/>
          <w:lang w:val="ru-RU"/>
        </w:rPr>
      </w:pPr>
      <w:r w:rsidRPr="00023191">
        <w:rPr>
          <w:rFonts w:ascii="Times New Roman" w:hAnsi="Times New Roman" w:cs="Times New Roman"/>
          <w:sz w:val="28"/>
          <w:szCs w:val="28"/>
          <w:lang w:val="ru-RU"/>
        </w:rPr>
        <w:t>Идеальный случай – это система причинно-следственных связей, позволяющая получить декларируемый эффект только в предложенной системе композиционных взаимосвязей с чётко выраженными условиями и признаками, определяющими состав композиции и самостоятельные функции каждого из элементов полученной композиции.</w:t>
      </w:r>
    </w:p>
    <w:p w14:paraId="3308004C" w14:textId="77777777" w:rsidR="0060142D" w:rsidRPr="00023191" w:rsidRDefault="0060142D" w:rsidP="00023191">
      <w:pPr>
        <w:autoSpaceDE w:val="0"/>
        <w:autoSpaceDN w:val="0"/>
        <w:adjustRightInd w:val="0"/>
        <w:spacing w:after="0" w:line="360" w:lineRule="auto"/>
        <w:jc w:val="both"/>
        <w:rPr>
          <w:rFonts w:ascii="Times New Roman" w:hAnsi="Times New Roman" w:cs="Times New Roman"/>
          <w:sz w:val="28"/>
          <w:szCs w:val="28"/>
          <w:lang w:val="ru-RU"/>
        </w:rPr>
      </w:pPr>
      <w:r w:rsidRPr="00023191">
        <w:rPr>
          <w:rFonts w:ascii="Times New Roman" w:hAnsi="Times New Roman" w:cs="Times New Roman"/>
          <w:sz w:val="28"/>
          <w:szCs w:val="28"/>
          <w:lang w:val="ru-RU"/>
        </w:rPr>
        <w:t>Ввиду ограниченности места и формы, имеет смысл выделить в композиционном решении только те признаки и взаимосвязи, которые не затрагивают известные независимые признаки и функции каждого из элементов и компонентов композиции, а возникли именно в результате формирования композиции из сфер функционального влияния компонентов композиции друг на друга.</w:t>
      </w:r>
    </w:p>
    <w:p w14:paraId="550039DA" w14:textId="77777777" w:rsidR="0060142D" w:rsidRPr="00023191" w:rsidRDefault="0060142D" w:rsidP="00023191">
      <w:pPr>
        <w:autoSpaceDE w:val="0"/>
        <w:autoSpaceDN w:val="0"/>
        <w:adjustRightInd w:val="0"/>
        <w:spacing w:after="0" w:line="360" w:lineRule="auto"/>
        <w:jc w:val="both"/>
        <w:rPr>
          <w:rFonts w:ascii="Times New Roman" w:hAnsi="Times New Roman" w:cs="Times New Roman"/>
          <w:sz w:val="28"/>
          <w:szCs w:val="28"/>
          <w:lang w:val="ru-RU"/>
        </w:rPr>
      </w:pPr>
      <w:r w:rsidRPr="00023191">
        <w:rPr>
          <w:rFonts w:ascii="Times New Roman" w:hAnsi="Times New Roman" w:cs="Times New Roman"/>
          <w:sz w:val="28"/>
          <w:szCs w:val="28"/>
          <w:lang w:val="ru-RU"/>
        </w:rPr>
        <w:t xml:space="preserve">Можно сказать, что в правильно подобранных компонентах композиции, при их подчинении в рамках композиции условиям и свойствам вновь создаваемой технологической системы, возникает новая интегрированная система признаков, взаимосвязей, обратных связей и функций, возможных только в рамках этой композиции и, кроме того, имеющих тенденцию к развитию и усовершенствованию </w:t>
      </w:r>
      <w:proofErr w:type="spellStart"/>
      <w:r w:rsidRPr="00023191">
        <w:rPr>
          <w:rFonts w:ascii="Times New Roman" w:hAnsi="Times New Roman" w:cs="Times New Roman"/>
          <w:sz w:val="28"/>
          <w:szCs w:val="28"/>
          <w:lang w:val="ru-RU"/>
        </w:rPr>
        <w:t>внутрикомпозиционных</w:t>
      </w:r>
      <w:proofErr w:type="spellEnd"/>
      <w:r w:rsidRPr="00023191">
        <w:rPr>
          <w:rFonts w:ascii="Times New Roman" w:hAnsi="Times New Roman" w:cs="Times New Roman"/>
          <w:sz w:val="28"/>
          <w:szCs w:val="28"/>
          <w:lang w:val="ru-RU"/>
        </w:rPr>
        <w:t xml:space="preserve"> связей.</w:t>
      </w:r>
    </w:p>
    <w:p w14:paraId="04B83CA9" w14:textId="77777777" w:rsidR="0060142D" w:rsidRPr="00023191" w:rsidRDefault="0060142D" w:rsidP="00023191">
      <w:pPr>
        <w:autoSpaceDE w:val="0"/>
        <w:autoSpaceDN w:val="0"/>
        <w:adjustRightInd w:val="0"/>
        <w:spacing w:after="0" w:line="360" w:lineRule="auto"/>
        <w:jc w:val="both"/>
        <w:rPr>
          <w:rFonts w:ascii="Times New Roman" w:hAnsi="Times New Roman" w:cs="Times New Roman"/>
          <w:sz w:val="28"/>
          <w:szCs w:val="28"/>
          <w:lang w:val="ru-RU"/>
        </w:rPr>
      </w:pPr>
      <w:r w:rsidRPr="00023191">
        <w:rPr>
          <w:rFonts w:ascii="Times New Roman" w:hAnsi="Times New Roman" w:cs="Times New Roman"/>
          <w:sz w:val="28"/>
          <w:szCs w:val="28"/>
          <w:lang w:val="ru-RU"/>
        </w:rPr>
        <w:t>Следование этим принципам позволяет в рамках ограниченного количества пунктов формулы, сконцентрировать внимание только на основных отличительных признаках, присущих композиции, при этом обеспечив максимальный уровень защиты композиции и максимальный уровень понятности сущности изобретения.</w:t>
      </w:r>
    </w:p>
    <w:p w14:paraId="4A589AB3" w14:textId="77777777" w:rsidR="0060142D" w:rsidRPr="00023191" w:rsidRDefault="0060142D" w:rsidP="00023191">
      <w:pPr>
        <w:autoSpaceDE w:val="0"/>
        <w:autoSpaceDN w:val="0"/>
        <w:adjustRightInd w:val="0"/>
        <w:spacing w:after="0" w:line="360" w:lineRule="auto"/>
        <w:jc w:val="both"/>
        <w:rPr>
          <w:rFonts w:ascii="Times New Roman" w:hAnsi="Times New Roman" w:cs="Times New Roman"/>
          <w:sz w:val="28"/>
          <w:szCs w:val="28"/>
          <w:lang w:val="ru-RU"/>
        </w:rPr>
      </w:pPr>
    </w:p>
    <w:p w14:paraId="2AFBD86B" w14:textId="77777777" w:rsidR="0060142D" w:rsidRPr="00023191" w:rsidRDefault="0060142D" w:rsidP="00023191">
      <w:pPr>
        <w:autoSpaceDE w:val="0"/>
        <w:autoSpaceDN w:val="0"/>
        <w:adjustRightInd w:val="0"/>
        <w:spacing w:after="0" w:line="360" w:lineRule="auto"/>
        <w:jc w:val="both"/>
        <w:rPr>
          <w:rFonts w:ascii="Times New Roman" w:hAnsi="Times New Roman" w:cs="Times New Roman"/>
          <w:b/>
          <w:bCs/>
          <w:sz w:val="28"/>
          <w:szCs w:val="28"/>
          <w:lang w:val="ru-RU"/>
        </w:rPr>
      </w:pPr>
      <w:r w:rsidRPr="00023191">
        <w:rPr>
          <w:rFonts w:ascii="Times New Roman" w:hAnsi="Times New Roman" w:cs="Times New Roman"/>
          <w:b/>
          <w:bCs/>
          <w:sz w:val="28"/>
          <w:szCs w:val="28"/>
          <w:lang w:val="ru-RU"/>
        </w:rPr>
        <w:t>Предлагаемая структура независимого пункта формулы изобретения, построенного на базе композиционного технического решения</w:t>
      </w:r>
    </w:p>
    <w:p w14:paraId="78B3DC6F" w14:textId="77777777" w:rsidR="00023191" w:rsidRPr="00023191" w:rsidRDefault="00023191" w:rsidP="00023191">
      <w:pPr>
        <w:autoSpaceDE w:val="0"/>
        <w:autoSpaceDN w:val="0"/>
        <w:adjustRightInd w:val="0"/>
        <w:spacing w:after="0" w:line="360" w:lineRule="auto"/>
        <w:jc w:val="both"/>
        <w:rPr>
          <w:rFonts w:ascii="Times New Roman" w:hAnsi="Times New Roman" w:cs="Times New Roman"/>
          <w:b/>
          <w:bCs/>
          <w:sz w:val="28"/>
          <w:szCs w:val="28"/>
          <w:lang w:val="ru-RU"/>
        </w:rPr>
      </w:pPr>
    </w:p>
    <w:p w14:paraId="1AAA3D1E" w14:textId="77777777" w:rsidR="0060142D" w:rsidRPr="00023191" w:rsidRDefault="0060142D" w:rsidP="00023191">
      <w:pPr>
        <w:autoSpaceDE w:val="0"/>
        <w:autoSpaceDN w:val="0"/>
        <w:adjustRightInd w:val="0"/>
        <w:spacing w:after="0" w:line="360" w:lineRule="auto"/>
        <w:jc w:val="both"/>
        <w:rPr>
          <w:rFonts w:ascii="Times New Roman" w:hAnsi="Times New Roman" w:cs="Times New Roman"/>
          <w:sz w:val="28"/>
          <w:szCs w:val="28"/>
          <w:lang w:val="ru-RU"/>
        </w:rPr>
      </w:pPr>
      <w:r w:rsidRPr="00023191">
        <w:rPr>
          <w:rFonts w:ascii="Times New Roman" w:hAnsi="Times New Roman" w:cs="Times New Roman"/>
          <w:sz w:val="28"/>
          <w:szCs w:val="28"/>
          <w:lang w:val="ru-RU"/>
        </w:rPr>
        <w:lastRenderedPageBreak/>
        <w:t>Как я определил в результате своих первых опытов и как рекомендуют специалисты, независимый пункт формулы изобретения, в случае если изобретение является композицией, должен иметь как минимум три основные части.</w:t>
      </w:r>
    </w:p>
    <w:p w14:paraId="0FF75CE0" w14:textId="77777777" w:rsidR="0060142D" w:rsidRPr="00023191" w:rsidRDefault="0060142D" w:rsidP="00023191">
      <w:pPr>
        <w:autoSpaceDE w:val="0"/>
        <w:autoSpaceDN w:val="0"/>
        <w:adjustRightInd w:val="0"/>
        <w:spacing w:after="0" w:line="360" w:lineRule="auto"/>
        <w:jc w:val="both"/>
        <w:rPr>
          <w:rFonts w:ascii="Times New Roman" w:hAnsi="Times New Roman" w:cs="Times New Roman"/>
          <w:sz w:val="28"/>
          <w:szCs w:val="28"/>
          <w:lang w:val="ru-RU"/>
        </w:rPr>
      </w:pPr>
      <w:r w:rsidRPr="00023191">
        <w:rPr>
          <w:rFonts w:ascii="Times New Roman" w:hAnsi="Times New Roman" w:cs="Times New Roman"/>
          <w:sz w:val="28"/>
          <w:szCs w:val="28"/>
          <w:lang w:val="ru-RU"/>
        </w:rPr>
        <w:t>Первая часть несёт в себе формулировку коммерческой сущности композиционного изобретения и должна раскрывать смысл и необходимость композиционной интеграции для:</w:t>
      </w:r>
    </w:p>
    <w:p w14:paraId="1FB2C0F6" w14:textId="77777777" w:rsidR="0060142D" w:rsidRPr="00023191" w:rsidRDefault="0060142D" w:rsidP="00023191">
      <w:pPr>
        <w:numPr>
          <w:ilvl w:val="0"/>
          <w:numId w:val="1"/>
        </w:numPr>
        <w:autoSpaceDE w:val="0"/>
        <w:autoSpaceDN w:val="0"/>
        <w:adjustRightInd w:val="0"/>
        <w:spacing w:after="0" w:line="360" w:lineRule="auto"/>
        <w:ind w:left="0" w:firstLine="0"/>
        <w:jc w:val="both"/>
        <w:rPr>
          <w:rFonts w:ascii="Times New Roman" w:hAnsi="Times New Roman" w:cs="Times New Roman"/>
          <w:sz w:val="28"/>
          <w:szCs w:val="28"/>
          <w:lang w:val="ru-RU"/>
        </w:rPr>
      </w:pPr>
      <w:r w:rsidRPr="00023191">
        <w:rPr>
          <w:rFonts w:ascii="Times New Roman" w:hAnsi="Times New Roman" w:cs="Times New Roman"/>
          <w:sz w:val="28"/>
          <w:szCs w:val="28"/>
          <w:lang w:val="ru-RU"/>
        </w:rPr>
        <w:t>Чёткой постановки задачи композиции</w:t>
      </w:r>
    </w:p>
    <w:p w14:paraId="27A17110" w14:textId="77777777" w:rsidR="0060142D" w:rsidRPr="00023191" w:rsidRDefault="0060142D" w:rsidP="00023191">
      <w:pPr>
        <w:numPr>
          <w:ilvl w:val="0"/>
          <w:numId w:val="1"/>
        </w:numPr>
        <w:autoSpaceDE w:val="0"/>
        <w:autoSpaceDN w:val="0"/>
        <w:adjustRightInd w:val="0"/>
        <w:spacing w:after="0" w:line="360" w:lineRule="auto"/>
        <w:ind w:left="0" w:firstLine="0"/>
        <w:jc w:val="both"/>
        <w:rPr>
          <w:rFonts w:ascii="Times New Roman" w:hAnsi="Times New Roman" w:cs="Times New Roman"/>
          <w:sz w:val="28"/>
          <w:szCs w:val="28"/>
          <w:lang w:val="ru-RU"/>
        </w:rPr>
      </w:pPr>
      <w:r w:rsidRPr="00023191">
        <w:rPr>
          <w:rFonts w:ascii="Times New Roman" w:hAnsi="Times New Roman" w:cs="Times New Roman"/>
          <w:sz w:val="28"/>
          <w:szCs w:val="28"/>
          <w:lang w:val="ru-RU"/>
        </w:rPr>
        <w:t>Ограничения степени функциональных связей в композиции и раскрытия степени необходимости каждого компонента композиции для её формирования и нормального и эффективного функционирования</w:t>
      </w:r>
    </w:p>
    <w:p w14:paraId="777B4887" w14:textId="77777777" w:rsidR="0060142D" w:rsidRPr="00023191" w:rsidRDefault="0060142D" w:rsidP="00023191">
      <w:pPr>
        <w:numPr>
          <w:ilvl w:val="0"/>
          <w:numId w:val="1"/>
        </w:numPr>
        <w:autoSpaceDE w:val="0"/>
        <w:autoSpaceDN w:val="0"/>
        <w:adjustRightInd w:val="0"/>
        <w:spacing w:after="0" w:line="360" w:lineRule="auto"/>
        <w:ind w:left="0" w:firstLine="0"/>
        <w:jc w:val="both"/>
        <w:rPr>
          <w:rFonts w:ascii="Times New Roman" w:hAnsi="Times New Roman" w:cs="Times New Roman"/>
          <w:sz w:val="28"/>
          <w:szCs w:val="28"/>
          <w:lang w:val="ru-RU"/>
        </w:rPr>
      </w:pPr>
      <w:r w:rsidRPr="00023191">
        <w:rPr>
          <w:rFonts w:ascii="Times New Roman" w:hAnsi="Times New Roman" w:cs="Times New Roman"/>
          <w:sz w:val="28"/>
          <w:szCs w:val="28"/>
          <w:lang w:val="ru-RU"/>
        </w:rPr>
        <w:t>Формулировки названия композиции</w:t>
      </w:r>
    </w:p>
    <w:p w14:paraId="4F9A5B74" w14:textId="77777777" w:rsidR="0060142D" w:rsidRPr="00023191" w:rsidRDefault="0060142D" w:rsidP="00023191">
      <w:pPr>
        <w:autoSpaceDE w:val="0"/>
        <w:autoSpaceDN w:val="0"/>
        <w:adjustRightInd w:val="0"/>
        <w:spacing w:after="0" w:line="360" w:lineRule="auto"/>
        <w:jc w:val="both"/>
        <w:rPr>
          <w:rFonts w:ascii="Times New Roman" w:hAnsi="Times New Roman" w:cs="Times New Roman"/>
          <w:sz w:val="28"/>
          <w:szCs w:val="28"/>
          <w:lang w:val="ru-RU"/>
        </w:rPr>
      </w:pPr>
      <w:r w:rsidRPr="00023191">
        <w:rPr>
          <w:rFonts w:ascii="Times New Roman" w:hAnsi="Times New Roman" w:cs="Times New Roman"/>
          <w:sz w:val="28"/>
          <w:szCs w:val="28"/>
          <w:lang w:val="ru-RU"/>
        </w:rPr>
        <w:t>Вторая ограничительная часть несёт в себе всю базовую информацию о изобретении как таковом и включает характеристику всех базовых технических решений, присущих компонентам композиции. На стадии составления формулы изобретения они не квалифицируются на присутствие элементов существенной новизны во всех конструкторско-технологических аспектах и связях композиции.</w:t>
      </w:r>
    </w:p>
    <w:p w14:paraId="6FB34715" w14:textId="77777777" w:rsidR="0060142D" w:rsidRPr="00023191" w:rsidRDefault="0060142D" w:rsidP="00023191">
      <w:pPr>
        <w:autoSpaceDE w:val="0"/>
        <w:autoSpaceDN w:val="0"/>
        <w:adjustRightInd w:val="0"/>
        <w:spacing w:after="0" w:line="360" w:lineRule="auto"/>
        <w:jc w:val="both"/>
        <w:rPr>
          <w:rFonts w:ascii="Times New Roman" w:hAnsi="Times New Roman" w:cs="Times New Roman"/>
          <w:sz w:val="28"/>
          <w:szCs w:val="28"/>
          <w:lang w:val="ru-RU"/>
        </w:rPr>
      </w:pPr>
      <w:r w:rsidRPr="00023191">
        <w:rPr>
          <w:rFonts w:ascii="Times New Roman" w:hAnsi="Times New Roman" w:cs="Times New Roman"/>
          <w:sz w:val="28"/>
          <w:szCs w:val="28"/>
          <w:lang w:val="ru-RU"/>
        </w:rPr>
        <w:t xml:space="preserve">Третья отличительная часть несёт в себе информацию о компонентах, их взаимосвязях, материалах, интегративных элементах и ассоциированных с ними программных продуктов и их базовых алгоритмов. Каждый из них, самостоятельно или в любых сочетаниях, создаёт элементы существенной новизны для композиционного, многократно и </w:t>
      </w:r>
      <w:proofErr w:type="spellStart"/>
      <w:r w:rsidRPr="00023191">
        <w:rPr>
          <w:rFonts w:ascii="Times New Roman" w:hAnsi="Times New Roman" w:cs="Times New Roman"/>
          <w:sz w:val="28"/>
          <w:szCs w:val="28"/>
          <w:lang w:val="ru-RU"/>
        </w:rPr>
        <w:t>многоуровнево</w:t>
      </w:r>
      <w:proofErr w:type="spellEnd"/>
      <w:r w:rsidRPr="00023191">
        <w:rPr>
          <w:rFonts w:ascii="Times New Roman" w:hAnsi="Times New Roman" w:cs="Times New Roman"/>
          <w:sz w:val="28"/>
          <w:szCs w:val="28"/>
          <w:lang w:val="ru-RU"/>
        </w:rPr>
        <w:t xml:space="preserve"> интегрированного технического решения.</w:t>
      </w:r>
    </w:p>
    <w:p w14:paraId="0ACFF1CF" w14:textId="77777777" w:rsidR="0060142D" w:rsidRPr="00023191" w:rsidRDefault="0060142D" w:rsidP="00023191">
      <w:pPr>
        <w:autoSpaceDE w:val="0"/>
        <w:autoSpaceDN w:val="0"/>
        <w:adjustRightInd w:val="0"/>
        <w:spacing w:after="0" w:line="360" w:lineRule="auto"/>
        <w:jc w:val="both"/>
        <w:rPr>
          <w:rFonts w:ascii="Times New Roman" w:hAnsi="Times New Roman" w:cs="Times New Roman"/>
          <w:sz w:val="28"/>
          <w:szCs w:val="28"/>
          <w:lang w:val="ru-RU"/>
        </w:rPr>
      </w:pPr>
    </w:p>
    <w:p w14:paraId="4BBAD794" w14:textId="77777777" w:rsidR="0060142D" w:rsidRPr="00023191" w:rsidRDefault="0060142D" w:rsidP="00023191">
      <w:pPr>
        <w:autoSpaceDE w:val="0"/>
        <w:autoSpaceDN w:val="0"/>
        <w:adjustRightInd w:val="0"/>
        <w:spacing w:after="0" w:line="360" w:lineRule="auto"/>
        <w:jc w:val="both"/>
        <w:rPr>
          <w:rFonts w:ascii="Times New Roman" w:hAnsi="Times New Roman" w:cs="Times New Roman"/>
          <w:b/>
          <w:bCs/>
          <w:sz w:val="28"/>
          <w:szCs w:val="28"/>
          <w:lang w:val="ru-RU"/>
        </w:rPr>
      </w:pPr>
      <w:r w:rsidRPr="00023191">
        <w:rPr>
          <w:rFonts w:ascii="Times New Roman" w:hAnsi="Times New Roman" w:cs="Times New Roman"/>
          <w:b/>
          <w:bCs/>
          <w:sz w:val="28"/>
          <w:szCs w:val="28"/>
          <w:lang w:val="ru-RU"/>
        </w:rPr>
        <w:t>Предлагаемая структура зависимого пункта формулы изобретения, построенного на базе композиционного технического решения</w:t>
      </w:r>
    </w:p>
    <w:p w14:paraId="714FFE88" w14:textId="77777777" w:rsidR="00023191" w:rsidRPr="00023191" w:rsidRDefault="00023191" w:rsidP="00023191">
      <w:pPr>
        <w:autoSpaceDE w:val="0"/>
        <w:autoSpaceDN w:val="0"/>
        <w:adjustRightInd w:val="0"/>
        <w:spacing w:after="0" w:line="360" w:lineRule="auto"/>
        <w:jc w:val="both"/>
        <w:rPr>
          <w:rFonts w:ascii="Times New Roman" w:hAnsi="Times New Roman" w:cs="Times New Roman"/>
          <w:b/>
          <w:bCs/>
          <w:sz w:val="28"/>
          <w:szCs w:val="28"/>
          <w:lang w:val="ru-RU"/>
        </w:rPr>
      </w:pPr>
    </w:p>
    <w:p w14:paraId="59ED38A2" w14:textId="77777777" w:rsidR="0060142D" w:rsidRPr="00023191" w:rsidRDefault="0060142D" w:rsidP="00023191">
      <w:pPr>
        <w:autoSpaceDE w:val="0"/>
        <w:autoSpaceDN w:val="0"/>
        <w:adjustRightInd w:val="0"/>
        <w:spacing w:after="0" w:line="360" w:lineRule="auto"/>
        <w:jc w:val="both"/>
        <w:rPr>
          <w:rFonts w:ascii="Times New Roman" w:hAnsi="Times New Roman" w:cs="Times New Roman"/>
          <w:sz w:val="28"/>
          <w:szCs w:val="28"/>
          <w:lang w:val="ru-RU"/>
        </w:rPr>
      </w:pPr>
      <w:r w:rsidRPr="00023191">
        <w:rPr>
          <w:rFonts w:ascii="Times New Roman" w:hAnsi="Times New Roman" w:cs="Times New Roman"/>
          <w:sz w:val="28"/>
          <w:szCs w:val="28"/>
          <w:lang w:val="ru-RU"/>
        </w:rPr>
        <w:lastRenderedPageBreak/>
        <w:t>Ограничение числа пунктов формулы изобретения накладывает на каждый пункт формулы особую миссию в общей стратегии формулирования и защиты новизны изобретения.</w:t>
      </w:r>
    </w:p>
    <w:p w14:paraId="7CA27FF5" w14:textId="77777777" w:rsidR="0060142D" w:rsidRPr="00023191" w:rsidRDefault="0060142D" w:rsidP="00023191">
      <w:pPr>
        <w:autoSpaceDE w:val="0"/>
        <w:autoSpaceDN w:val="0"/>
        <w:adjustRightInd w:val="0"/>
        <w:spacing w:after="0" w:line="360" w:lineRule="auto"/>
        <w:jc w:val="both"/>
        <w:rPr>
          <w:rFonts w:ascii="Times New Roman" w:hAnsi="Times New Roman" w:cs="Times New Roman"/>
          <w:sz w:val="28"/>
          <w:szCs w:val="28"/>
          <w:lang w:val="ru-RU"/>
        </w:rPr>
      </w:pPr>
      <w:r w:rsidRPr="00023191">
        <w:rPr>
          <w:rFonts w:ascii="Times New Roman" w:hAnsi="Times New Roman" w:cs="Times New Roman"/>
          <w:sz w:val="28"/>
          <w:szCs w:val="28"/>
          <w:lang w:val="ru-RU"/>
        </w:rPr>
        <w:t>Исходя из этого, вторая ограничительная часть такого пункта формулы изобретения должна нести в себе всю базовую локальную и специфическую информацию о изобретении как таковом и включает локальную и специфическую характеристику всех базовых технических решений, присущих компонентам композиции. На стадии составления формулы изобретения они не квалифицируются на присутствие элементов существенной новизны во всех конструкторско-технологических аспектах и связях композиции.</w:t>
      </w:r>
    </w:p>
    <w:p w14:paraId="0113C36F" w14:textId="77777777" w:rsidR="0060142D" w:rsidRPr="00023191" w:rsidRDefault="0060142D" w:rsidP="00023191">
      <w:pPr>
        <w:autoSpaceDE w:val="0"/>
        <w:autoSpaceDN w:val="0"/>
        <w:adjustRightInd w:val="0"/>
        <w:spacing w:after="0" w:line="360" w:lineRule="auto"/>
        <w:jc w:val="both"/>
        <w:rPr>
          <w:rFonts w:ascii="Times New Roman" w:hAnsi="Times New Roman" w:cs="Times New Roman"/>
          <w:sz w:val="28"/>
          <w:szCs w:val="28"/>
          <w:lang w:val="ru-RU"/>
        </w:rPr>
      </w:pPr>
      <w:r w:rsidRPr="00023191">
        <w:rPr>
          <w:rFonts w:ascii="Times New Roman" w:hAnsi="Times New Roman" w:cs="Times New Roman"/>
          <w:sz w:val="28"/>
          <w:szCs w:val="28"/>
          <w:lang w:val="ru-RU"/>
        </w:rPr>
        <w:t xml:space="preserve">Третья отличительная часть несёт в себе локальную, конкретно ориентированную, не технические детали и элементы, информацию о компонентах, их взаимосвязях, материалах, интегративных элементах и ассоциированных с ними программных продуктов и их базовых алгоритмов. Каждый из них, в локальном масштабе, самостоятельно или в любых сочетаниях, создаёт локальные специфические элементы существенной новизны для композиционного, многократно и </w:t>
      </w:r>
      <w:proofErr w:type="spellStart"/>
      <w:r w:rsidRPr="00023191">
        <w:rPr>
          <w:rFonts w:ascii="Times New Roman" w:hAnsi="Times New Roman" w:cs="Times New Roman"/>
          <w:sz w:val="28"/>
          <w:szCs w:val="28"/>
          <w:lang w:val="ru-RU"/>
        </w:rPr>
        <w:t>многоуровнево</w:t>
      </w:r>
      <w:proofErr w:type="spellEnd"/>
      <w:r w:rsidRPr="00023191">
        <w:rPr>
          <w:rFonts w:ascii="Times New Roman" w:hAnsi="Times New Roman" w:cs="Times New Roman"/>
          <w:sz w:val="28"/>
          <w:szCs w:val="28"/>
          <w:lang w:val="ru-RU"/>
        </w:rPr>
        <w:t xml:space="preserve"> интегрированного технического решения.</w:t>
      </w:r>
    </w:p>
    <w:p w14:paraId="28ECBA71" w14:textId="77777777" w:rsidR="0060142D" w:rsidRPr="00023191" w:rsidRDefault="0060142D" w:rsidP="00023191">
      <w:pPr>
        <w:autoSpaceDE w:val="0"/>
        <w:autoSpaceDN w:val="0"/>
        <w:adjustRightInd w:val="0"/>
        <w:spacing w:after="0" w:line="360" w:lineRule="auto"/>
        <w:jc w:val="both"/>
        <w:rPr>
          <w:rFonts w:ascii="Times New Roman" w:hAnsi="Times New Roman" w:cs="Times New Roman"/>
          <w:sz w:val="28"/>
          <w:szCs w:val="28"/>
          <w:lang w:val="ru-RU"/>
        </w:rPr>
      </w:pPr>
    </w:p>
    <w:p w14:paraId="6E3D1C50" w14:textId="77777777" w:rsidR="0060142D" w:rsidRPr="00023191" w:rsidRDefault="0060142D" w:rsidP="00023191">
      <w:pPr>
        <w:autoSpaceDE w:val="0"/>
        <w:autoSpaceDN w:val="0"/>
        <w:adjustRightInd w:val="0"/>
        <w:spacing w:after="0" w:line="360" w:lineRule="auto"/>
        <w:jc w:val="both"/>
        <w:rPr>
          <w:rFonts w:ascii="Times New Roman" w:hAnsi="Times New Roman" w:cs="Times New Roman"/>
          <w:b/>
          <w:bCs/>
          <w:sz w:val="28"/>
          <w:szCs w:val="28"/>
          <w:lang w:val="ru-RU"/>
        </w:rPr>
      </w:pPr>
      <w:r w:rsidRPr="00023191">
        <w:rPr>
          <w:rFonts w:ascii="Times New Roman" w:hAnsi="Times New Roman" w:cs="Times New Roman"/>
          <w:b/>
          <w:bCs/>
          <w:sz w:val="28"/>
          <w:szCs w:val="28"/>
          <w:lang w:val="ru-RU"/>
        </w:rPr>
        <w:t>Предлагаемая методика проектирования прототипов композиционных технических решений, позволяющая испытать и проверить правильность каждого инновационного элемента композиции</w:t>
      </w:r>
    </w:p>
    <w:p w14:paraId="71CB4B2E" w14:textId="77777777" w:rsidR="00023191" w:rsidRPr="00023191" w:rsidRDefault="00023191" w:rsidP="00023191">
      <w:pPr>
        <w:autoSpaceDE w:val="0"/>
        <w:autoSpaceDN w:val="0"/>
        <w:adjustRightInd w:val="0"/>
        <w:spacing w:after="0" w:line="360" w:lineRule="auto"/>
        <w:jc w:val="both"/>
        <w:rPr>
          <w:rFonts w:ascii="Times New Roman" w:hAnsi="Times New Roman" w:cs="Times New Roman"/>
          <w:b/>
          <w:bCs/>
          <w:sz w:val="28"/>
          <w:szCs w:val="28"/>
          <w:lang w:val="ru-RU"/>
        </w:rPr>
      </w:pPr>
    </w:p>
    <w:p w14:paraId="39742299" w14:textId="77777777" w:rsidR="0060142D" w:rsidRPr="00023191" w:rsidRDefault="0060142D" w:rsidP="00023191">
      <w:pPr>
        <w:autoSpaceDE w:val="0"/>
        <w:autoSpaceDN w:val="0"/>
        <w:adjustRightInd w:val="0"/>
        <w:spacing w:after="0" w:line="360" w:lineRule="auto"/>
        <w:jc w:val="both"/>
        <w:rPr>
          <w:rFonts w:ascii="Times New Roman" w:hAnsi="Times New Roman" w:cs="Times New Roman"/>
          <w:sz w:val="28"/>
          <w:szCs w:val="28"/>
          <w:lang w:val="ru-RU"/>
        </w:rPr>
      </w:pPr>
      <w:r w:rsidRPr="00023191">
        <w:rPr>
          <w:rFonts w:ascii="Times New Roman" w:hAnsi="Times New Roman" w:cs="Times New Roman"/>
          <w:sz w:val="28"/>
          <w:szCs w:val="28"/>
          <w:lang w:val="ru-RU"/>
        </w:rPr>
        <w:t xml:space="preserve">Проектирование прототипа или опытного образца инновационного продукта-композиции наиболее удобно вести при использовании конструкторской программы и её инженерных аналитических приложений. Я предпочитаю программный продукт </w:t>
      </w:r>
      <w:proofErr w:type="spellStart"/>
      <w:r w:rsidRPr="00023191">
        <w:rPr>
          <w:rFonts w:ascii="Times New Roman" w:hAnsi="Times New Roman" w:cs="Times New Roman"/>
          <w:sz w:val="28"/>
          <w:szCs w:val="28"/>
          <w:lang w:val="ru-RU"/>
        </w:rPr>
        <w:t>Solid</w:t>
      </w:r>
      <w:proofErr w:type="spellEnd"/>
      <w:r w:rsidRPr="00023191">
        <w:rPr>
          <w:rFonts w:ascii="Times New Roman" w:hAnsi="Times New Roman" w:cs="Times New Roman"/>
          <w:sz w:val="28"/>
          <w:szCs w:val="28"/>
          <w:lang w:val="ru-RU"/>
        </w:rPr>
        <w:t xml:space="preserve"> Works, так как этот инструмент позволяет построить действующую модель композиционного технического решения и провести </w:t>
      </w:r>
      <w:r w:rsidRPr="00023191">
        <w:rPr>
          <w:rFonts w:ascii="Times New Roman" w:hAnsi="Times New Roman" w:cs="Times New Roman"/>
          <w:sz w:val="28"/>
          <w:szCs w:val="28"/>
          <w:lang w:val="ru-RU"/>
        </w:rPr>
        <w:lastRenderedPageBreak/>
        <w:t>контрольную симуляцию его рабочего цикла, не прибегая к дорогостоящему проектированию и изготовлению опытных образцов.</w:t>
      </w:r>
    </w:p>
    <w:p w14:paraId="2A460109" w14:textId="77777777" w:rsidR="0060142D" w:rsidRPr="00023191" w:rsidRDefault="0060142D" w:rsidP="00023191">
      <w:pPr>
        <w:autoSpaceDE w:val="0"/>
        <w:autoSpaceDN w:val="0"/>
        <w:adjustRightInd w:val="0"/>
        <w:spacing w:after="0" w:line="360" w:lineRule="auto"/>
        <w:jc w:val="both"/>
        <w:rPr>
          <w:rFonts w:ascii="Times New Roman" w:hAnsi="Times New Roman" w:cs="Times New Roman"/>
          <w:sz w:val="28"/>
          <w:szCs w:val="28"/>
          <w:lang w:val="ru-RU"/>
        </w:rPr>
      </w:pPr>
    </w:p>
    <w:p w14:paraId="37601E6D" w14:textId="77777777" w:rsidR="0060142D" w:rsidRPr="00023191" w:rsidRDefault="0060142D" w:rsidP="00023191">
      <w:pPr>
        <w:autoSpaceDE w:val="0"/>
        <w:autoSpaceDN w:val="0"/>
        <w:adjustRightInd w:val="0"/>
        <w:spacing w:after="0" w:line="360" w:lineRule="auto"/>
        <w:jc w:val="both"/>
        <w:rPr>
          <w:rFonts w:ascii="Times New Roman" w:hAnsi="Times New Roman" w:cs="Times New Roman"/>
          <w:b/>
          <w:bCs/>
          <w:sz w:val="28"/>
          <w:szCs w:val="28"/>
          <w:lang w:val="ru-RU"/>
        </w:rPr>
      </w:pPr>
      <w:r w:rsidRPr="00023191">
        <w:rPr>
          <w:rFonts w:ascii="Times New Roman" w:hAnsi="Times New Roman" w:cs="Times New Roman"/>
          <w:b/>
          <w:bCs/>
          <w:sz w:val="28"/>
          <w:szCs w:val="28"/>
          <w:lang w:val="ru-RU"/>
        </w:rPr>
        <w:t>Анализ найденных аналогов и прототипов нового композиционного технического решения</w:t>
      </w:r>
    </w:p>
    <w:p w14:paraId="4644DBF3" w14:textId="77777777" w:rsidR="00023191" w:rsidRPr="00023191" w:rsidRDefault="00023191" w:rsidP="00023191">
      <w:pPr>
        <w:autoSpaceDE w:val="0"/>
        <w:autoSpaceDN w:val="0"/>
        <w:adjustRightInd w:val="0"/>
        <w:spacing w:after="0" w:line="360" w:lineRule="auto"/>
        <w:jc w:val="both"/>
        <w:rPr>
          <w:rFonts w:ascii="Times New Roman" w:hAnsi="Times New Roman" w:cs="Times New Roman"/>
          <w:b/>
          <w:bCs/>
          <w:sz w:val="28"/>
          <w:szCs w:val="28"/>
          <w:lang w:val="ru-RU"/>
        </w:rPr>
      </w:pPr>
    </w:p>
    <w:p w14:paraId="7D7C0313" w14:textId="77777777" w:rsidR="0060142D" w:rsidRPr="00023191" w:rsidRDefault="0060142D" w:rsidP="00023191">
      <w:pPr>
        <w:autoSpaceDE w:val="0"/>
        <w:autoSpaceDN w:val="0"/>
        <w:adjustRightInd w:val="0"/>
        <w:spacing w:after="0" w:line="360" w:lineRule="auto"/>
        <w:jc w:val="both"/>
        <w:rPr>
          <w:rFonts w:ascii="Times New Roman" w:hAnsi="Times New Roman" w:cs="Times New Roman"/>
          <w:sz w:val="28"/>
          <w:szCs w:val="28"/>
          <w:lang w:val="ru-RU"/>
        </w:rPr>
      </w:pPr>
      <w:r w:rsidRPr="00023191">
        <w:rPr>
          <w:rFonts w:ascii="Times New Roman" w:hAnsi="Times New Roman" w:cs="Times New Roman"/>
          <w:sz w:val="28"/>
          <w:szCs w:val="28"/>
          <w:lang w:val="ru-RU"/>
        </w:rPr>
        <w:t>Если в результате поиска будут найдены однородные, базовые технические решения в первом приближении, являющиеся аналогами или прототипами задуманного композиционного технического решения, то они должны быть проверены в различных вариантах и сочетаниях интеграции с дополнительными элементами и компонентами рассматриваемой композиции.</w:t>
      </w:r>
    </w:p>
    <w:p w14:paraId="198EFB0C" w14:textId="77777777" w:rsidR="0060142D" w:rsidRPr="00023191" w:rsidRDefault="0060142D" w:rsidP="00023191">
      <w:pPr>
        <w:autoSpaceDE w:val="0"/>
        <w:autoSpaceDN w:val="0"/>
        <w:adjustRightInd w:val="0"/>
        <w:spacing w:after="0" w:line="360" w:lineRule="auto"/>
        <w:jc w:val="both"/>
        <w:rPr>
          <w:rFonts w:ascii="Times New Roman" w:hAnsi="Times New Roman" w:cs="Times New Roman"/>
          <w:sz w:val="28"/>
          <w:szCs w:val="28"/>
          <w:lang w:val="ru-RU"/>
        </w:rPr>
      </w:pPr>
      <w:r w:rsidRPr="00023191">
        <w:rPr>
          <w:rFonts w:ascii="Times New Roman" w:hAnsi="Times New Roman" w:cs="Times New Roman"/>
          <w:sz w:val="28"/>
          <w:szCs w:val="28"/>
          <w:lang w:val="ru-RU"/>
        </w:rPr>
        <w:t xml:space="preserve">Если информация об этих прототипах или аналогах имеется в цифровом формате, то целесообразно, пользуясь инструментами </w:t>
      </w:r>
      <w:proofErr w:type="spellStart"/>
      <w:r w:rsidRPr="00023191">
        <w:rPr>
          <w:rFonts w:ascii="Times New Roman" w:hAnsi="Times New Roman" w:cs="Times New Roman"/>
          <w:sz w:val="28"/>
          <w:szCs w:val="28"/>
          <w:lang w:val="ru-RU"/>
        </w:rPr>
        <w:t>Solid</w:t>
      </w:r>
      <w:proofErr w:type="spellEnd"/>
      <w:r w:rsidRPr="00023191">
        <w:rPr>
          <w:rFonts w:ascii="Times New Roman" w:hAnsi="Times New Roman" w:cs="Times New Roman"/>
          <w:sz w:val="28"/>
          <w:szCs w:val="28"/>
          <w:lang w:val="ru-RU"/>
        </w:rPr>
        <w:t xml:space="preserve"> Works, построить модели найденных технических решений и провести цифровую симуляцию рабочих циклов этих моделей для сравнения их с аналогичными рабочими циклами предполагаемого изобретения – композиционного технического решения.</w:t>
      </w:r>
    </w:p>
    <w:p w14:paraId="799DAAEB" w14:textId="77777777" w:rsidR="0060142D" w:rsidRPr="00023191" w:rsidRDefault="0060142D" w:rsidP="00023191">
      <w:pPr>
        <w:autoSpaceDE w:val="0"/>
        <w:autoSpaceDN w:val="0"/>
        <w:adjustRightInd w:val="0"/>
        <w:spacing w:after="0" w:line="360" w:lineRule="auto"/>
        <w:jc w:val="both"/>
        <w:rPr>
          <w:rFonts w:ascii="Times New Roman" w:hAnsi="Times New Roman" w:cs="Times New Roman"/>
          <w:sz w:val="28"/>
          <w:szCs w:val="28"/>
          <w:lang w:val="ru-RU"/>
        </w:rPr>
      </w:pPr>
    </w:p>
    <w:p w14:paraId="1D41BAAD" w14:textId="77777777" w:rsidR="0060142D" w:rsidRPr="00023191" w:rsidRDefault="0060142D" w:rsidP="00023191">
      <w:pPr>
        <w:autoSpaceDE w:val="0"/>
        <w:autoSpaceDN w:val="0"/>
        <w:adjustRightInd w:val="0"/>
        <w:spacing w:after="0" w:line="360" w:lineRule="auto"/>
        <w:jc w:val="both"/>
        <w:rPr>
          <w:rFonts w:ascii="Times New Roman" w:hAnsi="Times New Roman" w:cs="Times New Roman"/>
          <w:b/>
          <w:bCs/>
          <w:sz w:val="28"/>
          <w:szCs w:val="28"/>
          <w:lang w:val="ru-RU"/>
        </w:rPr>
      </w:pPr>
      <w:r w:rsidRPr="00023191">
        <w:rPr>
          <w:rFonts w:ascii="Times New Roman" w:hAnsi="Times New Roman" w:cs="Times New Roman"/>
          <w:b/>
          <w:bCs/>
          <w:sz w:val="28"/>
          <w:szCs w:val="28"/>
          <w:lang w:val="ru-RU"/>
        </w:rPr>
        <w:t>Примеры композиционных технических решений, которые восприняты рынком</w:t>
      </w:r>
    </w:p>
    <w:p w14:paraId="356BB970" w14:textId="77777777" w:rsidR="00023191" w:rsidRPr="00023191" w:rsidRDefault="00023191" w:rsidP="00023191">
      <w:pPr>
        <w:autoSpaceDE w:val="0"/>
        <w:autoSpaceDN w:val="0"/>
        <w:adjustRightInd w:val="0"/>
        <w:spacing w:after="0" w:line="360" w:lineRule="auto"/>
        <w:jc w:val="both"/>
        <w:rPr>
          <w:rFonts w:ascii="Times New Roman" w:hAnsi="Times New Roman" w:cs="Times New Roman"/>
          <w:b/>
          <w:bCs/>
          <w:sz w:val="28"/>
          <w:szCs w:val="28"/>
          <w:lang w:val="ru-RU"/>
        </w:rPr>
      </w:pPr>
    </w:p>
    <w:p w14:paraId="7DA344FA" w14:textId="77777777" w:rsidR="0060142D" w:rsidRPr="00023191" w:rsidRDefault="0060142D" w:rsidP="00023191">
      <w:pPr>
        <w:autoSpaceDE w:val="0"/>
        <w:autoSpaceDN w:val="0"/>
        <w:adjustRightInd w:val="0"/>
        <w:spacing w:after="0" w:line="360" w:lineRule="auto"/>
        <w:jc w:val="both"/>
        <w:rPr>
          <w:rFonts w:ascii="Times New Roman" w:hAnsi="Times New Roman" w:cs="Times New Roman"/>
          <w:sz w:val="28"/>
          <w:szCs w:val="28"/>
          <w:lang w:val="ru-RU"/>
        </w:rPr>
      </w:pPr>
      <w:r w:rsidRPr="00023191">
        <w:rPr>
          <w:rFonts w:ascii="Times New Roman" w:hAnsi="Times New Roman" w:cs="Times New Roman"/>
          <w:sz w:val="28"/>
          <w:szCs w:val="28"/>
          <w:lang w:val="ru-RU"/>
        </w:rPr>
        <w:t>Примером композиционных технических решений могут служить хорошо известные всем сегодня изделия и продукты вычислительной техники, средства связи, планшетные компьютеры и многие другие продукты массового и не массового спроса.</w:t>
      </w:r>
    </w:p>
    <w:p w14:paraId="7B9A2B9E" w14:textId="77777777" w:rsidR="0060142D" w:rsidRPr="00023191" w:rsidRDefault="0060142D" w:rsidP="00023191">
      <w:pPr>
        <w:autoSpaceDE w:val="0"/>
        <w:autoSpaceDN w:val="0"/>
        <w:adjustRightInd w:val="0"/>
        <w:spacing w:after="0" w:line="360" w:lineRule="auto"/>
        <w:jc w:val="both"/>
        <w:rPr>
          <w:rFonts w:ascii="Times New Roman" w:hAnsi="Times New Roman" w:cs="Times New Roman"/>
          <w:sz w:val="28"/>
          <w:szCs w:val="28"/>
          <w:lang w:val="ru-RU"/>
        </w:rPr>
      </w:pPr>
      <w:r w:rsidRPr="00023191">
        <w:rPr>
          <w:rFonts w:ascii="Times New Roman" w:hAnsi="Times New Roman" w:cs="Times New Roman"/>
          <w:sz w:val="28"/>
          <w:szCs w:val="28"/>
          <w:lang w:val="ru-RU"/>
        </w:rPr>
        <w:t>Неопределённость в формулировках патентных заявок как сложнейших технических решений, положенных в основу этих изделий, привели и приводят к многочисленным патентным спорам и войнам.</w:t>
      </w:r>
    </w:p>
    <w:p w14:paraId="648855E4" w14:textId="77777777" w:rsidR="0060142D" w:rsidRPr="00023191" w:rsidRDefault="0060142D" w:rsidP="00023191">
      <w:pPr>
        <w:autoSpaceDE w:val="0"/>
        <w:autoSpaceDN w:val="0"/>
        <w:adjustRightInd w:val="0"/>
        <w:spacing w:after="0" w:line="360" w:lineRule="auto"/>
        <w:jc w:val="both"/>
        <w:rPr>
          <w:rFonts w:ascii="Times New Roman" w:hAnsi="Times New Roman" w:cs="Times New Roman"/>
          <w:sz w:val="28"/>
          <w:szCs w:val="28"/>
          <w:lang w:val="ru-RU"/>
        </w:rPr>
      </w:pPr>
      <w:r w:rsidRPr="00023191">
        <w:rPr>
          <w:rFonts w:ascii="Times New Roman" w:hAnsi="Times New Roman" w:cs="Times New Roman"/>
          <w:sz w:val="28"/>
          <w:szCs w:val="28"/>
          <w:lang w:val="ru-RU"/>
        </w:rPr>
        <w:lastRenderedPageBreak/>
        <w:t>Более масштабное применение композиционных технических решений и их интегрированных продолжений и интерпретаций позволит снизить накал страстей и возможно поможет в продвижении на рынок инновационных продуктов.</w:t>
      </w:r>
    </w:p>
    <w:p w14:paraId="5D53F1A7" w14:textId="77777777" w:rsidR="0060142D" w:rsidRPr="00023191" w:rsidRDefault="0060142D" w:rsidP="00023191">
      <w:pPr>
        <w:autoSpaceDE w:val="0"/>
        <w:autoSpaceDN w:val="0"/>
        <w:adjustRightInd w:val="0"/>
        <w:spacing w:after="0" w:line="360" w:lineRule="auto"/>
        <w:jc w:val="both"/>
        <w:rPr>
          <w:rFonts w:ascii="Times New Roman" w:hAnsi="Times New Roman" w:cs="Times New Roman"/>
          <w:sz w:val="28"/>
          <w:szCs w:val="28"/>
          <w:lang w:val="ru-RU"/>
        </w:rPr>
      </w:pPr>
      <w:r w:rsidRPr="00023191">
        <w:rPr>
          <w:rFonts w:ascii="Times New Roman" w:hAnsi="Times New Roman" w:cs="Times New Roman"/>
          <w:sz w:val="28"/>
          <w:szCs w:val="28"/>
          <w:lang w:val="ru-RU"/>
        </w:rPr>
        <w:t>Из самых известных композиционных технических решений наиболее соответствует всему вышесказанному сегодня уже широко известный смартфон iPhone, выпускаемый корпорацией Apple.</w:t>
      </w:r>
    </w:p>
    <w:p w14:paraId="1D1E6072" w14:textId="694B9E4B" w:rsidR="00023191" w:rsidRPr="00023191" w:rsidRDefault="0060142D" w:rsidP="00023191">
      <w:pPr>
        <w:spacing w:after="100" w:afterAutospacing="1" w:line="360" w:lineRule="auto"/>
        <w:ind w:right="300"/>
        <w:jc w:val="both"/>
        <w:rPr>
          <w:rFonts w:ascii="Times New Roman" w:hAnsi="Times New Roman" w:cs="Times New Roman"/>
          <w:sz w:val="28"/>
          <w:szCs w:val="28"/>
          <w:lang w:val="ru-RU"/>
        </w:rPr>
      </w:pPr>
      <w:r w:rsidRPr="00023191">
        <w:rPr>
          <w:rFonts w:ascii="Times New Roman" w:hAnsi="Times New Roman" w:cs="Times New Roman"/>
          <w:sz w:val="28"/>
          <w:szCs w:val="28"/>
          <w:lang w:val="ru-RU"/>
        </w:rPr>
        <w:t xml:space="preserve">Благодаря своей полной </w:t>
      </w:r>
      <w:proofErr w:type="spellStart"/>
      <w:r w:rsidRPr="00023191">
        <w:rPr>
          <w:rFonts w:ascii="Times New Roman" w:hAnsi="Times New Roman" w:cs="Times New Roman"/>
          <w:sz w:val="28"/>
          <w:szCs w:val="28"/>
          <w:lang w:val="ru-RU"/>
        </w:rPr>
        <w:t>композиционности</w:t>
      </w:r>
      <w:proofErr w:type="spellEnd"/>
      <w:r w:rsidRPr="00023191">
        <w:rPr>
          <w:rFonts w:ascii="Times New Roman" w:hAnsi="Times New Roman" w:cs="Times New Roman"/>
          <w:sz w:val="28"/>
          <w:szCs w:val="28"/>
          <w:lang w:val="ru-RU"/>
        </w:rPr>
        <w:t xml:space="preserve"> и полной интеграции во все возможные фрагменты существующей информационной инфраструктуры, этот потрясающий многофункциональный аппарат демонстрирует небывалый коммерческий успех на мировых рынках. По данным компании, при выходе на рынок новой модели, за первые 24 часа пользователи заказывают более миллиона </w:t>
      </w:r>
      <w:r w:rsidR="00023191" w:rsidRPr="00023191">
        <w:rPr>
          <w:rFonts w:ascii="Times New Roman" w:hAnsi="Times New Roman" w:cs="Times New Roman"/>
          <w:sz w:val="28"/>
          <w:szCs w:val="28"/>
          <w:lang w:val="ru-RU"/>
        </w:rPr>
        <w:t>аппаратов.</w:t>
      </w:r>
    </w:p>
    <w:p w14:paraId="66CEDC43" w14:textId="631D6E87" w:rsidR="00124037" w:rsidRPr="00023191" w:rsidRDefault="00023191" w:rsidP="00023191">
      <w:pPr>
        <w:spacing w:after="100" w:afterAutospacing="1" w:line="360" w:lineRule="auto"/>
        <w:ind w:right="300"/>
        <w:jc w:val="center"/>
        <w:rPr>
          <w:rFonts w:ascii="Times New Roman" w:eastAsia="Times New Roman" w:hAnsi="Times New Roman" w:cs="Times New Roman"/>
          <w:sz w:val="28"/>
          <w:szCs w:val="28"/>
          <w:lang w:val="ru-RU"/>
        </w:rPr>
      </w:pPr>
      <w:r w:rsidRPr="00023191">
        <w:rPr>
          <w:rFonts w:ascii="Times New Roman" w:eastAsia="Times New Roman" w:hAnsi="Times New Roman" w:cs="Times New Roman"/>
          <w:noProof/>
          <w:sz w:val="28"/>
          <w:szCs w:val="28"/>
          <w:lang w:val="ru-RU"/>
        </w:rPr>
        <w:drawing>
          <wp:inline distT="0" distB="0" distL="0" distR="0" wp14:anchorId="4118568A" wp14:editId="5DBCC286">
            <wp:extent cx="4335695" cy="3464850"/>
            <wp:effectExtent l="0" t="0" r="0" b="2540"/>
            <wp:docPr id="4951669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166960" name="Picture 495166960"/>
                    <pic:cNvPicPr/>
                  </pic:nvPicPr>
                  <pic:blipFill>
                    <a:blip r:embed="rId7">
                      <a:extLst>
                        <a:ext uri="{28A0092B-C50C-407E-A947-70E740481C1C}">
                          <a14:useLocalDpi xmlns:a14="http://schemas.microsoft.com/office/drawing/2010/main" val="0"/>
                        </a:ext>
                      </a:extLst>
                    </a:blip>
                    <a:stretch>
                      <a:fillRect/>
                    </a:stretch>
                  </pic:blipFill>
                  <pic:spPr>
                    <a:xfrm>
                      <a:off x="0" y="0"/>
                      <a:ext cx="4387902" cy="3506571"/>
                    </a:xfrm>
                    <a:prstGeom prst="rect">
                      <a:avLst/>
                    </a:prstGeom>
                  </pic:spPr>
                </pic:pic>
              </a:graphicData>
            </a:graphic>
          </wp:inline>
        </w:drawing>
      </w:r>
    </w:p>
    <w:p w14:paraId="70496165" w14:textId="34ED4F47" w:rsidR="00124037" w:rsidRPr="00CB6AEA" w:rsidRDefault="00023191" w:rsidP="00023191">
      <w:pPr>
        <w:spacing w:after="100" w:afterAutospacing="1" w:line="360" w:lineRule="auto"/>
        <w:ind w:right="300"/>
        <w:jc w:val="center"/>
        <w:rPr>
          <w:rFonts w:ascii="Times New Roman" w:eastAsia="Times New Roman" w:hAnsi="Times New Roman" w:cs="Times New Roman"/>
          <w:b/>
          <w:bCs/>
          <w:i/>
          <w:iCs/>
          <w:sz w:val="28"/>
          <w:szCs w:val="28"/>
          <w:lang w:val="ru-RU"/>
        </w:rPr>
      </w:pPr>
      <w:r w:rsidRPr="00CB6AEA">
        <w:rPr>
          <w:rFonts w:ascii="Times New Roman" w:eastAsia="Times New Roman" w:hAnsi="Times New Roman" w:cs="Times New Roman"/>
          <w:b/>
          <w:bCs/>
          <w:i/>
          <w:iCs/>
          <w:sz w:val="28"/>
          <w:szCs w:val="28"/>
          <w:lang w:val="ru-RU"/>
        </w:rPr>
        <w:t xml:space="preserve">Рис.1 </w:t>
      </w:r>
      <w:r w:rsidRPr="00CB6AEA">
        <w:rPr>
          <w:rFonts w:ascii="Times New Roman" w:hAnsi="Times New Roman" w:cs="Times New Roman"/>
          <w:b/>
          <w:bCs/>
          <w:i/>
          <w:iCs/>
          <w:sz w:val="28"/>
          <w:szCs w:val="28"/>
          <w:lang w:val="ru-RU"/>
        </w:rPr>
        <w:t>Пример композиционных технических решений</w:t>
      </w:r>
    </w:p>
    <w:p w14:paraId="5274D690" w14:textId="77777777" w:rsidR="00124037" w:rsidRPr="00023191" w:rsidRDefault="00124037" w:rsidP="00023191">
      <w:pPr>
        <w:spacing w:after="100" w:afterAutospacing="1" w:line="360" w:lineRule="auto"/>
        <w:ind w:right="300"/>
        <w:jc w:val="both"/>
        <w:rPr>
          <w:rFonts w:ascii="Times New Roman" w:eastAsia="Times New Roman" w:hAnsi="Times New Roman" w:cs="Times New Roman"/>
          <w:sz w:val="28"/>
          <w:szCs w:val="28"/>
          <w:lang w:val="ru-RU"/>
        </w:rPr>
      </w:pPr>
    </w:p>
    <w:p w14:paraId="71276818" w14:textId="77777777" w:rsidR="00023191" w:rsidRPr="00023191" w:rsidRDefault="00023191" w:rsidP="007552B1">
      <w:pPr>
        <w:spacing w:line="360" w:lineRule="auto"/>
        <w:rPr>
          <w:rFonts w:ascii="Times New Roman" w:hAnsi="Times New Roman" w:cs="Times New Roman"/>
          <w:b/>
          <w:bCs/>
          <w:sz w:val="28"/>
          <w:szCs w:val="28"/>
          <w:lang w:val="ru-RU"/>
        </w:rPr>
      </w:pPr>
      <w:r w:rsidRPr="00023191">
        <w:rPr>
          <w:rFonts w:ascii="Times New Roman" w:hAnsi="Times New Roman" w:cs="Times New Roman"/>
          <w:b/>
          <w:bCs/>
          <w:sz w:val="28"/>
          <w:szCs w:val="28"/>
          <w:lang w:val="ru-RU"/>
        </w:rPr>
        <w:lastRenderedPageBreak/>
        <w:t>Список использованной литературы и патентно-лицензионных материалов</w:t>
      </w:r>
    </w:p>
    <w:p w14:paraId="0FD1505D" w14:textId="77777777" w:rsidR="00023191" w:rsidRPr="00023191" w:rsidRDefault="00023191" w:rsidP="007552B1">
      <w:pPr>
        <w:spacing w:line="360" w:lineRule="auto"/>
        <w:rPr>
          <w:rFonts w:ascii="Times New Roman" w:hAnsi="Times New Roman" w:cs="Times New Roman"/>
          <w:sz w:val="28"/>
          <w:szCs w:val="28"/>
        </w:rPr>
      </w:pPr>
      <w:r w:rsidRPr="00023191">
        <w:rPr>
          <w:rFonts w:ascii="Times New Roman" w:hAnsi="Times New Roman" w:cs="Times New Roman"/>
          <w:sz w:val="28"/>
          <w:szCs w:val="28"/>
          <w:lang w:val="ru-RU"/>
        </w:rPr>
        <w:t>Приложение 1</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986"/>
        <w:gridCol w:w="4986"/>
      </w:tblGrid>
      <w:tr w:rsidR="00023191" w:rsidRPr="00023191" w14:paraId="529F4366" w14:textId="77777777" w:rsidTr="006D07FB">
        <w:trPr>
          <w:tblCellSpacing w:w="15" w:type="dxa"/>
        </w:trPr>
        <w:tc>
          <w:tcPr>
            <w:tcW w:w="2500" w:type="pct"/>
            <w:vAlign w:val="center"/>
            <w:hideMark/>
          </w:tcPr>
          <w:p w14:paraId="6C04CBFC" w14:textId="77777777" w:rsidR="00023191" w:rsidRPr="00023191" w:rsidRDefault="00023191" w:rsidP="007552B1">
            <w:pPr>
              <w:spacing w:after="0" w:line="360" w:lineRule="auto"/>
              <w:rPr>
                <w:rFonts w:ascii="Times New Roman" w:eastAsia="Times New Roman" w:hAnsi="Times New Roman" w:cs="Times New Roman"/>
                <w:sz w:val="28"/>
                <w:szCs w:val="28"/>
              </w:rPr>
            </w:pPr>
            <w:r w:rsidRPr="00023191">
              <w:rPr>
                <w:rFonts w:ascii="Times New Roman" w:eastAsia="Times New Roman" w:hAnsi="Times New Roman" w:cs="Times New Roman"/>
                <w:b/>
                <w:bCs/>
                <w:sz w:val="28"/>
                <w:szCs w:val="28"/>
              </w:rPr>
              <w:t>United States Patent Application</w:t>
            </w:r>
          </w:p>
        </w:tc>
        <w:tc>
          <w:tcPr>
            <w:tcW w:w="2500" w:type="pct"/>
            <w:vAlign w:val="center"/>
            <w:hideMark/>
          </w:tcPr>
          <w:p w14:paraId="0F127856" w14:textId="77777777" w:rsidR="00023191" w:rsidRPr="00023191" w:rsidRDefault="00023191" w:rsidP="007552B1">
            <w:pPr>
              <w:spacing w:after="0" w:line="360" w:lineRule="auto"/>
              <w:jc w:val="right"/>
              <w:rPr>
                <w:rFonts w:ascii="Times New Roman" w:eastAsia="Times New Roman" w:hAnsi="Times New Roman" w:cs="Times New Roman"/>
                <w:sz w:val="28"/>
                <w:szCs w:val="28"/>
              </w:rPr>
            </w:pPr>
            <w:r w:rsidRPr="00023191">
              <w:rPr>
                <w:rFonts w:ascii="Times New Roman" w:eastAsia="Times New Roman" w:hAnsi="Times New Roman" w:cs="Times New Roman"/>
                <w:b/>
                <w:bCs/>
                <w:sz w:val="28"/>
                <w:szCs w:val="28"/>
              </w:rPr>
              <w:t>20120051174</w:t>
            </w:r>
          </w:p>
        </w:tc>
      </w:tr>
      <w:tr w:rsidR="00023191" w:rsidRPr="00023191" w14:paraId="7FB75D27" w14:textId="77777777" w:rsidTr="006D07FB">
        <w:trPr>
          <w:tblCellSpacing w:w="15" w:type="dxa"/>
        </w:trPr>
        <w:tc>
          <w:tcPr>
            <w:tcW w:w="2500" w:type="pct"/>
            <w:hideMark/>
          </w:tcPr>
          <w:p w14:paraId="42E976D2" w14:textId="77777777" w:rsidR="00023191" w:rsidRPr="00023191" w:rsidRDefault="00023191" w:rsidP="007552B1">
            <w:pPr>
              <w:spacing w:after="0" w:line="360" w:lineRule="auto"/>
              <w:rPr>
                <w:rFonts w:ascii="Times New Roman" w:eastAsia="Times New Roman" w:hAnsi="Times New Roman" w:cs="Times New Roman"/>
                <w:sz w:val="28"/>
                <w:szCs w:val="28"/>
              </w:rPr>
            </w:pPr>
            <w:r w:rsidRPr="00023191">
              <w:rPr>
                <w:rFonts w:ascii="Times New Roman" w:eastAsia="Times New Roman" w:hAnsi="Times New Roman" w:cs="Times New Roman"/>
                <w:b/>
                <w:bCs/>
                <w:sz w:val="28"/>
                <w:szCs w:val="28"/>
              </w:rPr>
              <w:t>Kind Code</w:t>
            </w:r>
          </w:p>
        </w:tc>
        <w:tc>
          <w:tcPr>
            <w:tcW w:w="2500" w:type="pct"/>
            <w:vAlign w:val="center"/>
            <w:hideMark/>
          </w:tcPr>
          <w:p w14:paraId="11803D2B" w14:textId="77777777" w:rsidR="00023191" w:rsidRPr="00023191" w:rsidRDefault="00023191" w:rsidP="007552B1">
            <w:pPr>
              <w:spacing w:after="0" w:line="360" w:lineRule="auto"/>
              <w:jc w:val="right"/>
              <w:rPr>
                <w:rFonts w:ascii="Times New Roman" w:eastAsia="Times New Roman" w:hAnsi="Times New Roman" w:cs="Times New Roman"/>
                <w:sz w:val="28"/>
                <w:szCs w:val="28"/>
              </w:rPr>
            </w:pPr>
            <w:r w:rsidRPr="00023191">
              <w:rPr>
                <w:rFonts w:ascii="Times New Roman" w:eastAsia="Times New Roman" w:hAnsi="Times New Roman" w:cs="Times New Roman"/>
                <w:b/>
                <w:bCs/>
                <w:sz w:val="28"/>
                <w:szCs w:val="28"/>
              </w:rPr>
              <w:t>A1</w:t>
            </w:r>
          </w:p>
        </w:tc>
      </w:tr>
      <w:tr w:rsidR="00023191" w:rsidRPr="00023191" w14:paraId="2B4E22B7" w14:textId="77777777" w:rsidTr="006D07FB">
        <w:trPr>
          <w:tblCellSpacing w:w="15" w:type="dxa"/>
        </w:trPr>
        <w:tc>
          <w:tcPr>
            <w:tcW w:w="2500" w:type="pct"/>
            <w:vAlign w:val="center"/>
            <w:hideMark/>
          </w:tcPr>
          <w:p w14:paraId="387DACC3" w14:textId="77777777" w:rsidR="00023191" w:rsidRPr="00023191" w:rsidRDefault="00023191" w:rsidP="007552B1">
            <w:pPr>
              <w:spacing w:after="0" w:line="360" w:lineRule="auto"/>
              <w:rPr>
                <w:rFonts w:ascii="Times New Roman" w:eastAsia="Times New Roman" w:hAnsi="Times New Roman" w:cs="Times New Roman"/>
                <w:sz w:val="28"/>
                <w:szCs w:val="28"/>
              </w:rPr>
            </w:pPr>
          </w:p>
        </w:tc>
        <w:tc>
          <w:tcPr>
            <w:tcW w:w="2500" w:type="pct"/>
            <w:vAlign w:val="center"/>
            <w:hideMark/>
          </w:tcPr>
          <w:p w14:paraId="4859779A" w14:textId="77777777" w:rsidR="00023191" w:rsidRPr="00023191" w:rsidRDefault="00023191" w:rsidP="007552B1">
            <w:pPr>
              <w:spacing w:after="0" w:line="360" w:lineRule="auto"/>
              <w:jc w:val="right"/>
              <w:rPr>
                <w:rFonts w:ascii="Times New Roman" w:eastAsia="Times New Roman" w:hAnsi="Times New Roman" w:cs="Times New Roman"/>
                <w:sz w:val="28"/>
                <w:szCs w:val="28"/>
              </w:rPr>
            </w:pPr>
            <w:r w:rsidRPr="00023191">
              <w:rPr>
                <w:rFonts w:ascii="Times New Roman" w:eastAsia="Times New Roman" w:hAnsi="Times New Roman" w:cs="Times New Roman"/>
                <w:b/>
                <w:bCs/>
                <w:sz w:val="28"/>
                <w:szCs w:val="28"/>
              </w:rPr>
              <w:t>March 1, 2012</w:t>
            </w:r>
          </w:p>
        </w:tc>
      </w:tr>
    </w:tbl>
    <w:p w14:paraId="6F96A32A" w14:textId="77777777" w:rsidR="00023191" w:rsidRPr="00023191" w:rsidRDefault="00402D4F" w:rsidP="007552B1">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w14:anchorId="5F49F3F0">
          <v:rect id="_x0000_i1027" alt="" style="width:451.3pt;height:.05pt;mso-width-percent:0;mso-height-percent:0;mso-width-percent:0;mso-height-percent:0" o:hralign="center" o:hrstd="t" o:hrnoshade="t" o:hr="t" fillcolor="black" stroked="f"/>
        </w:pict>
      </w:r>
    </w:p>
    <w:p w14:paraId="00FE768D" w14:textId="1246351B" w:rsidR="00023191" w:rsidRDefault="00023191" w:rsidP="007552B1">
      <w:pPr>
        <w:spacing w:after="0" w:line="360" w:lineRule="auto"/>
        <w:rPr>
          <w:rFonts w:ascii="Times New Roman" w:eastAsia="Times New Roman" w:hAnsi="Times New Roman" w:cs="Times New Roman"/>
          <w:color w:val="000000"/>
          <w:sz w:val="28"/>
          <w:szCs w:val="28"/>
        </w:rPr>
      </w:pPr>
      <w:r w:rsidRPr="00023191">
        <w:rPr>
          <w:rFonts w:ascii="Times New Roman" w:eastAsia="Times New Roman" w:hAnsi="Times New Roman" w:cs="Times New Roman"/>
          <w:color w:val="000000"/>
          <w:sz w:val="28"/>
          <w:szCs w:val="28"/>
        </w:rPr>
        <w:t>NATURAL MILK BASED FOOD COMPOSITION, PROCESS AND DEVICE FOR DYNAMIC PREPARATION </w:t>
      </w:r>
    </w:p>
    <w:p w14:paraId="3AD4DD51" w14:textId="77777777" w:rsidR="00BF1F7B" w:rsidRPr="00023191" w:rsidRDefault="00BF1F7B" w:rsidP="007552B1">
      <w:pPr>
        <w:spacing w:after="0" w:line="360" w:lineRule="auto"/>
        <w:rPr>
          <w:rFonts w:ascii="Times New Roman" w:eastAsia="Times New Roman" w:hAnsi="Times New Roman" w:cs="Times New Roman"/>
          <w:sz w:val="28"/>
          <w:szCs w:val="28"/>
        </w:rPr>
      </w:pPr>
    </w:p>
    <w:p w14:paraId="3D16AF1A" w14:textId="77777777" w:rsidR="00023191" w:rsidRPr="00023191" w:rsidRDefault="00023191" w:rsidP="007552B1">
      <w:pPr>
        <w:spacing w:after="0" w:line="360" w:lineRule="auto"/>
        <w:jc w:val="center"/>
        <w:rPr>
          <w:rFonts w:ascii="Times New Roman" w:eastAsia="Times New Roman" w:hAnsi="Times New Roman" w:cs="Times New Roman"/>
          <w:color w:val="000000"/>
          <w:sz w:val="28"/>
          <w:szCs w:val="28"/>
        </w:rPr>
      </w:pPr>
      <w:r w:rsidRPr="00023191">
        <w:rPr>
          <w:rFonts w:ascii="Times New Roman" w:eastAsia="Times New Roman" w:hAnsi="Times New Roman" w:cs="Times New Roman"/>
          <w:b/>
          <w:bCs/>
          <w:color w:val="000000"/>
          <w:sz w:val="28"/>
          <w:szCs w:val="28"/>
        </w:rPr>
        <w:t>Abstract</w:t>
      </w:r>
    </w:p>
    <w:p w14:paraId="542C5393" w14:textId="770EA883" w:rsidR="00023191" w:rsidRPr="00BF1F7B" w:rsidRDefault="00023191" w:rsidP="00BF1F7B">
      <w:pPr>
        <w:spacing w:before="100" w:beforeAutospacing="1" w:after="100" w:afterAutospacing="1" w:line="360" w:lineRule="auto"/>
        <w:rPr>
          <w:rFonts w:ascii="Times New Roman" w:eastAsia="Times New Roman" w:hAnsi="Times New Roman" w:cs="Times New Roman"/>
          <w:color w:val="000000"/>
          <w:sz w:val="28"/>
          <w:szCs w:val="28"/>
        </w:rPr>
      </w:pPr>
      <w:r w:rsidRPr="00023191">
        <w:rPr>
          <w:rFonts w:ascii="Times New Roman" w:eastAsia="Times New Roman" w:hAnsi="Times New Roman" w:cs="Times New Roman"/>
          <w:color w:val="000000"/>
          <w:sz w:val="28"/>
          <w:szCs w:val="28"/>
        </w:rPr>
        <w:t>In some aspects, an apparatus and method churning butter out of multi-component raw material are provided. The movement of the raw material develops energy that churns the raw material into butter.</w:t>
      </w:r>
    </w:p>
    <w:p w14:paraId="438F1F65" w14:textId="77777777" w:rsidR="00023191" w:rsidRPr="00023191" w:rsidRDefault="00023191" w:rsidP="007552B1">
      <w:pPr>
        <w:spacing w:line="360" w:lineRule="auto"/>
        <w:rPr>
          <w:rFonts w:ascii="Times New Roman" w:hAnsi="Times New Roman" w:cs="Times New Roman"/>
          <w:sz w:val="28"/>
          <w:szCs w:val="28"/>
          <w:lang w:val="ru-RU"/>
        </w:rPr>
      </w:pPr>
      <w:r w:rsidRPr="00023191">
        <w:rPr>
          <w:rFonts w:ascii="Times New Roman" w:hAnsi="Times New Roman" w:cs="Times New Roman"/>
          <w:sz w:val="28"/>
          <w:szCs w:val="28"/>
          <w:lang w:val="ru-RU"/>
        </w:rPr>
        <w:t>Приложение 2</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986"/>
        <w:gridCol w:w="4986"/>
      </w:tblGrid>
      <w:tr w:rsidR="00023191" w:rsidRPr="00023191" w14:paraId="149FA378" w14:textId="77777777" w:rsidTr="006D07FB">
        <w:trPr>
          <w:tblCellSpacing w:w="15" w:type="dxa"/>
        </w:trPr>
        <w:tc>
          <w:tcPr>
            <w:tcW w:w="2500" w:type="pct"/>
            <w:vAlign w:val="center"/>
            <w:hideMark/>
          </w:tcPr>
          <w:p w14:paraId="64B43C3B" w14:textId="77777777" w:rsidR="00023191" w:rsidRPr="00023191" w:rsidRDefault="00023191" w:rsidP="007552B1">
            <w:pPr>
              <w:spacing w:after="0" w:line="360" w:lineRule="auto"/>
              <w:rPr>
                <w:rFonts w:ascii="Times New Roman" w:eastAsia="Times New Roman" w:hAnsi="Times New Roman" w:cs="Times New Roman"/>
                <w:sz w:val="28"/>
                <w:szCs w:val="28"/>
              </w:rPr>
            </w:pPr>
            <w:r w:rsidRPr="00023191">
              <w:rPr>
                <w:rFonts w:ascii="Times New Roman" w:eastAsia="Times New Roman" w:hAnsi="Times New Roman" w:cs="Times New Roman"/>
                <w:b/>
                <w:bCs/>
                <w:sz w:val="28"/>
                <w:szCs w:val="28"/>
              </w:rPr>
              <w:t>United States Patent Application</w:t>
            </w:r>
          </w:p>
        </w:tc>
        <w:tc>
          <w:tcPr>
            <w:tcW w:w="2500" w:type="pct"/>
            <w:vAlign w:val="center"/>
            <w:hideMark/>
          </w:tcPr>
          <w:p w14:paraId="71779BC4" w14:textId="77777777" w:rsidR="00023191" w:rsidRPr="00023191" w:rsidRDefault="00023191" w:rsidP="007552B1">
            <w:pPr>
              <w:spacing w:after="0" w:line="360" w:lineRule="auto"/>
              <w:jc w:val="right"/>
              <w:rPr>
                <w:rFonts w:ascii="Times New Roman" w:eastAsia="Times New Roman" w:hAnsi="Times New Roman" w:cs="Times New Roman"/>
                <w:sz w:val="28"/>
                <w:szCs w:val="28"/>
              </w:rPr>
            </w:pPr>
            <w:r w:rsidRPr="00023191">
              <w:rPr>
                <w:rFonts w:ascii="Times New Roman" w:eastAsia="Times New Roman" w:hAnsi="Times New Roman" w:cs="Times New Roman"/>
                <w:b/>
                <w:bCs/>
                <w:sz w:val="28"/>
                <w:szCs w:val="28"/>
              </w:rPr>
              <w:t>20120040166</w:t>
            </w:r>
          </w:p>
        </w:tc>
      </w:tr>
      <w:tr w:rsidR="00023191" w:rsidRPr="00023191" w14:paraId="2A058FEB" w14:textId="77777777" w:rsidTr="006D07FB">
        <w:trPr>
          <w:tblCellSpacing w:w="15" w:type="dxa"/>
        </w:trPr>
        <w:tc>
          <w:tcPr>
            <w:tcW w:w="2500" w:type="pct"/>
            <w:hideMark/>
          </w:tcPr>
          <w:p w14:paraId="4B4EF069" w14:textId="77777777" w:rsidR="00023191" w:rsidRPr="00023191" w:rsidRDefault="00023191" w:rsidP="007552B1">
            <w:pPr>
              <w:spacing w:after="0" w:line="360" w:lineRule="auto"/>
              <w:rPr>
                <w:rFonts w:ascii="Times New Roman" w:eastAsia="Times New Roman" w:hAnsi="Times New Roman" w:cs="Times New Roman"/>
                <w:sz w:val="28"/>
                <w:szCs w:val="28"/>
              </w:rPr>
            </w:pPr>
            <w:r w:rsidRPr="00023191">
              <w:rPr>
                <w:rFonts w:ascii="Times New Roman" w:eastAsia="Times New Roman" w:hAnsi="Times New Roman" w:cs="Times New Roman"/>
                <w:b/>
                <w:bCs/>
                <w:sz w:val="28"/>
                <w:szCs w:val="28"/>
              </w:rPr>
              <w:t>Kind Code</w:t>
            </w:r>
          </w:p>
        </w:tc>
        <w:tc>
          <w:tcPr>
            <w:tcW w:w="2500" w:type="pct"/>
            <w:vAlign w:val="center"/>
            <w:hideMark/>
          </w:tcPr>
          <w:p w14:paraId="2E69C05E" w14:textId="77777777" w:rsidR="00023191" w:rsidRPr="00023191" w:rsidRDefault="00023191" w:rsidP="007552B1">
            <w:pPr>
              <w:spacing w:after="0" w:line="360" w:lineRule="auto"/>
              <w:jc w:val="right"/>
              <w:rPr>
                <w:rFonts w:ascii="Times New Roman" w:eastAsia="Times New Roman" w:hAnsi="Times New Roman" w:cs="Times New Roman"/>
                <w:sz w:val="28"/>
                <w:szCs w:val="28"/>
              </w:rPr>
            </w:pPr>
            <w:r w:rsidRPr="00023191">
              <w:rPr>
                <w:rFonts w:ascii="Times New Roman" w:eastAsia="Times New Roman" w:hAnsi="Times New Roman" w:cs="Times New Roman"/>
                <w:b/>
                <w:bCs/>
                <w:sz w:val="28"/>
                <w:szCs w:val="28"/>
              </w:rPr>
              <w:t>A1</w:t>
            </w:r>
          </w:p>
        </w:tc>
      </w:tr>
      <w:tr w:rsidR="00023191" w:rsidRPr="00023191" w14:paraId="7FB83CC1" w14:textId="77777777" w:rsidTr="006D07FB">
        <w:trPr>
          <w:tblCellSpacing w:w="15" w:type="dxa"/>
        </w:trPr>
        <w:tc>
          <w:tcPr>
            <w:tcW w:w="2500" w:type="pct"/>
            <w:vAlign w:val="center"/>
            <w:hideMark/>
          </w:tcPr>
          <w:p w14:paraId="326F05EF" w14:textId="77777777" w:rsidR="00023191" w:rsidRPr="00023191" w:rsidRDefault="00023191" w:rsidP="007552B1">
            <w:pPr>
              <w:spacing w:after="0" w:line="360" w:lineRule="auto"/>
              <w:rPr>
                <w:rFonts w:ascii="Times New Roman" w:eastAsia="Times New Roman" w:hAnsi="Times New Roman" w:cs="Times New Roman"/>
                <w:sz w:val="28"/>
                <w:szCs w:val="28"/>
              </w:rPr>
            </w:pPr>
          </w:p>
        </w:tc>
        <w:tc>
          <w:tcPr>
            <w:tcW w:w="2500" w:type="pct"/>
            <w:vAlign w:val="center"/>
            <w:hideMark/>
          </w:tcPr>
          <w:p w14:paraId="68437A50" w14:textId="77777777" w:rsidR="00023191" w:rsidRPr="00023191" w:rsidRDefault="00023191" w:rsidP="007552B1">
            <w:pPr>
              <w:spacing w:after="0" w:line="360" w:lineRule="auto"/>
              <w:jc w:val="right"/>
              <w:rPr>
                <w:rFonts w:ascii="Times New Roman" w:eastAsia="Times New Roman" w:hAnsi="Times New Roman" w:cs="Times New Roman"/>
                <w:sz w:val="28"/>
                <w:szCs w:val="28"/>
              </w:rPr>
            </w:pPr>
            <w:r w:rsidRPr="00023191">
              <w:rPr>
                <w:rFonts w:ascii="Times New Roman" w:eastAsia="Times New Roman" w:hAnsi="Times New Roman" w:cs="Times New Roman"/>
                <w:b/>
                <w:bCs/>
                <w:sz w:val="28"/>
                <w:szCs w:val="28"/>
              </w:rPr>
              <w:t>February 16, 2012</w:t>
            </w:r>
          </w:p>
        </w:tc>
      </w:tr>
    </w:tbl>
    <w:p w14:paraId="59FFB551" w14:textId="77777777" w:rsidR="00023191" w:rsidRPr="00023191" w:rsidRDefault="00402D4F" w:rsidP="007552B1">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w14:anchorId="714C55F4">
          <v:rect id="_x0000_i1026" alt="" style="width:451.3pt;height:.05pt;mso-width-percent:0;mso-height-percent:0;mso-width-percent:0;mso-height-percent:0" o:hralign="center" o:hrstd="t" o:hrnoshade="t" o:hr="t" fillcolor="black" stroked="f"/>
        </w:pict>
      </w:r>
    </w:p>
    <w:p w14:paraId="64D518ED" w14:textId="77777777" w:rsidR="00BF1F7B" w:rsidRDefault="00023191" w:rsidP="00BF1F7B">
      <w:pPr>
        <w:spacing w:after="0" w:line="360" w:lineRule="auto"/>
        <w:rPr>
          <w:rFonts w:ascii="Times New Roman" w:eastAsia="Times New Roman" w:hAnsi="Times New Roman" w:cs="Times New Roman"/>
          <w:color w:val="000000"/>
          <w:sz w:val="28"/>
          <w:szCs w:val="28"/>
        </w:rPr>
      </w:pPr>
      <w:r w:rsidRPr="00023191">
        <w:rPr>
          <w:rFonts w:ascii="Times New Roman" w:eastAsia="Times New Roman" w:hAnsi="Times New Roman" w:cs="Times New Roman"/>
          <w:color w:val="000000"/>
          <w:sz w:val="28"/>
          <w:szCs w:val="28"/>
        </w:rPr>
        <w:t>Composite Material, Method of Manufacturing and Device for Moldable Calibration</w:t>
      </w:r>
    </w:p>
    <w:p w14:paraId="542CED81" w14:textId="133B4BBC" w:rsidR="00BF1F7B" w:rsidRPr="00BF1F7B" w:rsidRDefault="00023191" w:rsidP="00BF1F7B">
      <w:pPr>
        <w:spacing w:after="0" w:line="360" w:lineRule="auto"/>
        <w:rPr>
          <w:rFonts w:ascii="Times New Roman" w:eastAsia="Times New Roman" w:hAnsi="Times New Roman" w:cs="Times New Roman"/>
          <w:color w:val="000000"/>
          <w:sz w:val="28"/>
          <w:szCs w:val="28"/>
        </w:rPr>
      </w:pPr>
      <w:r w:rsidRPr="00023191">
        <w:rPr>
          <w:rFonts w:ascii="Times New Roman" w:eastAsia="Times New Roman" w:hAnsi="Times New Roman" w:cs="Times New Roman"/>
          <w:color w:val="000000"/>
          <w:sz w:val="28"/>
          <w:szCs w:val="28"/>
        </w:rPr>
        <w:t> </w:t>
      </w:r>
    </w:p>
    <w:p w14:paraId="292165B8" w14:textId="77777777" w:rsidR="00023191" w:rsidRPr="00023191" w:rsidRDefault="00023191" w:rsidP="00BF1F7B">
      <w:pPr>
        <w:spacing w:after="0" w:line="360" w:lineRule="auto"/>
        <w:jc w:val="center"/>
        <w:rPr>
          <w:rFonts w:ascii="Times New Roman" w:eastAsia="Times New Roman" w:hAnsi="Times New Roman" w:cs="Times New Roman"/>
          <w:color w:val="000000"/>
          <w:sz w:val="28"/>
          <w:szCs w:val="28"/>
        </w:rPr>
      </w:pPr>
      <w:r w:rsidRPr="00023191">
        <w:rPr>
          <w:rFonts w:ascii="Times New Roman" w:eastAsia="Times New Roman" w:hAnsi="Times New Roman" w:cs="Times New Roman"/>
          <w:b/>
          <w:bCs/>
          <w:color w:val="000000"/>
          <w:sz w:val="28"/>
          <w:szCs w:val="28"/>
        </w:rPr>
        <w:t>Abstract</w:t>
      </w:r>
    </w:p>
    <w:p w14:paraId="420D0945" w14:textId="22043E52" w:rsidR="00023191" w:rsidRPr="00BF1F7B" w:rsidRDefault="00023191" w:rsidP="00BF1F7B">
      <w:pPr>
        <w:spacing w:before="100" w:beforeAutospacing="1" w:after="100" w:afterAutospacing="1" w:line="360" w:lineRule="auto"/>
        <w:rPr>
          <w:rFonts w:ascii="Times New Roman" w:eastAsia="Times New Roman" w:hAnsi="Times New Roman" w:cs="Times New Roman"/>
          <w:color w:val="000000"/>
          <w:sz w:val="28"/>
          <w:szCs w:val="28"/>
        </w:rPr>
      </w:pPr>
      <w:r w:rsidRPr="00023191">
        <w:rPr>
          <w:rFonts w:ascii="Times New Roman" w:eastAsia="Times New Roman" w:hAnsi="Times New Roman" w:cs="Times New Roman"/>
          <w:color w:val="000000"/>
          <w:sz w:val="28"/>
          <w:szCs w:val="28"/>
        </w:rPr>
        <w:t xml:space="preserve">Composite materials and methods and systems for their manufacture are provided. According to one aspect, a composite material includes a collection of molded together </w:t>
      </w:r>
      <w:r w:rsidRPr="00023191">
        <w:rPr>
          <w:rFonts w:ascii="Times New Roman" w:eastAsia="Times New Roman" w:hAnsi="Times New Roman" w:cs="Times New Roman"/>
          <w:color w:val="000000"/>
          <w:sz w:val="28"/>
          <w:szCs w:val="28"/>
        </w:rPr>
        <w:lastRenderedPageBreak/>
        <w:t>multilayer capsules, each capsule originally formed of a core and shell. The shell, after a plastic deformation process, forms a pseudo-porous structure, with pores locations containing the capsule cores. The cores are made of a material, e.g., synthetic diamond, which is harder than the external shell, which can be formed of, e.g., a ductile metal such as copper. The composite material has high thermal and/or electrical conductivity and/or dissipation.</w:t>
      </w:r>
    </w:p>
    <w:p w14:paraId="0929771C" w14:textId="77777777" w:rsidR="00023191" w:rsidRPr="00023191" w:rsidRDefault="00023191" w:rsidP="007552B1">
      <w:pPr>
        <w:spacing w:line="360" w:lineRule="auto"/>
        <w:rPr>
          <w:rFonts w:ascii="Times New Roman" w:hAnsi="Times New Roman" w:cs="Times New Roman"/>
          <w:sz w:val="28"/>
          <w:szCs w:val="28"/>
          <w:lang w:val="ru-RU"/>
        </w:rPr>
      </w:pPr>
      <w:r w:rsidRPr="00023191">
        <w:rPr>
          <w:rFonts w:ascii="Times New Roman" w:hAnsi="Times New Roman" w:cs="Times New Roman"/>
          <w:sz w:val="28"/>
          <w:szCs w:val="28"/>
          <w:lang w:val="ru-RU"/>
        </w:rPr>
        <w:t>Приложение 3</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986"/>
        <w:gridCol w:w="4986"/>
      </w:tblGrid>
      <w:tr w:rsidR="00023191" w:rsidRPr="00023191" w14:paraId="132C15A6" w14:textId="77777777" w:rsidTr="006D07FB">
        <w:trPr>
          <w:tblCellSpacing w:w="15" w:type="dxa"/>
        </w:trPr>
        <w:tc>
          <w:tcPr>
            <w:tcW w:w="2500" w:type="pct"/>
            <w:vAlign w:val="center"/>
            <w:hideMark/>
          </w:tcPr>
          <w:p w14:paraId="16CB205A" w14:textId="77777777" w:rsidR="00023191" w:rsidRPr="00023191" w:rsidRDefault="00023191" w:rsidP="007552B1">
            <w:pPr>
              <w:spacing w:after="0" w:line="360" w:lineRule="auto"/>
              <w:rPr>
                <w:rFonts w:ascii="Times New Roman" w:eastAsia="Times New Roman" w:hAnsi="Times New Roman" w:cs="Times New Roman"/>
                <w:sz w:val="28"/>
                <w:szCs w:val="28"/>
              </w:rPr>
            </w:pPr>
            <w:r w:rsidRPr="00023191">
              <w:rPr>
                <w:rFonts w:ascii="Times New Roman" w:eastAsia="Times New Roman" w:hAnsi="Times New Roman" w:cs="Times New Roman"/>
                <w:b/>
                <w:bCs/>
                <w:sz w:val="28"/>
                <w:szCs w:val="28"/>
              </w:rPr>
              <w:t>United States Patent Application</w:t>
            </w:r>
          </w:p>
        </w:tc>
        <w:tc>
          <w:tcPr>
            <w:tcW w:w="2500" w:type="pct"/>
            <w:vAlign w:val="center"/>
            <w:hideMark/>
          </w:tcPr>
          <w:p w14:paraId="09A4D27F" w14:textId="77777777" w:rsidR="00023191" w:rsidRPr="00023191" w:rsidRDefault="00023191" w:rsidP="007552B1">
            <w:pPr>
              <w:spacing w:after="0" w:line="360" w:lineRule="auto"/>
              <w:jc w:val="right"/>
              <w:rPr>
                <w:rFonts w:ascii="Times New Roman" w:eastAsia="Times New Roman" w:hAnsi="Times New Roman" w:cs="Times New Roman"/>
                <w:sz w:val="28"/>
                <w:szCs w:val="28"/>
              </w:rPr>
            </w:pPr>
            <w:r w:rsidRPr="00023191">
              <w:rPr>
                <w:rFonts w:ascii="Times New Roman" w:eastAsia="Times New Roman" w:hAnsi="Times New Roman" w:cs="Times New Roman"/>
                <w:b/>
                <w:bCs/>
                <w:sz w:val="28"/>
                <w:szCs w:val="28"/>
              </w:rPr>
              <w:t>20120029845</w:t>
            </w:r>
          </w:p>
        </w:tc>
      </w:tr>
      <w:tr w:rsidR="00023191" w:rsidRPr="00023191" w14:paraId="589E0B0F" w14:textId="77777777" w:rsidTr="006D07FB">
        <w:trPr>
          <w:tblCellSpacing w:w="15" w:type="dxa"/>
        </w:trPr>
        <w:tc>
          <w:tcPr>
            <w:tcW w:w="2500" w:type="pct"/>
            <w:hideMark/>
          </w:tcPr>
          <w:p w14:paraId="1D474E09" w14:textId="77777777" w:rsidR="00023191" w:rsidRPr="00023191" w:rsidRDefault="00023191" w:rsidP="007552B1">
            <w:pPr>
              <w:spacing w:after="0" w:line="360" w:lineRule="auto"/>
              <w:rPr>
                <w:rFonts w:ascii="Times New Roman" w:eastAsia="Times New Roman" w:hAnsi="Times New Roman" w:cs="Times New Roman"/>
                <w:sz w:val="28"/>
                <w:szCs w:val="28"/>
              </w:rPr>
            </w:pPr>
            <w:r w:rsidRPr="00023191">
              <w:rPr>
                <w:rFonts w:ascii="Times New Roman" w:eastAsia="Times New Roman" w:hAnsi="Times New Roman" w:cs="Times New Roman"/>
                <w:b/>
                <w:bCs/>
                <w:sz w:val="28"/>
                <w:szCs w:val="28"/>
              </w:rPr>
              <w:t>Kind Code</w:t>
            </w:r>
          </w:p>
        </w:tc>
        <w:tc>
          <w:tcPr>
            <w:tcW w:w="2500" w:type="pct"/>
            <w:vAlign w:val="center"/>
            <w:hideMark/>
          </w:tcPr>
          <w:p w14:paraId="538962BF" w14:textId="77777777" w:rsidR="00023191" w:rsidRPr="00023191" w:rsidRDefault="00023191" w:rsidP="007552B1">
            <w:pPr>
              <w:spacing w:after="0" w:line="360" w:lineRule="auto"/>
              <w:jc w:val="right"/>
              <w:rPr>
                <w:rFonts w:ascii="Times New Roman" w:eastAsia="Times New Roman" w:hAnsi="Times New Roman" w:cs="Times New Roman"/>
                <w:sz w:val="28"/>
                <w:szCs w:val="28"/>
              </w:rPr>
            </w:pPr>
            <w:r w:rsidRPr="00023191">
              <w:rPr>
                <w:rFonts w:ascii="Times New Roman" w:eastAsia="Times New Roman" w:hAnsi="Times New Roman" w:cs="Times New Roman"/>
                <w:b/>
                <w:bCs/>
                <w:sz w:val="28"/>
                <w:szCs w:val="28"/>
              </w:rPr>
              <w:t>A1</w:t>
            </w:r>
          </w:p>
        </w:tc>
      </w:tr>
      <w:tr w:rsidR="00023191" w:rsidRPr="00023191" w14:paraId="3998C5A2" w14:textId="77777777" w:rsidTr="006D07FB">
        <w:trPr>
          <w:tblCellSpacing w:w="15" w:type="dxa"/>
        </w:trPr>
        <w:tc>
          <w:tcPr>
            <w:tcW w:w="2500" w:type="pct"/>
            <w:vAlign w:val="center"/>
            <w:hideMark/>
          </w:tcPr>
          <w:p w14:paraId="421B17D7" w14:textId="77777777" w:rsidR="00023191" w:rsidRPr="00023191" w:rsidRDefault="00023191" w:rsidP="007552B1">
            <w:pPr>
              <w:spacing w:after="0" w:line="360" w:lineRule="auto"/>
              <w:rPr>
                <w:rFonts w:ascii="Times New Roman" w:eastAsia="Times New Roman" w:hAnsi="Times New Roman" w:cs="Times New Roman"/>
                <w:sz w:val="28"/>
                <w:szCs w:val="28"/>
                <w:lang w:val="ru-RU"/>
              </w:rPr>
            </w:pPr>
          </w:p>
        </w:tc>
        <w:tc>
          <w:tcPr>
            <w:tcW w:w="2500" w:type="pct"/>
            <w:vAlign w:val="center"/>
            <w:hideMark/>
          </w:tcPr>
          <w:p w14:paraId="246E6155" w14:textId="77777777" w:rsidR="00023191" w:rsidRPr="00023191" w:rsidRDefault="00023191" w:rsidP="007552B1">
            <w:pPr>
              <w:spacing w:after="0" w:line="360" w:lineRule="auto"/>
              <w:jc w:val="right"/>
              <w:rPr>
                <w:rFonts w:ascii="Times New Roman" w:eastAsia="Times New Roman" w:hAnsi="Times New Roman" w:cs="Times New Roman"/>
                <w:sz w:val="28"/>
                <w:szCs w:val="28"/>
              </w:rPr>
            </w:pPr>
            <w:r w:rsidRPr="00023191">
              <w:rPr>
                <w:rFonts w:ascii="Times New Roman" w:eastAsia="Times New Roman" w:hAnsi="Times New Roman" w:cs="Times New Roman"/>
                <w:b/>
                <w:bCs/>
                <w:sz w:val="28"/>
                <w:szCs w:val="28"/>
              </w:rPr>
              <w:t>February 2, 2012</w:t>
            </w:r>
          </w:p>
        </w:tc>
      </w:tr>
    </w:tbl>
    <w:p w14:paraId="34E2A3D4" w14:textId="77777777" w:rsidR="00023191" w:rsidRPr="00023191" w:rsidRDefault="00402D4F" w:rsidP="007552B1">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w14:anchorId="10F0CC38">
          <v:rect id="_x0000_i1025" alt="" style="width:451.3pt;height:.05pt;mso-width-percent:0;mso-height-percent:0;mso-width-percent:0;mso-height-percent:0" o:hralign="center" o:hrstd="t" o:hrnoshade="t" o:hr="t" fillcolor="black" stroked="f"/>
        </w:pict>
      </w:r>
    </w:p>
    <w:p w14:paraId="75B3DCE5" w14:textId="030F89ED" w:rsidR="00023191" w:rsidRPr="00023191" w:rsidRDefault="00023191" w:rsidP="007552B1">
      <w:pPr>
        <w:spacing w:after="0" w:line="360" w:lineRule="auto"/>
        <w:rPr>
          <w:rFonts w:ascii="Times New Roman" w:eastAsia="Times New Roman" w:hAnsi="Times New Roman" w:cs="Times New Roman"/>
          <w:sz w:val="28"/>
          <w:szCs w:val="28"/>
        </w:rPr>
      </w:pPr>
      <w:r w:rsidRPr="00023191">
        <w:rPr>
          <w:rFonts w:ascii="Times New Roman" w:eastAsia="Times New Roman" w:hAnsi="Times New Roman" w:cs="Times New Roman"/>
          <w:color w:val="000000"/>
          <w:sz w:val="28"/>
          <w:szCs w:val="28"/>
        </w:rPr>
        <w:t>APPARATUS AND METHOD FOR FLUID MONITORING </w:t>
      </w:r>
      <w:r w:rsidRPr="00023191">
        <w:rPr>
          <w:rFonts w:ascii="Times New Roman" w:eastAsia="Times New Roman" w:hAnsi="Times New Roman" w:cs="Times New Roman"/>
          <w:color w:val="000000"/>
          <w:sz w:val="28"/>
          <w:szCs w:val="28"/>
        </w:rPr>
        <w:br/>
      </w:r>
    </w:p>
    <w:p w14:paraId="102E3814" w14:textId="77777777" w:rsidR="00023191" w:rsidRPr="00023191" w:rsidRDefault="00023191" w:rsidP="007552B1">
      <w:pPr>
        <w:spacing w:after="0" w:line="360" w:lineRule="auto"/>
        <w:jc w:val="center"/>
        <w:rPr>
          <w:rFonts w:ascii="Times New Roman" w:eastAsia="Times New Roman" w:hAnsi="Times New Roman" w:cs="Times New Roman"/>
          <w:color w:val="000000"/>
          <w:sz w:val="28"/>
          <w:szCs w:val="28"/>
        </w:rPr>
      </w:pPr>
      <w:r w:rsidRPr="00023191">
        <w:rPr>
          <w:rFonts w:ascii="Times New Roman" w:eastAsia="Times New Roman" w:hAnsi="Times New Roman" w:cs="Times New Roman"/>
          <w:b/>
          <w:bCs/>
          <w:color w:val="000000"/>
          <w:sz w:val="28"/>
          <w:szCs w:val="28"/>
        </w:rPr>
        <w:t>Abstract</w:t>
      </w:r>
    </w:p>
    <w:p w14:paraId="582A068B" w14:textId="77777777" w:rsidR="00023191" w:rsidRPr="00023191" w:rsidRDefault="00023191" w:rsidP="007552B1">
      <w:pPr>
        <w:spacing w:before="100" w:beforeAutospacing="1" w:after="100" w:afterAutospacing="1" w:line="360" w:lineRule="auto"/>
        <w:rPr>
          <w:rFonts w:ascii="Times New Roman" w:eastAsia="Times New Roman" w:hAnsi="Times New Roman" w:cs="Times New Roman"/>
          <w:color w:val="000000"/>
          <w:sz w:val="28"/>
          <w:szCs w:val="28"/>
        </w:rPr>
      </w:pPr>
      <w:r w:rsidRPr="00023191">
        <w:rPr>
          <w:rFonts w:ascii="Times New Roman" w:eastAsia="Times New Roman" w:hAnsi="Times New Roman" w:cs="Times New Roman"/>
          <w:color w:val="000000"/>
          <w:sz w:val="28"/>
          <w:szCs w:val="28"/>
        </w:rPr>
        <w:t>According to some embodiments, an apparatus and method are provided for detecting the composition of a fluid. An alternating electromagnetic field may be applied to the fluid and distortions in the electromagnetic field are compared with predetermined, expected distortion "signatures" for particular components at particular concentrations. The presence and concentration of the components in the fluid may be detected by detecting these distortion signatures.</w:t>
      </w:r>
    </w:p>
    <w:p w14:paraId="28177A8F" w14:textId="77777777" w:rsidR="00124037" w:rsidRPr="00023191" w:rsidRDefault="00124037" w:rsidP="00BF1F7B">
      <w:pPr>
        <w:spacing w:after="100" w:afterAutospacing="1" w:line="360" w:lineRule="auto"/>
        <w:ind w:right="300" w:firstLine="0"/>
        <w:jc w:val="both"/>
        <w:rPr>
          <w:rFonts w:ascii="Times New Roman" w:eastAsia="Times New Roman" w:hAnsi="Times New Roman" w:cs="Times New Roman"/>
          <w:sz w:val="28"/>
          <w:szCs w:val="28"/>
        </w:rPr>
      </w:pPr>
    </w:p>
    <w:p w14:paraId="2E3FC0C7" w14:textId="77777777" w:rsidR="00124037" w:rsidRPr="00023191" w:rsidRDefault="00124037" w:rsidP="00023191">
      <w:pPr>
        <w:spacing w:after="100" w:afterAutospacing="1" w:line="360" w:lineRule="auto"/>
        <w:ind w:right="300"/>
        <w:jc w:val="both"/>
        <w:rPr>
          <w:rFonts w:ascii="Times New Roman" w:eastAsia="Times New Roman" w:hAnsi="Times New Roman" w:cs="Times New Roman"/>
          <w:sz w:val="28"/>
          <w:szCs w:val="28"/>
        </w:rPr>
      </w:pPr>
    </w:p>
    <w:sectPr w:rsidR="00124037" w:rsidRPr="00023191" w:rsidSect="0060142D">
      <w:footerReference w:type="default" r:id="rId8"/>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1AF90" w14:textId="77777777" w:rsidR="00402D4F" w:rsidRDefault="00402D4F" w:rsidP="00B444F9">
      <w:pPr>
        <w:spacing w:after="0" w:line="240" w:lineRule="auto"/>
      </w:pPr>
      <w:r>
        <w:separator/>
      </w:r>
    </w:p>
  </w:endnote>
  <w:endnote w:type="continuationSeparator" w:id="0">
    <w:p w14:paraId="34CDCCAD" w14:textId="77777777" w:rsidR="00402D4F" w:rsidRDefault="00402D4F" w:rsidP="00B44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1535463"/>
      <w:docPartObj>
        <w:docPartGallery w:val="Page Numbers (Bottom of Page)"/>
        <w:docPartUnique/>
      </w:docPartObj>
    </w:sdtPr>
    <w:sdtEndPr>
      <w:rPr>
        <w:noProof/>
      </w:rPr>
    </w:sdtEndPr>
    <w:sdtContent>
      <w:p w14:paraId="70F2B3A6" w14:textId="77777777" w:rsidR="00B444F9" w:rsidRDefault="00B444F9">
        <w:pPr>
          <w:pStyle w:val="a6"/>
          <w:jc w:val="center"/>
        </w:pPr>
        <w:r>
          <w:fldChar w:fldCharType="begin"/>
        </w:r>
        <w:r>
          <w:instrText xml:space="preserve"> PAGE   \* MERGEFORMAT </w:instrText>
        </w:r>
        <w:r>
          <w:fldChar w:fldCharType="separate"/>
        </w:r>
        <w:r w:rsidR="00AD347C">
          <w:rPr>
            <w:noProof/>
          </w:rPr>
          <w:t>9</w:t>
        </w:r>
        <w:r>
          <w:rPr>
            <w:noProof/>
          </w:rPr>
          <w:fldChar w:fldCharType="end"/>
        </w:r>
      </w:p>
    </w:sdtContent>
  </w:sdt>
  <w:p w14:paraId="29E2D5D3" w14:textId="77777777" w:rsidR="00B444F9" w:rsidRDefault="00B444F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51D0B" w14:textId="77777777" w:rsidR="00402D4F" w:rsidRDefault="00402D4F" w:rsidP="00B444F9">
      <w:pPr>
        <w:spacing w:after="0" w:line="240" w:lineRule="auto"/>
      </w:pPr>
      <w:r>
        <w:separator/>
      </w:r>
    </w:p>
  </w:footnote>
  <w:footnote w:type="continuationSeparator" w:id="0">
    <w:p w14:paraId="5FE7E65E" w14:textId="77777777" w:rsidR="00402D4F" w:rsidRDefault="00402D4F" w:rsidP="00B444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746592">
    <w:abstractNumId w:val="0"/>
  </w:num>
  <w:num w:numId="2" w16cid:durableId="11204129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B0D"/>
    <w:rsid w:val="00023191"/>
    <w:rsid w:val="0005002D"/>
    <w:rsid w:val="000612AF"/>
    <w:rsid w:val="00071AE9"/>
    <w:rsid w:val="0007415D"/>
    <w:rsid w:val="000A61C2"/>
    <w:rsid w:val="000B2544"/>
    <w:rsid w:val="00117336"/>
    <w:rsid w:val="00124037"/>
    <w:rsid w:val="001435EC"/>
    <w:rsid w:val="00155E89"/>
    <w:rsid w:val="001B2E0F"/>
    <w:rsid w:val="001B4829"/>
    <w:rsid w:val="001F0318"/>
    <w:rsid w:val="001F68C8"/>
    <w:rsid w:val="002B4CF3"/>
    <w:rsid w:val="002E5F9E"/>
    <w:rsid w:val="00301F40"/>
    <w:rsid w:val="003108A0"/>
    <w:rsid w:val="00342D7A"/>
    <w:rsid w:val="00343243"/>
    <w:rsid w:val="00364592"/>
    <w:rsid w:val="003E49EF"/>
    <w:rsid w:val="004014E4"/>
    <w:rsid w:val="00402D4F"/>
    <w:rsid w:val="00422759"/>
    <w:rsid w:val="004468C0"/>
    <w:rsid w:val="00476F25"/>
    <w:rsid w:val="004867B6"/>
    <w:rsid w:val="00524F37"/>
    <w:rsid w:val="005C08CC"/>
    <w:rsid w:val="005D3459"/>
    <w:rsid w:val="0060142D"/>
    <w:rsid w:val="00604F0D"/>
    <w:rsid w:val="00626EFA"/>
    <w:rsid w:val="006E3A34"/>
    <w:rsid w:val="006F1EB5"/>
    <w:rsid w:val="00745803"/>
    <w:rsid w:val="007552B1"/>
    <w:rsid w:val="007B1CCD"/>
    <w:rsid w:val="007E275D"/>
    <w:rsid w:val="007E5818"/>
    <w:rsid w:val="007F5283"/>
    <w:rsid w:val="00802154"/>
    <w:rsid w:val="00813A31"/>
    <w:rsid w:val="00813BAF"/>
    <w:rsid w:val="00821F3D"/>
    <w:rsid w:val="00852E53"/>
    <w:rsid w:val="00883F41"/>
    <w:rsid w:val="00886006"/>
    <w:rsid w:val="0088691F"/>
    <w:rsid w:val="008D086B"/>
    <w:rsid w:val="008D644F"/>
    <w:rsid w:val="008D67FD"/>
    <w:rsid w:val="008D7FE5"/>
    <w:rsid w:val="00905C71"/>
    <w:rsid w:val="00970C7B"/>
    <w:rsid w:val="009822F4"/>
    <w:rsid w:val="00A44887"/>
    <w:rsid w:val="00A6503F"/>
    <w:rsid w:val="00AA0020"/>
    <w:rsid w:val="00AA16B4"/>
    <w:rsid w:val="00AA5680"/>
    <w:rsid w:val="00AD347C"/>
    <w:rsid w:val="00AE44E3"/>
    <w:rsid w:val="00AE57EA"/>
    <w:rsid w:val="00B121EB"/>
    <w:rsid w:val="00B35B19"/>
    <w:rsid w:val="00B444F9"/>
    <w:rsid w:val="00B46549"/>
    <w:rsid w:val="00BA6358"/>
    <w:rsid w:val="00BC0F4D"/>
    <w:rsid w:val="00BC4221"/>
    <w:rsid w:val="00BD6FFF"/>
    <w:rsid w:val="00BE3086"/>
    <w:rsid w:val="00BF1F7B"/>
    <w:rsid w:val="00C306A8"/>
    <w:rsid w:val="00C451FC"/>
    <w:rsid w:val="00C50FCE"/>
    <w:rsid w:val="00C55B0D"/>
    <w:rsid w:val="00C848B4"/>
    <w:rsid w:val="00C95486"/>
    <w:rsid w:val="00CA6ADF"/>
    <w:rsid w:val="00CB6AEA"/>
    <w:rsid w:val="00CE7A70"/>
    <w:rsid w:val="00D27C7A"/>
    <w:rsid w:val="00DA1CE7"/>
    <w:rsid w:val="00DB28D3"/>
    <w:rsid w:val="00DC47BD"/>
    <w:rsid w:val="00DF60E1"/>
    <w:rsid w:val="00E2277D"/>
    <w:rsid w:val="00EB382E"/>
    <w:rsid w:val="00ED08F7"/>
    <w:rsid w:val="00ED116A"/>
    <w:rsid w:val="00EE2048"/>
    <w:rsid w:val="00F37326"/>
    <w:rsid w:val="00F85C22"/>
    <w:rsid w:val="00F86E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0422B1"/>
  <w15:docId w15:val="{11802B2B-8087-424C-AD0C-510D8F9DC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40" w:line="480" w:lineRule="auto"/>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142D"/>
  </w:style>
  <w:style w:type="paragraph" w:styleId="1">
    <w:name w:val="heading 1"/>
    <w:basedOn w:val="a"/>
    <w:next w:val="a"/>
    <w:link w:val="10"/>
    <w:uiPriority w:val="9"/>
    <w:qFormat/>
    <w:rsid w:val="0060142D"/>
    <w:pPr>
      <w:spacing w:before="600" w:after="0" w:line="360" w:lineRule="auto"/>
      <w:ind w:firstLine="0"/>
      <w:outlineLvl w:val="0"/>
    </w:pPr>
    <w:rPr>
      <w:rFonts w:asciiTheme="majorHAnsi" w:eastAsiaTheme="majorEastAsia" w:hAnsiTheme="majorHAnsi" w:cstheme="majorBidi"/>
      <w:b/>
      <w:bCs/>
      <w:i/>
      <w:iCs/>
      <w:sz w:val="32"/>
      <w:szCs w:val="32"/>
    </w:rPr>
  </w:style>
  <w:style w:type="paragraph" w:styleId="2">
    <w:name w:val="heading 2"/>
    <w:basedOn w:val="a"/>
    <w:next w:val="a"/>
    <w:link w:val="20"/>
    <w:uiPriority w:val="9"/>
    <w:semiHidden/>
    <w:unhideWhenUsed/>
    <w:qFormat/>
    <w:rsid w:val="0060142D"/>
    <w:pPr>
      <w:spacing w:before="320" w:after="0" w:line="360" w:lineRule="auto"/>
      <w:ind w:firstLine="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60142D"/>
    <w:pPr>
      <w:spacing w:before="320" w:after="0" w:line="360" w:lineRule="auto"/>
      <w:ind w:firstLine="0"/>
      <w:outlineLvl w:val="2"/>
    </w:pPr>
    <w:rPr>
      <w:rFonts w:asciiTheme="majorHAnsi" w:eastAsiaTheme="majorEastAsia" w:hAnsiTheme="majorHAnsi" w:cstheme="majorBidi"/>
      <w:b/>
      <w:bCs/>
      <w:i/>
      <w:iCs/>
      <w:sz w:val="26"/>
      <w:szCs w:val="26"/>
    </w:rPr>
  </w:style>
  <w:style w:type="paragraph" w:styleId="4">
    <w:name w:val="heading 4"/>
    <w:basedOn w:val="a"/>
    <w:next w:val="a"/>
    <w:link w:val="40"/>
    <w:uiPriority w:val="9"/>
    <w:semiHidden/>
    <w:unhideWhenUsed/>
    <w:qFormat/>
    <w:rsid w:val="0060142D"/>
    <w:pPr>
      <w:spacing w:before="280" w:after="0" w:line="360" w:lineRule="auto"/>
      <w:ind w:firstLine="0"/>
      <w:outlineLvl w:val="3"/>
    </w:pPr>
    <w:rPr>
      <w:rFonts w:asciiTheme="majorHAnsi" w:eastAsiaTheme="majorEastAsia" w:hAnsiTheme="majorHAnsi" w:cstheme="majorBidi"/>
      <w:b/>
      <w:bCs/>
      <w:i/>
      <w:iCs/>
      <w:sz w:val="24"/>
      <w:szCs w:val="24"/>
    </w:rPr>
  </w:style>
  <w:style w:type="paragraph" w:styleId="5">
    <w:name w:val="heading 5"/>
    <w:basedOn w:val="a"/>
    <w:next w:val="a"/>
    <w:link w:val="50"/>
    <w:uiPriority w:val="9"/>
    <w:semiHidden/>
    <w:unhideWhenUsed/>
    <w:qFormat/>
    <w:rsid w:val="0060142D"/>
    <w:pPr>
      <w:spacing w:before="280" w:after="0" w:line="360" w:lineRule="auto"/>
      <w:ind w:firstLine="0"/>
      <w:outlineLvl w:val="4"/>
    </w:pPr>
    <w:rPr>
      <w:rFonts w:asciiTheme="majorHAnsi" w:eastAsiaTheme="majorEastAsia" w:hAnsiTheme="majorHAnsi" w:cstheme="majorBidi"/>
      <w:b/>
      <w:bCs/>
      <w:i/>
      <w:iCs/>
    </w:rPr>
  </w:style>
  <w:style w:type="paragraph" w:styleId="6">
    <w:name w:val="heading 6"/>
    <w:basedOn w:val="a"/>
    <w:next w:val="a"/>
    <w:link w:val="60"/>
    <w:uiPriority w:val="9"/>
    <w:semiHidden/>
    <w:unhideWhenUsed/>
    <w:qFormat/>
    <w:rsid w:val="0060142D"/>
    <w:pPr>
      <w:spacing w:before="280" w:after="80" w:line="360" w:lineRule="auto"/>
      <w:ind w:firstLine="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60142D"/>
    <w:pPr>
      <w:spacing w:before="280" w:after="0" w:line="360" w:lineRule="auto"/>
      <w:ind w:firstLine="0"/>
      <w:outlineLvl w:val="6"/>
    </w:pPr>
    <w:rPr>
      <w:rFonts w:asciiTheme="majorHAnsi" w:eastAsiaTheme="majorEastAsia" w:hAnsiTheme="majorHAnsi" w:cstheme="majorBidi"/>
      <w:b/>
      <w:bCs/>
      <w:i/>
      <w:iCs/>
      <w:sz w:val="20"/>
      <w:szCs w:val="20"/>
    </w:rPr>
  </w:style>
  <w:style w:type="paragraph" w:styleId="8">
    <w:name w:val="heading 8"/>
    <w:basedOn w:val="a"/>
    <w:next w:val="a"/>
    <w:link w:val="80"/>
    <w:uiPriority w:val="9"/>
    <w:semiHidden/>
    <w:unhideWhenUsed/>
    <w:qFormat/>
    <w:rsid w:val="0060142D"/>
    <w:pPr>
      <w:spacing w:before="280" w:after="0" w:line="360" w:lineRule="auto"/>
      <w:ind w:firstLine="0"/>
      <w:outlineLvl w:val="7"/>
    </w:pPr>
    <w:rPr>
      <w:rFonts w:asciiTheme="majorHAnsi" w:eastAsiaTheme="majorEastAsia" w:hAnsiTheme="majorHAnsi" w:cstheme="majorBidi"/>
      <w:b/>
      <w:bCs/>
      <w:i/>
      <w:iCs/>
      <w:sz w:val="18"/>
      <w:szCs w:val="18"/>
    </w:rPr>
  </w:style>
  <w:style w:type="paragraph" w:styleId="9">
    <w:name w:val="heading 9"/>
    <w:basedOn w:val="a"/>
    <w:next w:val="a"/>
    <w:link w:val="90"/>
    <w:uiPriority w:val="9"/>
    <w:semiHidden/>
    <w:unhideWhenUsed/>
    <w:qFormat/>
    <w:rsid w:val="0060142D"/>
    <w:pPr>
      <w:spacing w:before="280" w:after="0" w:line="360" w:lineRule="auto"/>
      <w:ind w:firstLine="0"/>
      <w:outlineLvl w:val="8"/>
    </w:pPr>
    <w:rPr>
      <w:rFonts w:asciiTheme="majorHAnsi" w:eastAsiaTheme="majorEastAsia" w:hAnsiTheme="majorHAnsi" w:cstheme="majorBidi"/>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A16B4"/>
    <w:pPr>
      <w:spacing w:before="100" w:beforeAutospacing="1" w:after="100" w:afterAutospacing="1" w:line="240" w:lineRule="auto"/>
    </w:pPr>
    <w:rPr>
      <w:rFonts w:ascii="Arial" w:eastAsia="Times New Roman" w:hAnsi="Arial" w:cs="Arial"/>
      <w:sz w:val="24"/>
      <w:szCs w:val="24"/>
    </w:rPr>
  </w:style>
  <w:style w:type="paragraph" w:styleId="a4">
    <w:name w:val="header"/>
    <w:basedOn w:val="a"/>
    <w:link w:val="a5"/>
    <w:uiPriority w:val="99"/>
    <w:unhideWhenUsed/>
    <w:rsid w:val="00B444F9"/>
    <w:pPr>
      <w:tabs>
        <w:tab w:val="center" w:pos="4680"/>
        <w:tab w:val="right" w:pos="9360"/>
      </w:tabs>
      <w:spacing w:after="0" w:line="240" w:lineRule="auto"/>
    </w:pPr>
  </w:style>
  <w:style w:type="character" w:customStyle="1" w:styleId="a5">
    <w:name w:val="Верхний колонтитул Знак"/>
    <w:basedOn w:val="a0"/>
    <w:link w:val="a4"/>
    <w:uiPriority w:val="99"/>
    <w:rsid w:val="00B444F9"/>
  </w:style>
  <w:style w:type="paragraph" w:styleId="a6">
    <w:name w:val="footer"/>
    <w:basedOn w:val="a"/>
    <w:link w:val="a7"/>
    <w:uiPriority w:val="99"/>
    <w:unhideWhenUsed/>
    <w:rsid w:val="00B444F9"/>
    <w:pPr>
      <w:tabs>
        <w:tab w:val="center" w:pos="4680"/>
        <w:tab w:val="right" w:pos="9360"/>
      </w:tabs>
      <w:spacing w:after="0" w:line="240" w:lineRule="auto"/>
    </w:pPr>
  </w:style>
  <w:style w:type="character" w:customStyle="1" w:styleId="a7">
    <w:name w:val="Нижний колонтитул Знак"/>
    <w:basedOn w:val="a0"/>
    <w:link w:val="a6"/>
    <w:uiPriority w:val="99"/>
    <w:rsid w:val="00B444F9"/>
  </w:style>
  <w:style w:type="character" w:styleId="a8">
    <w:name w:val="Hyperlink"/>
    <w:basedOn w:val="a0"/>
    <w:uiPriority w:val="99"/>
    <w:semiHidden/>
    <w:unhideWhenUsed/>
    <w:rsid w:val="007B1CCD"/>
    <w:rPr>
      <w:color w:val="183DAB"/>
      <w:u w:val="single"/>
    </w:rPr>
  </w:style>
  <w:style w:type="paragraph" w:styleId="a9">
    <w:name w:val="Balloon Text"/>
    <w:basedOn w:val="a"/>
    <w:link w:val="aa"/>
    <w:uiPriority w:val="99"/>
    <w:semiHidden/>
    <w:unhideWhenUsed/>
    <w:rsid w:val="00AA568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A5680"/>
    <w:rPr>
      <w:rFonts w:ascii="Tahoma" w:hAnsi="Tahoma" w:cs="Tahoma"/>
      <w:sz w:val="16"/>
      <w:szCs w:val="16"/>
    </w:rPr>
  </w:style>
  <w:style w:type="character" w:customStyle="1" w:styleId="10">
    <w:name w:val="Заголовок 1 Знак"/>
    <w:basedOn w:val="a0"/>
    <w:link w:val="1"/>
    <w:uiPriority w:val="9"/>
    <w:rsid w:val="0060142D"/>
    <w:rPr>
      <w:rFonts w:asciiTheme="majorHAnsi" w:eastAsiaTheme="majorEastAsia" w:hAnsiTheme="majorHAnsi" w:cstheme="majorBidi"/>
      <w:b/>
      <w:bCs/>
      <w:i/>
      <w:iCs/>
      <w:sz w:val="32"/>
      <w:szCs w:val="32"/>
    </w:rPr>
  </w:style>
  <w:style w:type="character" w:customStyle="1" w:styleId="20">
    <w:name w:val="Заголовок 2 Знак"/>
    <w:basedOn w:val="a0"/>
    <w:link w:val="2"/>
    <w:uiPriority w:val="9"/>
    <w:semiHidden/>
    <w:rsid w:val="0060142D"/>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60142D"/>
    <w:rPr>
      <w:rFonts w:asciiTheme="majorHAnsi" w:eastAsiaTheme="majorEastAsia" w:hAnsiTheme="majorHAnsi" w:cstheme="majorBidi"/>
      <w:b/>
      <w:bCs/>
      <w:i/>
      <w:iCs/>
      <w:sz w:val="26"/>
      <w:szCs w:val="26"/>
    </w:rPr>
  </w:style>
  <w:style w:type="character" w:customStyle="1" w:styleId="40">
    <w:name w:val="Заголовок 4 Знак"/>
    <w:basedOn w:val="a0"/>
    <w:link w:val="4"/>
    <w:uiPriority w:val="9"/>
    <w:semiHidden/>
    <w:rsid w:val="0060142D"/>
    <w:rPr>
      <w:rFonts w:asciiTheme="majorHAnsi" w:eastAsiaTheme="majorEastAsia" w:hAnsiTheme="majorHAnsi" w:cstheme="majorBidi"/>
      <w:b/>
      <w:bCs/>
      <w:i/>
      <w:iCs/>
      <w:sz w:val="24"/>
      <w:szCs w:val="24"/>
    </w:rPr>
  </w:style>
  <w:style w:type="character" w:customStyle="1" w:styleId="50">
    <w:name w:val="Заголовок 5 Знак"/>
    <w:basedOn w:val="a0"/>
    <w:link w:val="5"/>
    <w:uiPriority w:val="9"/>
    <w:semiHidden/>
    <w:rsid w:val="0060142D"/>
    <w:rPr>
      <w:rFonts w:asciiTheme="majorHAnsi" w:eastAsiaTheme="majorEastAsia" w:hAnsiTheme="majorHAnsi" w:cstheme="majorBidi"/>
      <w:b/>
      <w:bCs/>
      <w:i/>
      <w:iCs/>
    </w:rPr>
  </w:style>
  <w:style w:type="character" w:customStyle="1" w:styleId="60">
    <w:name w:val="Заголовок 6 Знак"/>
    <w:basedOn w:val="a0"/>
    <w:link w:val="6"/>
    <w:uiPriority w:val="9"/>
    <w:semiHidden/>
    <w:rsid w:val="0060142D"/>
    <w:rPr>
      <w:rFonts w:asciiTheme="majorHAnsi" w:eastAsiaTheme="majorEastAsia" w:hAnsiTheme="majorHAnsi" w:cstheme="majorBidi"/>
      <w:b/>
      <w:bCs/>
      <w:i/>
      <w:iCs/>
    </w:rPr>
  </w:style>
  <w:style w:type="character" w:customStyle="1" w:styleId="70">
    <w:name w:val="Заголовок 7 Знак"/>
    <w:basedOn w:val="a0"/>
    <w:link w:val="7"/>
    <w:uiPriority w:val="9"/>
    <w:semiHidden/>
    <w:rsid w:val="0060142D"/>
    <w:rPr>
      <w:rFonts w:asciiTheme="majorHAnsi" w:eastAsiaTheme="majorEastAsia" w:hAnsiTheme="majorHAnsi" w:cstheme="majorBidi"/>
      <w:b/>
      <w:bCs/>
      <w:i/>
      <w:iCs/>
      <w:sz w:val="20"/>
      <w:szCs w:val="20"/>
    </w:rPr>
  </w:style>
  <w:style w:type="character" w:customStyle="1" w:styleId="80">
    <w:name w:val="Заголовок 8 Знак"/>
    <w:basedOn w:val="a0"/>
    <w:link w:val="8"/>
    <w:uiPriority w:val="9"/>
    <w:semiHidden/>
    <w:rsid w:val="0060142D"/>
    <w:rPr>
      <w:rFonts w:asciiTheme="majorHAnsi" w:eastAsiaTheme="majorEastAsia" w:hAnsiTheme="majorHAnsi" w:cstheme="majorBidi"/>
      <w:b/>
      <w:bCs/>
      <w:i/>
      <w:iCs/>
      <w:sz w:val="18"/>
      <w:szCs w:val="18"/>
    </w:rPr>
  </w:style>
  <w:style w:type="character" w:customStyle="1" w:styleId="90">
    <w:name w:val="Заголовок 9 Знак"/>
    <w:basedOn w:val="a0"/>
    <w:link w:val="9"/>
    <w:uiPriority w:val="9"/>
    <w:semiHidden/>
    <w:rsid w:val="0060142D"/>
    <w:rPr>
      <w:rFonts w:asciiTheme="majorHAnsi" w:eastAsiaTheme="majorEastAsia" w:hAnsiTheme="majorHAnsi" w:cstheme="majorBidi"/>
      <w:i/>
      <w:iCs/>
      <w:sz w:val="18"/>
      <w:szCs w:val="18"/>
    </w:rPr>
  </w:style>
  <w:style w:type="paragraph" w:styleId="ab">
    <w:name w:val="caption"/>
    <w:basedOn w:val="a"/>
    <w:next w:val="a"/>
    <w:uiPriority w:val="35"/>
    <w:semiHidden/>
    <w:unhideWhenUsed/>
    <w:qFormat/>
    <w:rsid w:val="0060142D"/>
    <w:rPr>
      <w:b/>
      <w:bCs/>
      <w:sz w:val="18"/>
      <w:szCs w:val="18"/>
    </w:rPr>
  </w:style>
  <w:style w:type="paragraph" w:styleId="ac">
    <w:name w:val="Title"/>
    <w:basedOn w:val="a"/>
    <w:next w:val="a"/>
    <w:link w:val="ad"/>
    <w:uiPriority w:val="10"/>
    <w:qFormat/>
    <w:rsid w:val="0060142D"/>
    <w:pPr>
      <w:spacing w:line="240" w:lineRule="auto"/>
      <w:ind w:firstLine="0"/>
    </w:pPr>
    <w:rPr>
      <w:rFonts w:asciiTheme="majorHAnsi" w:eastAsiaTheme="majorEastAsia" w:hAnsiTheme="majorHAnsi" w:cstheme="majorBidi"/>
      <w:b/>
      <w:bCs/>
      <w:i/>
      <w:iCs/>
      <w:spacing w:val="10"/>
      <w:sz w:val="60"/>
      <w:szCs w:val="60"/>
    </w:rPr>
  </w:style>
  <w:style w:type="character" w:customStyle="1" w:styleId="ad">
    <w:name w:val="Заголовок Знак"/>
    <w:basedOn w:val="a0"/>
    <w:link w:val="ac"/>
    <w:uiPriority w:val="10"/>
    <w:rsid w:val="0060142D"/>
    <w:rPr>
      <w:rFonts w:asciiTheme="majorHAnsi" w:eastAsiaTheme="majorEastAsia" w:hAnsiTheme="majorHAnsi" w:cstheme="majorBidi"/>
      <w:b/>
      <w:bCs/>
      <w:i/>
      <w:iCs/>
      <w:spacing w:val="10"/>
      <w:sz w:val="60"/>
      <w:szCs w:val="60"/>
    </w:rPr>
  </w:style>
  <w:style w:type="paragraph" w:styleId="ae">
    <w:name w:val="Subtitle"/>
    <w:basedOn w:val="a"/>
    <w:next w:val="a"/>
    <w:link w:val="af"/>
    <w:uiPriority w:val="11"/>
    <w:qFormat/>
    <w:rsid w:val="0060142D"/>
    <w:pPr>
      <w:spacing w:after="320"/>
      <w:jc w:val="right"/>
    </w:pPr>
    <w:rPr>
      <w:i/>
      <w:iCs/>
      <w:color w:val="808080" w:themeColor="text1" w:themeTint="7F"/>
      <w:spacing w:val="10"/>
      <w:sz w:val="24"/>
      <w:szCs w:val="24"/>
    </w:rPr>
  </w:style>
  <w:style w:type="character" w:customStyle="1" w:styleId="af">
    <w:name w:val="Подзаголовок Знак"/>
    <w:basedOn w:val="a0"/>
    <w:link w:val="ae"/>
    <w:uiPriority w:val="11"/>
    <w:rsid w:val="0060142D"/>
    <w:rPr>
      <w:i/>
      <w:iCs/>
      <w:color w:val="808080" w:themeColor="text1" w:themeTint="7F"/>
      <w:spacing w:val="10"/>
      <w:sz w:val="24"/>
      <w:szCs w:val="24"/>
    </w:rPr>
  </w:style>
  <w:style w:type="character" w:styleId="af0">
    <w:name w:val="Strong"/>
    <w:basedOn w:val="a0"/>
    <w:uiPriority w:val="22"/>
    <w:qFormat/>
    <w:rsid w:val="0060142D"/>
    <w:rPr>
      <w:b/>
      <w:bCs/>
      <w:spacing w:val="0"/>
    </w:rPr>
  </w:style>
  <w:style w:type="character" w:styleId="af1">
    <w:name w:val="Emphasis"/>
    <w:uiPriority w:val="20"/>
    <w:qFormat/>
    <w:rsid w:val="0060142D"/>
    <w:rPr>
      <w:b/>
      <w:bCs/>
      <w:i/>
      <w:iCs/>
      <w:color w:val="auto"/>
    </w:rPr>
  </w:style>
  <w:style w:type="paragraph" w:styleId="af2">
    <w:name w:val="No Spacing"/>
    <w:basedOn w:val="a"/>
    <w:uiPriority w:val="1"/>
    <w:qFormat/>
    <w:rsid w:val="0060142D"/>
    <w:pPr>
      <w:spacing w:after="0" w:line="240" w:lineRule="auto"/>
      <w:ind w:firstLine="0"/>
    </w:pPr>
  </w:style>
  <w:style w:type="paragraph" w:styleId="af3">
    <w:name w:val="List Paragraph"/>
    <w:basedOn w:val="a"/>
    <w:uiPriority w:val="34"/>
    <w:qFormat/>
    <w:rsid w:val="0060142D"/>
    <w:pPr>
      <w:ind w:left="720"/>
      <w:contextualSpacing/>
    </w:pPr>
  </w:style>
  <w:style w:type="paragraph" w:styleId="21">
    <w:name w:val="Quote"/>
    <w:basedOn w:val="a"/>
    <w:next w:val="a"/>
    <w:link w:val="22"/>
    <w:uiPriority w:val="29"/>
    <w:qFormat/>
    <w:rsid w:val="0060142D"/>
    <w:rPr>
      <w:color w:val="5A5A5A" w:themeColor="text1" w:themeTint="A5"/>
    </w:rPr>
  </w:style>
  <w:style w:type="character" w:customStyle="1" w:styleId="22">
    <w:name w:val="Цитата 2 Знак"/>
    <w:basedOn w:val="a0"/>
    <w:link w:val="21"/>
    <w:uiPriority w:val="29"/>
    <w:rsid w:val="0060142D"/>
    <w:rPr>
      <w:color w:val="5A5A5A" w:themeColor="text1" w:themeTint="A5"/>
    </w:rPr>
  </w:style>
  <w:style w:type="paragraph" w:styleId="af4">
    <w:name w:val="Intense Quote"/>
    <w:basedOn w:val="a"/>
    <w:next w:val="a"/>
    <w:link w:val="af5"/>
    <w:uiPriority w:val="30"/>
    <w:qFormat/>
    <w:rsid w:val="0060142D"/>
    <w:pPr>
      <w:spacing w:before="320" w:after="480" w:line="240" w:lineRule="auto"/>
      <w:ind w:left="720" w:right="720" w:firstLine="0"/>
      <w:jc w:val="center"/>
    </w:pPr>
    <w:rPr>
      <w:rFonts w:asciiTheme="majorHAnsi" w:eastAsiaTheme="majorEastAsia" w:hAnsiTheme="majorHAnsi" w:cstheme="majorBidi"/>
      <w:i/>
      <w:iCs/>
      <w:sz w:val="20"/>
      <w:szCs w:val="20"/>
    </w:rPr>
  </w:style>
  <w:style w:type="character" w:customStyle="1" w:styleId="af5">
    <w:name w:val="Выделенная цитата Знак"/>
    <w:basedOn w:val="a0"/>
    <w:link w:val="af4"/>
    <w:uiPriority w:val="30"/>
    <w:rsid w:val="0060142D"/>
    <w:rPr>
      <w:rFonts w:asciiTheme="majorHAnsi" w:eastAsiaTheme="majorEastAsia" w:hAnsiTheme="majorHAnsi" w:cstheme="majorBidi"/>
      <w:i/>
      <w:iCs/>
      <w:sz w:val="20"/>
      <w:szCs w:val="20"/>
    </w:rPr>
  </w:style>
  <w:style w:type="character" w:styleId="af6">
    <w:name w:val="Subtle Emphasis"/>
    <w:uiPriority w:val="19"/>
    <w:qFormat/>
    <w:rsid w:val="0060142D"/>
    <w:rPr>
      <w:i/>
      <w:iCs/>
      <w:color w:val="5A5A5A" w:themeColor="text1" w:themeTint="A5"/>
    </w:rPr>
  </w:style>
  <w:style w:type="character" w:styleId="af7">
    <w:name w:val="Intense Emphasis"/>
    <w:uiPriority w:val="21"/>
    <w:qFormat/>
    <w:rsid w:val="0060142D"/>
    <w:rPr>
      <w:b/>
      <w:bCs/>
      <w:i/>
      <w:iCs/>
      <w:color w:val="auto"/>
      <w:u w:val="single"/>
    </w:rPr>
  </w:style>
  <w:style w:type="character" w:styleId="af8">
    <w:name w:val="Subtle Reference"/>
    <w:uiPriority w:val="31"/>
    <w:qFormat/>
    <w:rsid w:val="0060142D"/>
    <w:rPr>
      <w:smallCaps/>
    </w:rPr>
  </w:style>
  <w:style w:type="character" w:styleId="af9">
    <w:name w:val="Intense Reference"/>
    <w:uiPriority w:val="32"/>
    <w:qFormat/>
    <w:rsid w:val="0060142D"/>
    <w:rPr>
      <w:b/>
      <w:bCs/>
      <w:smallCaps/>
      <w:color w:val="auto"/>
    </w:rPr>
  </w:style>
  <w:style w:type="character" w:styleId="afa">
    <w:name w:val="Book Title"/>
    <w:uiPriority w:val="33"/>
    <w:qFormat/>
    <w:rsid w:val="0060142D"/>
    <w:rPr>
      <w:rFonts w:asciiTheme="majorHAnsi" w:eastAsiaTheme="majorEastAsia" w:hAnsiTheme="majorHAnsi" w:cstheme="majorBidi"/>
      <w:b/>
      <w:bCs/>
      <w:smallCaps/>
      <w:color w:val="auto"/>
      <w:u w:val="single"/>
    </w:rPr>
  </w:style>
  <w:style w:type="paragraph" w:styleId="afb">
    <w:name w:val="TOC Heading"/>
    <w:basedOn w:val="1"/>
    <w:next w:val="a"/>
    <w:uiPriority w:val="39"/>
    <w:semiHidden/>
    <w:unhideWhenUsed/>
    <w:qFormat/>
    <w:rsid w:val="0060142D"/>
    <w:pPr>
      <w:outlineLvl w:val="9"/>
    </w:pPr>
  </w:style>
  <w:style w:type="paragraph" w:customStyle="1" w:styleId="ng-star-inserted">
    <w:name w:val="ng-star-inserted"/>
    <w:basedOn w:val="a"/>
    <w:rsid w:val="0060142D"/>
    <w:pPr>
      <w:spacing w:before="100" w:beforeAutospacing="1" w:after="100" w:afterAutospacing="1" w:line="240" w:lineRule="auto"/>
      <w:ind w:firstLine="0"/>
    </w:pPr>
    <w:rPr>
      <w:rFonts w:ascii="Times New Roman" w:eastAsia="Times New Roman" w:hAnsi="Times New Roman" w:cs="Times New Roman"/>
      <w:sz w:val="24"/>
      <w:szCs w:val="24"/>
      <w:lang w:val="ru-US" w:eastAsia="ru-RU"/>
    </w:rPr>
  </w:style>
  <w:style w:type="character" w:customStyle="1" w:styleId="ng-star-inserted1">
    <w:name w:val="ng-star-inserted1"/>
    <w:basedOn w:val="a0"/>
    <w:rsid w:val="006014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905376">
      <w:bodyDiv w:val="1"/>
      <w:marLeft w:val="0"/>
      <w:marRight w:val="0"/>
      <w:marTop w:val="0"/>
      <w:marBottom w:val="0"/>
      <w:divBdr>
        <w:top w:val="none" w:sz="0" w:space="0" w:color="auto"/>
        <w:left w:val="none" w:sz="0" w:space="0" w:color="auto"/>
        <w:bottom w:val="none" w:sz="0" w:space="0" w:color="auto"/>
        <w:right w:val="none" w:sz="0" w:space="0" w:color="auto"/>
      </w:divBdr>
    </w:div>
    <w:div w:id="1130978855">
      <w:bodyDiv w:val="1"/>
      <w:marLeft w:val="0"/>
      <w:marRight w:val="0"/>
      <w:marTop w:val="0"/>
      <w:marBottom w:val="0"/>
      <w:divBdr>
        <w:top w:val="none" w:sz="0" w:space="0" w:color="auto"/>
        <w:left w:val="none" w:sz="0" w:space="0" w:color="auto"/>
        <w:bottom w:val="none" w:sz="0" w:space="0" w:color="auto"/>
        <w:right w:val="none" w:sz="0" w:space="0" w:color="auto"/>
      </w:divBdr>
    </w:div>
    <w:div w:id="17972918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13</Pages>
  <Words>2727</Words>
  <Characters>15545</Characters>
  <Application>Microsoft Office Word</Application>
  <DocSecurity>0</DocSecurity>
  <Lines>129</Lines>
  <Paragraphs>36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dc:description/>
  <cp:lastModifiedBy>MacBook Air Natalia</cp:lastModifiedBy>
  <cp:revision>4</cp:revision>
  <dcterms:created xsi:type="dcterms:W3CDTF">2024-06-27T01:46:00Z</dcterms:created>
  <dcterms:modified xsi:type="dcterms:W3CDTF">2024-07-04T16:01:00Z</dcterms:modified>
</cp:coreProperties>
</file>