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F3" w:rsidRDefault="00403DF3" w:rsidP="00403DF3">
      <w:pPr>
        <w:autoSpaceDE w:val="0"/>
        <w:autoSpaceDN w:val="0"/>
        <w:adjustRightInd w:val="0"/>
        <w:spacing w:after="0"/>
        <w:rPr>
          <w:rFonts w:ascii="Times New Roman" w:hAnsi="Times New Roman" w:cs="Times New Roman"/>
          <w:b/>
          <w:bCs/>
          <w:sz w:val="20"/>
          <w:szCs w:val="20"/>
          <w:lang w:val="en-US"/>
        </w:rPr>
      </w:pPr>
      <w:r>
        <w:rPr>
          <w:rFonts w:ascii="Times New Roman CYR" w:hAnsi="Times New Roman CYR" w:cs="Times New Roman CYR"/>
          <w:b/>
          <w:bCs/>
          <w:sz w:val="20"/>
          <w:szCs w:val="20"/>
          <w:lang w:val="en-US"/>
        </w:rPr>
        <w:t>Quantitative lexicology</w:t>
      </w:r>
      <w:r w:rsidRPr="00403DF3">
        <w:rPr>
          <w:rFonts w:ascii="Times New Roman CYR" w:hAnsi="Times New Roman CYR" w:cs="Times New Roman CYR"/>
          <w:b/>
          <w:bCs/>
          <w:sz w:val="20"/>
          <w:szCs w:val="20"/>
          <w:lang w:val="en-US"/>
        </w:rPr>
        <w:t xml:space="preserve"> </w:t>
      </w:r>
      <w:r>
        <w:rPr>
          <w:rFonts w:ascii="Times New Roman" w:hAnsi="Times New Roman" w:cs="Times New Roman"/>
          <w:b/>
          <w:bCs/>
          <w:sz w:val="20"/>
          <w:szCs w:val="20"/>
          <w:lang w:val="en-US"/>
        </w:rPr>
        <w:t>books of the Old Testament</w:t>
      </w:r>
    </w:p>
    <w:p w:rsidR="00403DF3" w:rsidRDefault="00403DF3" w:rsidP="00403DF3">
      <w:pPr>
        <w:autoSpaceDE w:val="0"/>
        <w:autoSpaceDN w:val="0"/>
        <w:adjustRightInd w:val="0"/>
        <w:spacing w:after="0"/>
        <w:rPr>
          <w:rFonts w:ascii="Calibri" w:hAnsi="Calibri" w:cs="Calibri"/>
          <w:sz w:val="20"/>
          <w:szCs w:val="20"/>
          <w:lang w:val="en-US"/>
        </w:rPr>
      </w:pPr>
    </w:p>
    <w:p w:rsidR="00403DF3" w:rsidRPr="00F70DE9" w:rsidRDefault="00403DF3" w:rsidP="00403DF3">
      <w:pPr>
        <w:spacing w:after="0" w:line="240" w:lineRule="auto"/>
        <w:jc w:val="center"/>
        <w:rPr>
          <w:rFonts w:ascii="Times New Roman" w:hAnsi="Times New Roman" w:cs="Times New Roman"/>
          <w:sz w:val="20"/>
          <w:szCs w:val="20"/>
          <w:lang w:val="en-US"/>
        </w:rPr>
      </w:pPr>
      <w:r w:rsidRPr="00F70DE9">
        <w:rPr>
          <w:rFonts w:ascii="Times New Roman" w:hAnsi="Times New Roman" w:cs="Times New Roman"/>
          <w:sz w:val="20"/>
          <w:szCs w:val="20"/>
          <w:lang w:val="en-US"/>
        </w:rPr>
        <w:t>Yuri N. Klimov</w:t>
      </w:r>
    </w:p>
    <w:p w:rsidR="00403DF3" w:rsidRPr="00F70DE9" w:rsidRDefault="00403DF3" w:rsidP="00403DF3">
      <w:pPr>
        <w:spacing w:after="0" w:line="240" w:lineRule="auto"/>
        <w:jc w:val="center"/>
        <w:rPr>
          <w:rFonts w:ascii="Times New Roman" w:hAnsi="Times New Roman" w:cs="Times New Roman"/>
          <w:sz w:val="20"/>
          <w:szCs w:val="20"/>
          <w:lang w:val="en-US"/>
        </w:rPr>
      </w:pPr>
      <w:r w:rsidRPr="00F70DE9">
        <w:rPr>
          <w:rFonts w:ascii="Times New Roman" w:hAnsi="Times New Roman" w:cs="Times New Roman"/>
          <w:sz w:val="20"/>
          <w:szCs w:val="20"/>
          <w:lang w:val="en-US"/>
        </w:rPr>
        <w:t>Moscow, Russia</w:t>
      </w:r>
    </w:p>
    <w:p w:rsidR="00403DF3" w:rsidRPr="00F70DE9" w:rsidRDefault="00403DF3" w:rsidP="00403DF3">
      <w:pPr>
        <w:spacing w:after="0" w:line="240" w:lineRule="auto"/>
        <w:jc w:val="center"/>
        <w:rPr>
          <w:sz w:val="20"/>
          <w:szCs w:val="20"/>
          <w:lang w:val="en-US"/>
        </w:rPr>
      </w:pPr>
      <w:r w:rsidRPr="00F70DE9">
        <w:rPr>
          <w:rFonts w:ascii="Times New Roman" w:hAnsi="Times New Roman" w:cs="Times New Roman"/>
          <w:sz w:val="20"/>
          <w:szCs w:val="20"/>
          <w:lang w:val="en-US"/>
        </w:rPr>
        <w:t xml:space="preserve">E-mail: Yuri </w:t>
      </w:r>
      <w:hyperlink r:id="rId7" w:history="1">
        <w:r w:rsidRPr="00F70DE9">
          <w:rPr>
            <w:rStyle w:val="a6"/>
            <w:rFonts w:ascii="Times New Roman" w:hAnsi="Times New Roman" w:cs="Times New Roman"/>
            <w:sz w:val="20"/>
            <w:szCs w:val="20"/>
            <w:lang w:val="en-US"/>
          </w:rPr>
          <w:t>klimov29@mail.ru</w:t>
        </w:r>
      </w:hyperlink>
    </w:p>
    <w:p w:rsidR="00403DF3" w:rsidRPr="00403DF3" w:rsidRDefault="00403DF3" w:rsidP="00403DF3">
      <w:pPr>
        <w:spacing w:after="0" w:line="240" w:lineRule="auto"/>
        <w:jc w:val="center"/>
      </w:pPr>
      <w:r w:rsidRPr="00403DF3">
        <w:t>_____________________________________________________________________________________</w:t>
      </w:r>
    </w:p>
    <w:p w:rsidR="00403DF3" w:rsidRPr="00403DF3" w:rsidRDefault="00403DF3" w:rsidP="00403DF3">
      <w:pPr>
        <w:spacing w:after="0"/>
        <w:jc w:val="both"/>
        <w:rPr>
          <w:rFonts w:ascii="Times New Roman" w:hAnsi="Times New Roman" w:cs="Times New Roman"/>
          <w:color w:val="000000"/>
          <w:sz w:val="16"/>
          <w:szCs w:val="16"/>
          <w:lang w:val="en-US"/>
        </w:rPr>
      </w:pPr>
      <w:r w:rsidRPr="00944A94">
        <w:rPr>
          <w:rFonts w:ascii="Times New Roman" w:hAnsi="Times New Roman" w:cs="Times New Roman"/>
          <w:b/>
          <w:sz w:val="18"/>
          <w:szCs w:val="18"/>
          <w:lang w:val="en-US"/>
        </w:rPr>
        <w:t>Abstracts</w:t>
      </w:r>
      <w:r w:rsidRPr="00CB6B77">
        <w:rPr>
          <w:rFonts w:ascii="Times New Roman" w:hAnsi="Times New Roman" w:cs="Times New Roman"/>
          <w:b/>
          <w:sz w:val="20"/>
          <w:szCs w:val="20"/>
          <w:lang w:val="en-US"/>
        </w:rPr>
        <w:t>:</w:t>
      </w:r>
      <w:r w:rsidRPr="00CB6B77">
        <w:rPr>
          <w:rFonts w:ascii="Times New Roman" w:eastAsia="Times New Roman" w:hAnsi="Times New Roman" w:cs="Times New Roman"/>
          <w:color w:val="000000"/>
          <w:sz w:val="16"/>
          <w:szCs w:val="16"/>
          <w:lang w:val="en-US" w:eastAsia="ru-RU"/>
        </w:rPr>
        <w:t xml:space="preserve"> </w:t>
      </w:r>
      <w:r w:rsidR="00CB6B77" w:rsidRPr="00CB6B77">
        <w:rPr>
          <w:rFonts w:ascii="Times New Roman" w:hAnsi="Times New Roman" w:cs="Times New Roman"/>
          <w:color w:val="000000"/>
          <w:sz w:val="16"/>
          <w:szCs w:val="16"/>
          <w:lang w:val="en-US"/>
        </w:rPr>
        <w:t>On the basis of</w:t>
      </w:r>
      <w:r w:rsidR="00CB6B77" w:rsidRPr="00CB6B77">
        <w:rPr>
          <w:rFonts w:ascii="Times New Roman CYR" w:hAnsi="Times New Roman CYR" w:cs="Times New Roman CYR"/>
          <w:sz w:val="16"/>
          <w:szCs w:val="16"/>
          <w:lang w:val="en-US"/>
        </w:rPr>
        <w:t xml:space="preserve"> </w:t>
      </w:r>
      <w:r w:rsidR="00CB6B77" w:rsidRPr="00CB6B77">
        <w:rPr>
          <w:rFonts w:ascii="Times New Roman" w:hAnsi="Times New Roman" w:cs="Times New Roman"/>
          <w:sz w:val="16"/>
          <w:szCs w:val="16"/>
          <w:lang w:val="en-US"/>
        </w:rPr>
        <w:t xml:space="preserve">cumulative lengths of words and their frequencies, dependence of cumulative lengths of words and their frequencies on sequence of books, since the greatest researched size, dependence of average value of cumulative lengths of words and their frequencies computer </w:t>
      </w:r>
      <w:r w:rsidR="00CB6B77" w:rsidRPr="00CB6B77">
        <w:rPr>
          <w:rFonts w:ascii="Times New Roman CYR" w:hAnsi="Times New Roman CYR" w:cs="Times New Roman CYR"/>
          <w:bCs/>
          <w:sz w:val="16"/>
          <w:szCs w:val="16"/>
          <w:lang w:val="en-US"/>
        </w:rPr>
        <w:t>quantitative</w:t>
      </w:r>
      <w:r w:rsidR="00CB6B77" w:rsidRPr="00CB6B77">
        <w:rPr>
          <w:rFonts w:ascii="Times New Roman CYR" w:hAnsi="Times New Roman CYR" w:cs="Times New Roman CYR"/>
          <w:sz w:val="16"/>
          <w:szCs w:val="16"/>
          <w:lang w:val="en-US"/>
        </w:rPr>
        <w:t xml:space="preserve"> </w:t>
      </w:r>
      <w:r w:rsidR="00CB6B77" w:rsidRPr="00CB6B77">
        <w:rPr>
          <w:rFonts w:ascii="Times New Roman" w:hAnsi="Times New Roman" w:cs="Times New Roman"/>
          <w:sz w:val="16"/>
          <w:szCs w:val="16"/>
          <w:lang w:val="en-US"/>
        </w:rPr>
        <w:t xml:space="preserve">lexical </w:t>
      </w:r>
      <w:r w:rsidR="00CB6B77" w:rsidRPr="00CB6B77">
        <w:rPr>
          <w:rFonts w:ascii="Times New Roman CYR" w:hAnsi="Times New Roman CYR" w:cs="Times New Roman CYR"/>
          <w:sz w:val="16"/>
          <w:szCs w:val="16"/>
          <w:lang w:val="en-US"/>
        </w:rPr>
        <w:t xml:space="preserve">crossingover </w:t>
      </w:r>
      <w:r w:rsidR="00CB6B77" w:rsidRPr="00CB6B77">
        <w:rPr>
          <w:rFonts w:ascii="Times New Roman" w:hAnsi="Times New Roman" w:cs="Times New Roman"/>
          <w:sz w:val="16"/>
          <w:szCs w:val="16"/>
          <w:lang w:val="en-US"/>
        </w:rPr>
        <w:t xml:space="preserve">from sequence of books of the Old Testament, dependence of the natural logarithm of cumulative lengths of words and the natural logarithm of cumulative frequency of words for computer </w:t>
      </w:r>
      <w:r w:rsidR="00CB6B77" w:rsidRPr="00CB6B77">
        <w:rPr>
          <w:rFonts w:ascii="Times New Roman CYR" w:hAnsi="Times New Roman CYR" w:cs="Times New Roman CYR"/>
          <w:bCs/>
          <w:sz w:val="16"/>
          <w:szCs w:val="16"/>
          <w:lang w:val="en-US"/>
        </w:rPr>
        <w:t>quantitative</w:t>
      </w:r>
      <w:r w:rsidR="00CB6B77" w:rsidRPr="00CB6B77">
        <w:rPr>
          <w:rFonts w:ascii="Times New Roman CYR" w:hAnsi="Times New Roman CYR" w:cs="Times New Roman CYR"/>
          <w:sz w:val="16"/>
          <w:szCs w:val="16"/>
          <w:lang w:val="en-US"/>
        </w:rPr>
        <w:t xml:space="preserve"> </w:t>
      </w:r>
      <w:r w:rsidR="00CB6B77" w:rsidRPr="00CB6B77">
        <w:rPr>
          <w:rFonts w:ascii="Times New Roman" w:hAnsi="Times New Roman" w:cs="Times New Roman"/>
          <w:sz w:val="16"/>
          <w:szCs w:val="16"/>
          <w:lang w:val="en-US"/>
        </w:rPr>
        <w:t xml:space="preserve">lexical </w:t>
      </w:r>
      <w:r w:rsidR="00CB6B77" w:rsidRPr="00CB6B77">
        <w:rPr>
          <w:rFonts w:ascii="Times New Roman CYR" w:hAnsi="Times New Roman CYR" w:cs="Times New Roman CYR"/>
          <w:sz w:val="16"/>
          <w:szCs w:val="16"/>
          <w:lang w:val="en-US"/>
        </w:rPr>
        <w:t xml:space="preserve">crossingover </w:t>
      </w:r>
      <w:r w:rsidR="00CB6B77" w:rsidRPr="00CB6B77">
        <w:rPr>
          <w:rFonts w:ascii="Times New Roman" w:hAnsi="Times New Roman" w:cs="Times New Roman"/>
          <w:sz w:val="16"/>
          <w:szCs w:val="16"/>
          <w:lang w:val="en-US"/>
        </w:rPr>
        <w:t>from sequence of books, since the greatest researched size, dependence of the relation of relative speeds of cumulative length of words and cumulative frequency of words on sequence of books, since the greatest researched size,</w:t>
      </w:r>
      <w:r w:rsidR="00CB6B77" w:rsidRPr="00CB6B77">
        <w:rPr>
          <w:rFonts w:ascii="Times New Roman CYR" w:hAnsi="Times New Roman CYR" w:cs="Times New Roman CYR"/>
          <w:color w:val="000000"/>
          <w:sz w:val="16"/>
          <w:szCs w:val="16"/>
          <w:lang w:val="en-US"/>
        </w:rPr>
        <w:t xml:space="preserve"> </w:t>
      </w:r>
      <w:r w:rsidR="00CB6B77" w:rsidRPr="00CB6B77">
        <w:rPr>
          <w:rFonts w:ascii="Times New Roman" w:hAnsi="Times New Roman" w:cs="Times New Roman"/>
          <w:color w:val="000000"/>
          <w:sz w:val="16"/>
          <w:szCs w:val="16"/>
          <w:lang w:val="en-US"/>
        </w:rPr>
        <w:t>modeling of a point</w:t>
      </w:r>
      <w:r w:rsidR="00CB6B77" w:rsidRPr="00CB6B77">
        <w:rPr>
          <w:rFonts w:ascii="Times New Roman CYR" w:hAnsi="Times New Roman CYR" w:cs="Times New Roman CYR"/>
          <w:sz w:val="16"/>
          <w:szCs w:val="16"/>
          <w:lang w:val="en-US"/>
        </w:rPr>
        <w:t xml:space="preserve"> </w:t>
      </w:r>
      <w:r w:rsidR="00CB6B77" w:rsidRPr="00CB6B77">
        <w:rPr>
          <w:rFonts w:ascii="Times New Roman" w:hAnsi="Times New Roman" w:cs="Times New Roman"/>
          <w:sz w:val="16"/>
          <w:szCs w:val="16"/>
          <w:lang w:val="en-US"/>
        </w:rPr>
        <w:t xml:space="preserve">computer </w:t>
      </w:r>
      <w:r w:rsidR="00CB6B77" w:rsidRPr="00CB6B77">
        <w:rPr>
          <w:rFonts w:ascii="Times New Roman CYR" w:hAnsi="Times New Roman CYR" w:cs="Times New Roman CYR"/>
          <w:bCs/>
          <w:sz w:val="16"/>
          <w:szCs w:val="16"/>
          <w:lang w:val="en-US"/>
        </w:rPr>
        <w:t>quantitative</w:t>
      </w:r>
      <w:r w:rsidR="00CB6B77" w:rsidRPr="00CB6B77">
        <w:rPr>
          <w:rFonts w:ascii="Times New Roman CYR" w:hAnsi="Times New Roman CYR" w:cs="Times New Roman CYR"/>
          <w:sz w:val="16"/>
          <w:szCs w:val="16"/>
          <w:lang w:val="en-US"/>
        </w:rPr>
        <w:t xml:space="preserve"> </w:t>
      </w:r>
      <w:r w:rsidR="00CB6B77" w:rsidRPr="00CB6B77">
        <w:rPr>
          <w:rFonts w:ascii="Times New Roman" w:hAnsi="Times New Roman" w:cs="Times New Roman"/>
          <w:sz w:val="16"/>
          <w:szCs w:val="16"/>
          <w:lang w:val="en-US"/>
        </w:rPr>
        <w:t xml:space="preserve">lexical </w:t>
      </w:r>
      <w:r w:rsidR="00CB6B77" w:rsidRPr="00CB6B77">
        <w:rPr>
          <w:rFonts w:ascii="Times New Roman CYR" w:hAnsi="Times New Roman CYR" w:cs="Times New Roman CYR"/>
          <w:sz w:val="16"/>
          <w:szCs w:val="16"/>
          <w:lang w:val="en-US"/>
        </w:rPr>
        <w:t xml:space="preserve">crossingover </w:t>
      </w:r>
      <w:r w:rsidR="00CB6B77" w:rsidRPr="00CB6B77">
        <w:rPr>
          <w:rFonts w:ascii="Times New Roman" w:hAnsi="Times New Roman" w:cs="Times New Roman"/>
          <w:color w:val="000000"/>
          <w:sz w:val="16"/>
          <w:szCs w:val="16"/>
          <w:lang w:val="en-US"/>
        </w:rPr>
        <w:t>cumulative lengths and frequencies of words on the linear and sedate equations are shown affinity and distinction of books of the Old Testament.</w:t>
      </w:r>
    </w:p>
    <w:p w:rsidR="00403DF3" w:rsidRPr="00403DF3" w:rsidRDefault="00403DF3" w:rsidP="00CB6B77">
      <w:pPr>
        <w:spacing w:after="0"/>
        <w:jc w:val="both"/>
        <w:rPr>
          <w:rFonts w:ascii="Times New Roman" w:hAnsi="Times New Roman" w:cs="Times New Roman"/>
          <w:b/>
          <w:sz w:val="16"/>
          <w:szCs w:val="16"/>
          <w:lang w:val="en-US"/>
        </w:rPr>
      </w:pPr>
      <w:r w:rsidRPr="00403DF3">
        <w:rPr>
          <w:rFonts w:ascii="Times New Roman" w:hAnsi="Times New Roman" w:cs="Times New Roman"/>
          <w:i/>
          <w:sz w:val="16"/>
          <w:szCs w:val="16"/>
          <w:lang w:val="en-US"/>
        </w:rPr>
        <w:t>Keywords:</w:t>
      </w:r>
      <w:r w:rsidRPr="00403DF3">
        <w:rPr>
          <w:rFonts w:ascii="Times New Roman CYR" w:hAnsi="Times New Roman CYR" w:cs="Times New Roman CYR"/>
          <w:b/>
          <w:bCs/>
          <w:sz w:val="16"/>
          <w:szCs w:val="16"/>
          <w:lang w:val="en-US"/>
        </w:rPr>
        <w:t xml:space="preserve"> </w:t>
      </w:r>
      <w:r>
        <w:rPr>
          <w:rFonts w:ascii="Times New Roman CYR" w:hAnsi="Times New Roman CYR" w:cs="Times New Roman CYR"/>
          <w:bCs/>
          <w:i/>
          <w:sz w:val="16"/>
          <w:szCs w:val="16"/>
          <w:lang w:val="en-US"/>
        </w:rPr>
        <w:t>q</w:t>
      </w:r>
      <w:r w:rsidRPr="00403DF3">
        <w:rPr>
          <w:rFonts w:ascii="Times New Roman CYR" w:hAnsi="Times New Roman CYR" w:cs="Times New Roman CYR"/>
          <w:bCs/>
          <w:i/>
          <w:sz w:val="16"/>
          <w:szCs w:val="16"/>
          <w:lang w:val="en-US"/>
        </w:rPr>
        <w:t>uantitative lexicology,</w:t>
      </w:r>
      <w:r w:rsidR="00256CD0">
        <w:rPr>
          <w:rFonts w:ascii="Times New Roman CYR" w:hAnsi="Times New Roman CYR" w:cs="Times New Roman CYR"/>
          <w:b/>
          <w:bCs/>
          <w:sz w:val="16"/>
          <w:szCs w:val="16"/>
          <w:lang w:val="en-US"/>
        </w:rPr>
        <w:t xml:space="preserve"> </w:t>
      </w:r>
      <w:r w:rsidRPr="00403DF3">
        <w:rPr>
          <w:rFonts w:ascii="Times New Roman" w:hAnsi="Times New Roman" w:cs="Times New Roman"/>
          <w:bCs/>
          <w:i/>
          <w:sz w:val="16"/>
          <w:szCs w:val="16"/>
          <w:lang w:val="en-US"/>
        </w:rPr>
        <w:t>Old Testament,</w:t>
      </w:r>
      <w:r w:rsidRPr="00403DF3">
        <w:rPr>
          <w:rFonts w:ascii="Times New Roman" w:hAnsi="Times New Roman" w:cs="Times New Roman"/>
          <w:i/>
          <w:sz w:val="16"/>
          <w:szCs w:val="16"/>
          <w:lang w:val="en-US"/>
        </w:rPr>
        <w:t xml:space="preserve">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w:t>
      </w:r>
    </w:p>
    <w:p w:rsidR="00403DF3" w:rsidRPr="00403DF3" w:rsidRDefault="00403DF3" w:rsidP="00403DF3">
      <w:pPr>
        <w:spacing w:after="0"/>
        <w:rPr>
          <w:rFonts w:ascii="Times New Roman" w:hAnsi="Times New Roman" w:cs="Times New Roman"/>
          <w:sz w:val="20"/>
          <w:szCs w:val="20"/>
          <w:lang w:val="en-US"/>
        </w:rPr>
      </w:pP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Исследование квантитативной лексикологии книг Ветхого завета [1] для выявления их сходства и различия проводили по методике [2] по следующим характеристикам:</w:t>
      </w:r>
    </w:p>
    <w:p w:rsidR="00403DF3" w:rsidRPr="00403DF3" w:rsidRDefault="00403DF3" w:rsidP="00403DF3">
      <w:pPr>
        <w:pStyle w:val="a3"/>
        <w:numPr>
          <w:ilvl w:val="0"/>
          <w:numId w:val="1"/>
        </w:numPr>
        <w:spacing w:after="0"/>
        <w:ind w:left="0"/>
        <w:rPr>
          <w:rFonts w:ascii="Times New Roman" w:hAnsi="Times New Roman" w:cs="Times New Roman"/>
          <w:sz w:val="16"/>
          <w:szCs w:val="16"/>
        </w:rPr>
      </w:pPr>
      <w:r w:rsidRPr="00403DF3">
        <w:rPr>
          <w:rFonts w:ascii="Times New Roman" w:hAnsi="Times New Roman" w:cs="Times New Roman"/>
          <w:sz w:val="16"/>
          <w:szCs w:val="16"/>
        </w:rPr>
        <w:t>кумулятивные длины слов (КДС) и их частоты (КЧС);</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sz w:val="16"/>
          <w:szCs w:val="16"/>
        </w:rPr>
        <w:t>зависимость кумулятивных длин слов и их частоты от последовательности книг, начиная с наибольшей исследуемой величины;</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sz w:val="16"/>
          <w:szCs w:val="16"/>
        </w:rPr>
        <w:t>зависимость среднего значения кумулятивных длин слов и их частоты компьютерного квантитативного лексического кроссинговера (ККЛК) от последовательности книг;</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sz w:val="16"/>
          <w:szCs w:val="16"/>
        </w:rPr>
        <w:t xml:space="preserve">зависимость натурального логарифма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ДС и натурального логарифма КЧС для ККЛК от последовательности книг, начиная с наибольшей исследуемой величины;</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sz w:val="16"/>
          <w:szCs w:val="16"/>
        </w:rPr>
        <w:t xml:space="preserve">зависимость отношения относительных скоростей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ДС</w:t>
      </w:r>
      <w:r w:rsidRPr="00403DF3">
        <w:rPr>
          <w:rFonts w:ascii="Times New Roman" w:hAnsi="Times New Roman" w:cs="Times New Roman"/>
          <w:bCs/>
          <w:sz w:val="16"/>
          <w:szCs w:val="16"/>
        </w:rPr>
        <w:t xml:space="preserve"> и </w:t>
      </w:r>
      <w:r w:rsidRPr="00403DF3">
        <w:rPr>
          <w:rFonts w:ascii="Times New Roman" w:hAnsi="Times New Roman" w:cs="Times New Roman"/>
          <w:sz w:val="16"/>
          <w:szCs w:val="16"/>
        </w:rPr>
        <w:t>КЧС от последовательности книг, начиная с наибольшей исследуемой величины;</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color w:val="000000"/>
          <w:sz w:val="16"/>
          <w:szCs w:val="16"/>
        </w:rPr>
        <w:t>моделирование компьютерной точки ККЛК кумулятивных длин и частот слов по линейному и степенному уравнениям;</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sz w:val="16"/>
          <w:szCs w:val="16"/>
        </w:rPr>
        <w:t xml:space="preserve">параметры точки компьютерного квантитативного лексического кроссинговера (ККЛК): координаты точки ККЛК, отношение координат точки ККЛК натурального логарифма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 xml:space="preserve">ДС к натуральному логарифму КЧС; отношение  относительных скоростей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ДС</w:t>
      </w:r>
      <w:r w:rsidRPr="00403DF3">
        <w:rPr>
          <w:rFonts w:ascii="Times New Roman" w:hAnsi="Times New Roman" w:cs="Times New Roman"/>
          <w:bCs/>
          <w:sz w:val="16"/>
          <w:szCs w:val="16"/>
        </w:rPr>
        <w:t xml:space="preserve"> к </w:t>
      </w:r>
      <w:r w:rsidRPr="00403DF3">
        <w:rPr>
          <w:rFonts w:ascii="Times New Roman" w:hAnsi="Times New Roman" w:cs="Times New Roman"/>
          <w:sz w:val="16"/>
          <w:szCs w:val="16"/>
        </w:rPr>
        <w:t>КЧС и значение точки ККЛК;</w:t>
      </w:r>
    </w:p>
    <w:p w:rsidR="00403DF3" w:rsidRPr="00403DF3" w:rsidRDefault="00403DF3" w:rsidP="00403DF3">
      <w:pPr>
        <w:pStyle w:val="a3"/>
        <w:numPr>
          <w:ilvl w:val="0"/>
          <w:numId w:val="1"/>
        </w:numPr>
        <w:spacing w:after="0"/>
        <w:ind w:left="0"/>
        <w:jc w:val="both"/>
        <w:rPr>
          <w:rFonts w:ascii="Times New Roman" w:hAnsi="Times New Roman" w:cs="Times New Roman"/>
          <w:sz w:val="16"/>
          <w:szCs w:val="16"/>
        </w:rPr>
      </w:pPr>
      <w:r w:rsidRPr="00403DF3">
        <w:rPr>
          <w:rFonts w:ascii="Times New Roman" w:hAnsi="Times New Roman" w:cs="Times New Roman"/>
          <w:color w:val="000000"/>
          <w:sz w:val="16"/>
          <w:szCs w:val="16"/>
        </w:rPr>
        <w:t>близость книг Ветхого завета по перечисленным характеристикам.</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 xml:space="preserve">Показано, что по кумулятивной длине слов (КДС), начиная с наибольшей величины, книги Ветхого завета располагались следующим образом: </w:t>
      </w:r>
      <w:r w:rsidRPr="00403DF3">
        <w:rPr>
          <w:rFonts w:ascii="Times New Roman" w:eastAsia="Times New Roman" w:hAnsi="Times New Roman" w:cs="Times New Roman"/>
          <w:color w:val="000000"/>
          <w:sz w:val="16"/>
          <w:szCs w:val="16"/>
          <w:lang w:eastAsia="ru-RU"/>
        </w:rPr>
        <w:t xml:space="preserve">Книга Исайи, Псалтирь, Книга Иеремии, Книга Иезекииля, Бытие, Вторая книга  Паралипоменон, Исход, Книга  Иова, Второзаконие, Числа, Первая книга Паралипоменон, Первая книга Царств, Третья книга Царств, Притчи Соломона, Четвертая книга Царств, Вторая книга Царств, Книга Даниила, Книга Судей Израилевых, Книга Иисуса Навина, Вторая книга Ездры, Левит, Книга Неемии, Книга Есфирь, Книга Ездры, Книга Захарии, Книга Осии, Книга Екклесиаста, Книга Амоса, Плач Иеремии, Книга Михея, Книга Песни Песней Соломона, Руфь, Книга Иоиля, Книга Малахии, Книга Аввакума, Книга Софонии, Книга Наума, Книга Ионы, Книга Аггея и Книга Авдия с длиной слов от 50192 (Книга Исайи) до 1559 (Книга Авдия) с соответствующими натуральными логарифмами от 10,8240 до 7,3518.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КДС получены для следующих книг: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Исайи, Псалтирь, Книга Иеремии, Книга Иезекииля, Бытие, Вторая книга  Паралипоменон, Исход, Книга  Иова, Второзаконие, Числа, Первая книга Паралипоменон, Первая книга Царств, Третья книга Царств, Притчи Соломона Четвертая книга Царств, Вторая книга Царств;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Даниила, Книга Судей Израилевых, Книга Иисуса Навина, Вторая книга Ездры, Левит, Книга Неемии, Книга Есфирь, Книга Ездры, Книга Захарии, Книга Осии, Книга Екклесиаста;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Амоса, Плач Иеремии, Книга Михея, Книга Песни Песней Соломона, Руфь, Книга Иоиля, Книга Малахии, Книга Аввакума, Книга Софонии, Книга Наума;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Ионы, Книга Аггея и Книга Авдия.</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Далее по объему текста, начиная с наибольшей величины, книги Ветхого завета располагались следующим образом:</w:t>
      </w:r>
      <w:r w:rsidRPr="00403DF3">
        <w:rPr>
          <w:rFonts w:ascii="Times New Roman" w:eastAsia="Times New Roman" w:hAnsi="Times New Roman" w:cs="Times New Roman"/>
          <w:color w:val="000000"/>
          <w:sz w:val="16"/>
          <w:szCs w:val="16"/>
          <w:lang w:eastAsia="ru-RU"/>
        </w:rPr>
        <w:t xml:space="preserve"> Псалтирь, Книга Иеремии, Бытие, Книга Иезекииля, Книга Исайи, Исход, Числа, Второзаконие, Вторая книга Паралипоменон, Первая книга Царств, Третья книга Царств, Левит, Четвертая книга Царств, Вторая книга Царств, Первая книга Паралипоменон, Книга Иисуса Навина, Книга Судей Израилевых, Книга  Иова, Книга Даниила, Притчи Соломона, Вторая книга Ездры, Книга Неемии, Плач Иеремии, Книга  Есфирь, Книга  Ездры, Книга Захарии, Книга Екклесиаста, Книга Осии, Книга Амоса, Книга Михея, Книга Песни Песней Соломона, Руфь, Книга Иоиля, Книга Малахии, Книга Софонии, Книга Аввакума, Книга Ионы, Книга Наума, Книга Аггея и Книга Авдия от 30536   (Псалтирь)  до 467 (Книга Авдия) с соответствующими натуральными логарифмами от </w:t>
      </w:r>
      <w:r w:rsidRPr="00403DF3">
        <w:rPr>
          <w:rFonts w:ascii="Times New Roman" w:hAnsi="Times New Roman" w:cs="Times New Roman"/>
          <w:color w:val="000000"/>
          <w:sz w:val="16"/>
          <w:szCs w:val="16"/>
        </w:rPr>
        <w:t xml:space="preserve">10,3267 </w:t>
      </w:r>
      <w:r w:rsidRPr="00403DF3">
        <w:rPr>
          <w:rFonts w:ascii="Times New Roman" w:eastAsia="Times New Roman" w:hAnsi="Times New Roman" w:cs="Times New Roman"/>
          <w:color w:val="000000"/>
          <w:sz w:val="16"/>
          <w:szCs w:val="16"/>
          <w:lang w:eastAsia="ru-RU"/>
        </w:rPr>
        <w:t xml:space="preserve">до </w:t>
      </w:r>
      <w:r w:rsidRPr="00403DF3">
        <w:rPr>
          <w:rFonts w:ascii="Times New Roman" w:hAnsi="Times New Roman" w:cs="Times New Roman"/>
          <w:color w:val="000000"/>
          <w:sz w:val="16"/>
          <w:szCs w:val="16"/>
        </w:rPr>
        <w:t>6,1463</w:t>
      </w:r>
      <w:r w:rsidRPr="00403DF3">
        <w:rPr>
          <w:rFonts w:ascii="Times New Roman" w:eastAsia="Times New Roman" w:hAnsi="Times New Roman" w:cs="Times New Roman"/>
          <w:color w:val="000000"/>
          <w:sz w:val="16"/>
          <w:szCs w:val="16"/>
          <w:lang w:eastAsia="ru-RU"/>
        </w:rPr>
        <w:t xml:space="preserve">.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объемов текстов  получены для следующих книг: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Псалтирь, Книга Иеремии, Бытие, Книга Иезекииля, Книга Исайи, Исход, Числа, Второзаконие;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Вторая книга Паралипоменон, Первая книга Царств, Третья книга Царств, Левит, Четвертая книга Царств, Вторая книга Царств, Первая книга Паралипоменон, Книга Иисуса Навина, Книга Судей Израилевых, Книга  Иова, Книга Даниила, Притчи Соломона;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Ездры, Книга Захарии, Книга Екклесиаста, Книга Осии;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Амоса, Книга Михея, Книга Песни Песней Соломона, Руфь, Книга Иоиля, Книга Малахии;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Софонии, Книга Аввакума, Книга Ионы, Книга Наума, Книга Аггея и Книга Авдия.</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Найдено, что по объему словаря, начиная с наибольшей величины, книги Ветхого завета располагались следующим образом:</w:t>
      </w:r>
      <w:r w:rsidRPr="00403DF3">
        <w:rPr>
          <w:rFonts w:ascii="Times New Roman" w:eastAsia="Times New Roman" w:hAnsi="Times New Roman" w:cs="Times New Roman"/>
          <w:color w:val="000000"/>
          <w:sz w:val="16"/>
          <w:szCs w:val="16"/>
          <w:lang w:eastAsia="ru-RU"/>
        </w:rPr>
        <w:t xml:space="preserve"> Книга Исайи, Псалтирь, Книга Иеремии, Книга Иезекииля, Бытие, Исход, Вторая книга Паралипоменон, Книга Иова, Первая книга </w:t>
      </w:r>
      <w:r w:rsidRPr="00403DF3">
        <w:rPr>
          <w:rFonts w:ascii="Times New Roman" w:eastAsia="Times New Roman" w:hAnsi="Times New Roman" w:cs="Times New Roman"/>
          <w:color w:val="000000"/>
          <w:sz w:val="16"/>
          <w:szCs w:val="16"/>
          <w:lang w:eastAsia="ru-RU"/>
        </w:rPr>
        <w:lastRenderedPageBreak/>
        <w:t>Паралипоменон, Числа, Второзаконие, Первая книга Царств, Третья книга Царств, Притчи Соломона, Вторая книга Царств, Четвертая книга Царств, Книга Судей Израилевых, Книга Даниила, Книга Иисуса Навина, Левит, Вторая книга Ездры, Книга Неемии, Книга  Есфирь, Книга Ездры, Книга Захарии, Книга Осии, Книга Екклесиаста, Книга Амоса, Плач Иеремии, Книга Михея, Книга Песни Песней Соломона, Руфь, Книга Иоиля, Книга Малахии, Книга Аввакума, Книга Софонии, Книга Наума, Книга Ионы, Книга Аггея и Книга Авдия от   6838   (Книга Исайи) до 262 (Книга Авдия) с соответствующими натуральными логарифмами от 8,8303до 5,5683.</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 Близкие значения по объему словаря  получены для книг: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Исайи, Псалтирь, Книга Иеремии, Книга Иезекииля, Бытие, Исход, Вторая книга Паралипоменон, Книга Иова, Первая книга Паралипоменон, Числа, Второзаконие, Первая книга Царств, Третья книга Царств, Притчи Соломона, Вторая книга Царств, Четвертая книга Царств, Книга Судей Израилевых, Книга Даниила, Книга Иисуса Навина;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Вторая книга Ездры, Книга Неемии, Книга  Есфирь, Книга Ездры, Книга Захарии, Книга Осии, Книга Екклесиаста, Книга Амоса;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Плач Иеремии, Книга Михея, Книга Песни Песней Соломона, Руфь, Книга Иоиля, Книга Малахии, Книга Аввакума, Книга Софонии, Книга Наума, Книга Ионы;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Аггея и Книга Авдия.</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 xml:space="preserve">По отношению объема словаря к объему текста, начиная с наибольшей величины, книги Ветхого завета располагались следующим образом: </w:t>
      </w:r>
      <w:r w:rsidRPr="00403DF3">
        <w:rPr>
          <w:rFonts w:ascii="Times New Roman" w:eastAsia="Times New Roman" w:hAnsi="Times New Roman" w:cs="Times New Roman"/>
          <w:color w:val="000000"/>
          <w:sz w:val="16"/>
          <w:szCs w:val="16"/>
          <w:lang w:eastAsia="ru-RU"/>
        </w:rPr>
        <w:t xml:space="preserve">Книга Наума, Книга Аввакума,  Книга Авдия, Книга Софонии, Книга Иоиля, Книга Михея, Книга Ионы, Книга Малахии, Книга Аггея, Плач Иеремии, Книга Песни Песней Соломона, Книга Амоса, Книга Осии, Руфь, Книга Захарии, Книга Екклесиаста, Книга  Ездры, Притчи Соломона, Вторая книга Ездры, Книга  Есфирь, Книга  Неемии, Книга  Иова, Первая книга Паралипоменон, Книга Даниила, Книга Исайи, Книга Судей Израилевых, Вторая книга Царств, Вторая книга  Паралипоменон, Книга Иисуса Навина, Четвертая книга Царств, Третья книга царств, Псалтирь, Первая книга Царств, Книга Иеремии, Книга Иезекииля, Второзаконие, Исход, Числа, Бытие и Левит от 0,5982  (Книга Наума) до 0,1564 (Левит).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 xml:space="preserve">отношения объема словаря к объему текста </w:t>
      </w:r>
      <w:r w:rsidRPr="00403DF3">
        <w:rPr>
          <w:rFonts w:ascii="Times New Roman" w:eastAsia="Times New Roman" w:hAnsi="Times New Roman" w:cs="Times New Roman"/>
          <w:color w:val="000000"/>
          <w:sz w:val="16"/>
          <w:szCs w:val="16"/>
          <w:lang w:eastAsia="ru-RU"/>
        </w:rPr>
        <w:t>получены для книг:</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Наума, Книга Аввакума,  Книга Авдия, Книга Софонии; </w:t>
      </w:r>
    </w:p>
    <w:p w:rsidR="00403DF3" w:rsidRPr="00403DF3" w:rsidRDefault="00403DF3" w:rsidP="00403DF3">
      <w:pPr>
        <w:spacing w:after="0"/>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Иоиля, Книга Михея, Книга Ионы, Книга Малахии, Книга Аггея, Плач</w:t>
      </w:r>
    </w:p>
    <w:p w:rsidR="00403DF3" w:rsidRPr="00403DF3" w:rsidRDefault="00403DF3" w:rsidP="00403DF3">
      <w:pPr>
        <w:spacing w:after="0"/>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Иеремии, Книга Песни Песней Соломона;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Амоса, Книга Осии, Руфь, Книга Захарии, Книга Екклесиаста, Книга  Ездры, Притчи Соломона, Вторая книга Ездры, Книга  Есфирь, Книга  Неемии, Книга  Иова;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Первая книга Паралипоменон, Книга Даниила, Книга Исайи, Книга Судей Израилевых, Вторая книга Царств, Вторая книга  Паралипоменон, Книга Иисуса Навина, Четвертая книга Царств, Третья книга царств, Псалтирь;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Первая книга Царств, Книга Иеремии, Книга Иезекииля, Второзаконие;</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Исход, Числа, Бытие и Левит.</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 xml:space="preserve">Далее проводили моделирование величины натурального логарифма КДС от последовательности книг Ветхого завета, начиная с наибольшей величины по линейному, логарифмическому, экспоненциальному и степенному уравнениям, полиномам второй и третьей степени, которые  представлены следующим образом: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12,2580</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-0,0960</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0,6556;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-0,8970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+ 11,937,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0,6900;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11,207</w:t>
      </w:r>
      <w:r w:rsidRPr="00403DF3">
        <w:rPr>
          <w:rFonts w:ascii="Times New Roman" w:hAnsi="Times New Roman" w:cs="Times New Roman"/>
          <w:sz w:val="16"/>
          <w:szCs w:val="16"/>
          <w:lang w:val="en-US"/>
        </w:rPr>
        <w:t>e</w:t>
      </w:r>
      <w:r w:rsidRPr="00403DF3">
        <w:rPr>
          <w:rFonts w:ascii="Times New Roman" w:hAnsi="Times New Roman" w:cs="Times New Roman"/>
          <w:sz w:val="16"/>
          <w:szCs w:val="16"/>
          <w:vertAlign w:val="superscript"/>
        </w:rPr>
        <w:t>-0,0080</w:t>
      </w:r>
      <w:r w:rsidRPr="00403DF3">
        <w:rPr>
          <w:rFonts w:ascii="Times New Roman" w:hAnsi="Times New Roman" w:cs="Times New Roman"/>
          <w:sz w:val="16"/>
          <w:szCs w:val="16"/>
          <w:vertAlign w:val="superscript"/>
          <w:lang w:val="en-US"/>
        </w:rPr>
        <w:t>x</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0,9262;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-0,0784</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+ 11,0710,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0,9446;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-0,0016</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- 0,0128</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+ 10,6110,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0,9865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-2</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- 0,0002</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- 0,0363</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+ 10,6970,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0,9874. КДС от последовательности книг Ветхого завета описываются линейным, экспоненциальным уравнениями, полиномами второй и третьей степени с относительной скоростью    по  степенному уравнению -0,0960, которая значительно выше  относительной  экспоненциальной     скоростью  -0,0080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Затем моделировали величину натурального логарифма объемов текстов от последовательности книг Ветхого завета, начиная с наибольшей величины по линейному, логарифмическому, экспоненциальному и степенному уравнениям, полиномам второй и третьей   степени,  которые  представлены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12,6690</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-0,1360</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0,6346;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-1,1760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+ 12,0320,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0,6767;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11,195</w:t>
      </w:r>
      <w:r w:rsidRPr="00403DF3">
        <w:rPr>
          <w:rFonts w:ascii="Times New Roman" w:hAnsi="Times New Roman" w:cs="Times New Roman"/>
          <w:sz w:val="16"/>
          <w:szCs w:val="16"/>
          <w:lang w:val="en-US"/>
        </w:rPr>
        <w:t>e</w:t>
      </w:r>
      <w:r w:rsidRPr="00403DF3">
        <w:rPr>
          <w:rFonts w:ascii="Times New Roman" w:hAnsi="Times New Roman" w:cs="Times New Roman"/>
          <w:sz w:val="16"/>
          <w:szCs w:val="16"/>
          <w:vertAlign w:val="superscript"/>
        </w:rPr>
        <w:t>-0,0120</w:t>
      </w:r>
      <w:r w:rsidRPr="00403DF3">
        <w:rPr>
          <w:rFonts w:ascii="Times New Roman" w:hAnsi="Times New Roman" w:cs="Times New Roman"/>
          <w:sz w:val="16"/>
          <w:szCs w:val="16"/>
          <w:vertAlign w:val="superscript"/>
          <w:lang w:val="en-US"/>
        </w:rPr>
        <w:t>x</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0,9274;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-0,0021</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- 0,0179</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+ 10,3210,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0,9934;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-0,1042</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+ 10,9250,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0,9520;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2</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- 0,0030</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- 0,0023</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+ 10,2640,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0,9936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2</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- 0,0030</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- 0,0023</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+ 10,2640,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0,9936 от последовательности книг Ветхого завета описываются экспоненциальным, линейным уравнениями, полиномами второй и третьей степени с относительной скоростью по  степенному уравнению -0,1360, которая значительно выше  относительной  экспоненциальной  скорости  -0,0120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После этого моделировали величину натурального логарифма объемов словарей от последовательности книг Ветхого завета, начиная с наибольшей величины, по линейному, логарифмическому, экспоненциальному и степенному уравнениям, полиномам второй и третьей степени, которые  представлены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10,2550</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-0,1130</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0,6498;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-0,8440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+ 9,8895,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0,6900;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9,2299</w:t>
      </w:r>
      <w:r w:rsidRPr="00403DF3">
        <w:rPr>
          <w:rFonts w:ascii="Times New Roman" w:hAnsi="Times New Roman" w:cs="Times New Roman"/>
          <w:sz w:val="16"/>
          <w:szCs w:val="16"/>
          <w:lang w:val="en-US"/>
        </w:rPr>
        <w:t>e</w:t>
      </w:r>
      <w:r w:rsidRPr="00403DF3">
        <w:rPr>
          <w:rFonts w:ascii="Times New Roman" w:hAnsi="Times New Roman" w:cs="Times New Roman"/>
          <w:sz w:val="16"/>
          <w:szCs w:val="16"/>
          <w:vertAlign w:val="superscript"/>
        </w:rPr>
        <w:t>-0,0100</w:t>
      </w:r>
      <w:r w:rsidRPr="00403DF3">
        <w:rPr>
          <w:rFonts w:ascii="Times New Roman" w:hAnsi="Times New Roman" w:cs="Times New Roman"/>
          <w:sz w:val="16"/>
          <w:szCs w:val="16"/>
          <w:vertAlign w:val="superscript"/>
          <w:lang w:val="en-US"/>
        </w:rPr>
        <w:t>x</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0,9247;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-0,0739</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+ 9,0754,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0,9466;</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-0,0015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- 0,0125</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+ 8,6459,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0,988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-2</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- 0,0004</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- 0,0305</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+ 8,7109,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0,9885 с относительной скоростью по  степенному уравнению -0,1130, которая значительно выше  относительной  экспоненциальной  скорости  -0,0100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jc w:val="both"/>
        <w:rPr>
          <w:rFonts w:ascii="Times New Roman" w:hAnsi="Times New Roman" w:cs="Times New Roman"/>
          <w:sz w:val="16"/>
          <w:szCs w:val="16"/>
        </w:rPr>
      </w:pPr>
      <w:r w:rsidRPr="00403DF3">
        <w:rPr>
          <w:rFonts w:ascii="Times New Roman" w:hAnsi="Times New Roman" w:cs="Times New Roman"/>
          <w:sz w:val="16"/>
          <w:szCs w:val="16"/>
        </w:rPr>
        <w:tab/>
        <w:t>Перейдем к параметрам точки к</w:t>
      </w:r>
      <w:r w:rsidRPr="00403DF3">
        <w:rPr>
          <w:rFonts w:ascii="Times New Roman" w:hAnsi="Times New Roman" w:cs="Times New Roman"/>
          <w:sz w:val="16"/>
          <w:szCs w:val="16"/>
          <w:lang w:val="en-US"/>
        </w:rPr>
        <w:t>o</w:t>
      </w:r>
      <w:r w:rsidRPr="00403DF3">
        <w:rPr>
          <w:rFonts w:ascii="Times New Roman" w:hAnsi="Times New Roman" w:cs="Times New Roman"/>
          <w:sz w:val="16"/>
          <w:szCs w:val="16"/>
        </w:rPr>
        <w:t xml:space="preserve">мпьюторного лексического кроссинговера (ККЛК): координаты средней точки ККЛК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 xml:space="preserve">ДС и КЧС, координаты точки ККЛК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 xml:space="preserve">ДС и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 xml:space="preserve"> КЧС, отношение  относительных скоростей  </w:t>
      </w:r>
      <w:r w:rsidRPr="00403DF3">
        <w:rPr>
          <w:rFonts w:ascii="Times New Roman" w:hAnsi="Times New Roman" w:cs="Times New Roman"/>
          <w:sz w:val="16"/>
          <w:szCs w:val="16"/>
          <w:lang w:val="en-US"/>
        </w:rPr>
        <w:t>V</w:t>
      </w:r>
      <w:r w:rsidRPr="00403DF3">
        <w:rPr>
          <w:rFonts w:ascii="Times New Roman" w:hAnsi="Times New Roman" w:cs="Times New Roman"/>
          <w:sz w:val="16"/>
          <w:szCs w:val="16"/>
          <w:vertAlign w:val="subscript"/>
        </w:rPr>
        <w:t>КДС</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V</w:t>
      </w:r>
      <w:r w:rsidRPr="00403DF3">
        <w:rPr>
          <w:rFonts w:ascii="Times New Roman" w:hAnsi="Times New Roman" w:cs="Times New Roman"/>
          <w:sz w:val="16"/>
          <w:szCs w:val="16"/>
          <w:vertAlign w:val="subscript"/>
        </w:rPr>
        <w:t>КЧС</w:t>
      </w:r>
      <w:r w:rsidRPr="00403DF3">
        <w:rPr>
          <w:rFonts w:ascii="Times New Roman" w:hAnsi="Times New Roman" w:cs="Times New Roman"/>
          <w:sz w:val="16"/>
          <w:szCs w:val="16"/>
        </w:rPr>
        <w:t xml:space="preserve"> и величине точки к</w:t>
      </w:r>
      <w:r w:rsidRPr="00403DF3">
        <w:rPr>
          <w:rFonts w:ascii="Times New Roman" w:hAnsi="Times New Roman" w:cs="Times New Roman"/>
          <w:sz w:val="16"/>
          <w:szCs w:val="16"/>
          <w:lang w:val="en-US"/>
        </w:rPr>
        <w:t>o</w:t>
      </w:r>
      <w:r w:rsidRPr="00403DF3">
        <w:rPr>
          <w:rFonts w:ascii="Times New Roman" w:hAnsi="Times New Roman" w:cs="Times New Roman"/>
          <w:sz w:val="16"/>
          <w:szCs w:val="16"/>
        </w:rPr>
        <w:t>мпьюторного лексического кроссинговера.</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 xml:space="preserve">По  координатам средней точки ККЛК </w:t>
      </w:r>
      <w:r w:rsidRPr="00403DF3">
        <w:rPr>
          <w:rFonts w:ascii="Times New Roman" w:hAnsi="Times New Roman" w:cs="Times New Roman"/>
          <w:sz w:val="16"/>
          <w:szCs w:val="16"/>
          <w:lang w:val="en-US"/>
        </w:rPr>
        <w:t>K</w:t>
      </w:r>
      <w:r w:rsidRPr="00403DF3">
        <w:rPr>
          <w:rFonts w:ascii="Times New Roman" w:hAnsi="Times New Roman" w:cs="Times New Roman"/>
          <w:sz w:val="16"/>
          <w:szCs w:val="16"/>
        </w:rPr>
        <w:t xml:space="preserve">ДС и КЧС последовательности книг Ветхого завета, начиная с наибольшей величины, они располагались следующим образом: </w:t>
      </w:r>
      <w:r w:rsidRPr="00403DF3">
        <w:rPr>
          <w:rFonts w:ascii="Times New Roman" w:eastAsia="Times New Roman" w:hAnsi="Times New Roman" w:cs="Times New Roman"/>
          <w:color w:val="000000"/>
          <w:sz w:val="16"/>
          <w:szCs w:val="16"/>
          <w:lang w:eastAsia="ru-RU"/>
        </w:rPr>
        <w:t xml:space="preserve">Бытие, Книга Иеремии, Псалтирь, Книга Иезекииля, Исход, Числа, Книга Исайи, Второзаконие, Первая книга Царств, Вторая книга  Паралипоменон, Левит, Третья книга царств, Четвертая книга Царств, Вторая книга Царств, Книга Иисуса Навина, Книга Судей Израилевых, Книга Амоса, Первая книга Паралипоменон, Книга  Иова, Книга Даниила, Притчи Соломона, Книга  Есфирь, Книга  Неемии, Вторая книга Ездры, Книга Ездры, Книга Захарии, Книга Екклесиаста, Книга Осии, Плач Иеремии, Руфь, Книга Михея, Книга Песни Песней Соломона, Книга Малахии, Книга Иоиля, Книга Ионы, Книга Софонии, Книга Аввакума, Книга Аггея, Книга Наума и Книга Авдия от 28003 (Бытие) до 128 (Книга Авдия).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 xml:space="preserve">отношению объема словаря к объему текста </w:t>
      </w:r>
      <w:r w:rsidRPr="00403DF3">
        <w:rPr>
          <w:rFonts w:ascii="Times New Roman" w:eastAsia="Times New Roman" w:hAnsi="Times New Roman" w:cs="Times New Roman"/>
          <w:color w:val="000000"/>
          <w:sz w:val="16"/>
          <w:szCs w:val="16"/>
          <w:lang w:eastAsia="ru-RU"/>
        </w:rPr>
        <w:t xml:space="preserve">получены для следующих книг: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Бытие, Книга Иеремии, Псалтирь, Книга Иезекииля, Исход;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Числа, Книга Исайи, Второзаконие, Первая книга Царств, Вторая книга  Паралипоменон, Левит, Третья книга царств, Четвертая книга Царств, Вторая книга Царств, Книга Иисуса Навина, Книга Судей Израилевых, Книга Амоса, Первая книга Паралипоменон, Книга  Иова, Книга Даниила;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Притчи Соломона, Книга  Есфирь, Книга  Неемии, Вторая книга Ездры, Книга Ездры, Книга Захарии;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Екклесиаста, Книга Осии, Плач Иеремии;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lastRenderedPageBreak/>
        <w:t xml:space="preserve">Руфь, Книга Михея, Книга Песни Песней Соломона, Книга Малахии, Книга Иоиля, Книга Ионы;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Софонии, Книга Аввакума, Книга Аггея, Книга Наума.</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Перейдем к полученным результатам по исследованию точки к</w:t>
      </w:r>
      <w:r w:rsidRPr="00403DF3">
        <w:rPr>
          <w:rFonts w:ascii="Times New Roman" w:hAnsi="Times New Roman" w:cs="Times New Roman"/>
          <w:sz w:val="16"/>
          <w:szCs w:val="16"/>
          <w:lang w:val="en-US"/>
        </w:rPr>
        <w:t>o</w:t>
      </w:r>
      <w:r w:rsidRPr="00403DF3">
        <w:rPr>
          <w:rFonts w:ascii="Times New Roman" w:hAnsi="Times New Roman" w:cs="Times New Roman"/>
          <w:sz w:val="16"/>
          <w:szCs w:val="16"/>
        </w:rPr>
        <w:t>мпьютерного квантитативного лексического кроссинговера книг Ветхого завета.</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По натуральному логарифму КДС последовательности книг Ветхого завета, начиная с наибольшей величины, они располагались следующим образом:</w:t>
      </w:r>
      <w:r w:rsidRPr="00403DF3">
        <w:rPr>
          <w:rFonts w:ascii="Times New Roman" w:eastAsia="Times New Roman" w:hAnsi="Times New Roman" w:cs="Times New Roman"/>
          <w:color w:val="000000"/>
          <w:sz w:val="16"/>
          <w:szCs w:val="16"/>
          <w:lang w:eastAsia="ru-RU"/>
        </w:rPr>
        <w:t xml:space="preserve"> Книга Наума, Книга Авдия, Книга Аввакума, Книга Софонии, Книга Иоиля, Книга Аггея, Книга Малахии, Книга Ионы, Книга Михея, Книга Песни Песней Соломона, Плач Иеремии, Руфь, Книга Амоса, Книга Осии, Книга  Есфирь, Притчи Соломона, Книга  Ездры, Вторая Книга   Ездры, Книга Захарии, Книга Екклесиаста, Книга  Неемии, Книга  Иова, Книга Даниила, Первая книга Паралипоменон, Книга Исайи, Книга Судей Израилевых, Вторая книга Царств, Вторая книга  Паралипоменон, Книга Иеремии, Псалтирь, Третья книга царств, Четвертая книга Царств, Книга Иисуса Навина, Книга Иезекииля, Первая книга Царств, Второзаконие, Исход, Числа и Бытие от 1,0865 (Книга Наума) до 0,8583 (Бытие).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по натуральному логарифму КДС последовательности книг Ветхого завета, начиная с наибольшей величины, имели книги:</w:t>
      </w:r>
      <w:r w:rsidRPr="00403DF3">
        <w:rPr>
          <w:rFonts w:ascii="Times New Roman" w:eastAsia="Times New Roman" w:hAnsi="Times New Roman" w:cs="Times New Roman"/>
          <w:color w:val="000000"/>
          <w:sz w:val="16"/>
          <w:szCs w:val="16"/>
          <w:lang w:eastAsia="ru-RU"/>
        </w:rPr>
        <w:t xml:space="preserve">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Наума, Книга Авдия, Книга Аввакума, Книга Софонии, Книга Иоиля, Книга Аггея, Книга Малахии, Книга Ионы, Книга Михея, Книга Песни Песней Соломона, Плач Иеремии;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Руфь, Книга Амоса, Книга Осии, Книга  Есфирь, Притчи Соломона, Книга  Ездры, Вторая Книга Ездры, Книга Захарии, Книга Екклесиаста, Книга  Неемии, Книга  Иова, Книга Даниила, Первая книга Паралипоменон, Книга Исайи;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Судей Израилевых, Вторая книга Царств, Вторая книга  Паралипоменон, Книга Иеремии, Псалтирь, Третья книга царств, Четвертая книга Царств, Книга Иисуса Навина, Книга Иезекииля, Первая книга Царств, Второзаконие, Исход, Числа и Бытие.</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По натуральному логарифму КЧС последовательности книг Ветхого завета, начиная с наибольшей величины, они располагались следующим образом:</w:t>
      </w:r>
      <w:r w:rsidRPr="00403DF3">
        <w:rPr>
          <w:rFonts w:ascii="Times New Roman" w:eastAsia="Times New Roman" w:hAnsi="Times New Roman" w:cs="Times New Roman"/>
          <w:color w:val="000000"/>
          <w:sz w:val="16"/>
          <w:szCs w:val="16"/>
          <w:lang w:eastAsia="ru-RU"/>
        </w:rPr>
        <w:t xml:space="preserve"> Книга Авдия, Книга Наума, Книга Аггея, Книга Аввакума, Книга Софонии, Книга Ионы, Книга Иоиля, Книга Малахии, Книга Песни Песней Соломона, Книга Михея, Плач Иеремии, Руфь, Книга Амоса, Книга Осии, Книга  Ездры, Вторая книга Ездры, Книга Екклесиаста, Книга Захарии, Книга  Неемии, Книга  Есфирь, Притчи Соломона, Книга Даниила, Первая книга Паралипоменон, Книга  Иова, Вторая книга Царств, Книга Судей Израилевых, Третья книга царств, Книга Иисуса Навина, Книга Исайи, Вторая книга  Паралипоменон, Четвертая книга Царств, Первая книга Царств, Исход, Числа, Второзаконие, Книга Иезекииля, Псалтирь, Книга Иеремии, Бытие и Левит от 0,8638 (Книга Авдия) до 0,4473 (Левит).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по натуральному логарифму КЧС последовательности книг Ветхого завета, начиная с наибольшей величины, имели книги:</w:t>
      </w:r>
      <w:r w:rsidRPr="00403DF3">
        <w:rPr>
          <w:rFonts w:ascii="Times New Roman" w:eastAsia="Times New Roman" w:hAnsi="Times New Roman" w:cs="Times New Roman"/>
          <w:color w:val="000000"/>
          <w:sz w:val="16"/>
          <w:szCs w:val="16"/>
          <w:lang w:eastAsia="ru-RU"/>
        </w:rPr>
        <w:t xml:space="preserve">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Авдия, Книга Наума, Книга Аггея;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Аввакума, Книга Софонии, Книга Ионы, Книга Иоиля, Книга Малахии, Книга Песни Песней Соломона, Книга Михея, Плач Иеремии, Руфь;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Амоса, Книга Осии, Книга  Ездры, Вторая книга Ездры, Книга Екклесиаста, Книга Захарии, Книга  Неемии, Книга  Есфирь, Притчи Соломона;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Даниила, Первая книга Паралипоменон, Книга  Иова, Вторая книга Царств, Книга Судей Израилевых, Третья книга царств, Книга Иисуса Навина, Книга Исайи, Вторая книга  Паралипоменон, Четвертая книга Царств, Первая книга Царств, Исход, Числа, Второзаконие, Книга Иезекииля, Псалтирь, Книга Иеремии, Бытие и Левит.</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По отношению относительных скоростей КДС к КЧС, начиная с наибольшей величины, книги Ветхого завета располагались следующим образом:</w:t>
      </w:r>
      <w:r w:rsidRPr="00403DF3">
        <w:rPr>
          <w:rFonts w:ascii="Times New Roman" w:eastAsia="Times New Roman" w:hAnsi="Times New Roman" w:cs="Times New Roman"/>
          <w:color w:val="000000"/>
          <w:sz w:val="16"/>
          <w:szCs w:val="16"/>
          <w:lang w:eastAsia="ru-RU"/>
        </w:rPr>
        <w:t xml:space="preserve"> Книга Иеремии, Псалтирь, Бытие, Книга Иезекииля, Книга Исайи, Второзаконие, Первая книга Царств,  Исход, Числа, Вторая книга  Паралипоменон, Четвертая книга Царств, Книга  Иова, Вторая книга Царств, Третья книга царств, Левит, Книга Судей Израилевых, Книга Иисуса Навина, Первая книга Паралипоменон, Книга Даниила, Притчи Соломона, Книга  Есфирь, Книга Захарии, Книга  Неемии, Книга Песни Песней Соломона, Книга Екклесиаста, Вторая книга Ездры, Книга Осии, Книга  Ездры, Книга Амоса, Книга Михея, Руфь, Плач Иеремии, Книга Малахии, Книга Иоиля, Книга Софонии, Книга Ионы, Книга Аввакума, Книга Наума, Книга Аггея и Книга Авдия от 5,3615 (Книга Иеремии) до 1,8212 (Книга Авдия).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по отношению относительных скоростей КДС к КЧС последовательности книг Ветхого завета, начиная с наибольшей величины, имели книги:</w:t>
      </w:r>
      <w:r w:rsidRPr="00403DF3">
        <w:rPr>
          <w:rFonts w:ascii="Times New Roman" w:eastAsia="Times New Roman" w:hAnsi="Times New Roman" w:cs="Times New Roman"/>
          <w:color w:val="000000"/>
          <w:sz w:val="16"/>
          <w:szCs w:val="16"/>
          <w:lang w:eastAsia="ru-RU"/>
        </w:rPr>
        <w:t xml:space="preserve">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Иеремии, Псалтирь, Бытие, Книга Иезекииля;</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Исайи, Второзаконие, Первая книга Царств, Исход, Числа, Вторая книга  Паралипоменон, Четвертая книга Царств, Книга  Иова, Вторая книга Царств, Третья книга царств, Левит, Книга Судей Израилевых, Книга Иисуса Навина, Первая книга Паралипоменон;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Даниила, Притчи Соломона, Книга  Есфирь, Книга Захарии, Книга  Неемии, Книга Песни Песней Соломона, Книга Екклесиаста, Вторая книга Ездры, Книга Осии, Книга  Ездры, Книга Амоса;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Книга Михея, Руфь, Плач Иеремии, Книга Малахии, Книга Иоиля, Книга Софонии, Книга Ионы, Книга Аввакума, Книга Наума;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Книга Аггея и Книга Авдия.</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Перейдем к параметрам точки к</w:t>
      </w:r>
      <w:r w:rsidRPr="00403DF3">
        <w:rPr>
          <w:rFonts w:ascii="Times New Roman" w:hAnsi="Times New Roman" w:cs="Times New Roman"/>
          <w:sz w:val="16"/>
          <w:szCs w:val="16"/>
          <w:lang w:val="en-US"/>
        </w:rPr>
        <w:t>o</w:t>
      </w:r>
      <w:r w:rsidRPr="00403DF3">
        <w:rPr>
          <w:rFonts w:ascii="Times New Roman" w:hAnsi="Times New Roman" w:cs="Times New Roman"/>
          <w:sz w:val="16"/>
          <w:szCs w:val="16"/>
        </w:rPr>
        <w:t xml:space="preserve">мпьютерного квантитативного лексического кроссинговера. </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hAnsi="Times New Roman" w:cs="Times New Roman"/>
          <w:sz w:val="16"/>
          <w:szCs w:val="16"/>
        </w:rPr>
        <w:t>Так,  по точке ККЛК</w:t>
      </w:r>
      <w:r w:rsidRPr="00403DF3">
        <w:rPr>
          <w:rFonts w:ascii="Times New Roman" w:hAnsi="Times New Roman" w:cs="Times New Roman"/>
          <w:b/>
          <w:sz w:val="16"/>
          <w:szCs w:val="16"/>
        </w:rPr>
        <w:t>,</w:t>
      </w:r>
      <w:r w:rsidRPr="00403DF3">
        <w:rPr>
          <w:rFonts w:ascii="Times New Roman" w:hAnsi="Times New Roman" w:cs="Times New Roman"/>
          <w:sz w:val="16"/>
          <w:szCs w:val="16"/>
        </w:rPr>
        <w:t xml:space="preserve"> начиная с наибольшей величины, книги Ветхого завета располагались следующим образом: </w:t>
      </w:r>
      <w:r w:rsidRPr="00403DF3">
        <w:rPr>
          <w:rFonts w:ascii="Times New Roman" w:hAnsi="Times New Roman" w:cs="Times New Roman"/>
          <w:color w:val="000000"/>
          <w:sz w:val="16"/>
          <w:szCs w:val="16"/>
        </w:rPr>
        <w:t>Бытие,</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Книга Иеремии,</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Книга Иезекииля,</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Псалтирь,</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Исход,</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Числа,</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Второзаконие,</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Левит,</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Первая книга Царств,</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Книга Исайи,</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Третья книга царств,</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 xml:space="preserve">Вторая книга  Паралипоменон, Четвертая книга Царств, Книга Иисуса Навина, Вторая книга Царств, Книга Судей Израилевых, Первая книга Паралипоменон, Книга  Иова, Книга Даниила, Притчи Соломона, Книга  Неемии, Книга  Есфирь,  Вторая книга   Ездры, Книга  Ездры, Книга Захарии, Книга Екклесиаста, Книга Осии, Книга Амоса, Руфь, Плач Иеремии, Книга Михея, Книга Песни Песней Соломона, Книга Малахии, Книга Иоиля, Книга Ионы, Книга Софонии, Книга Аввакума, Книга Аггея, Книга Наума и  Книга Авдия </w:t>
      </w:r>
      <w:r w:rsidRPr="00403DF3">
        <w:rPr>
          <w:rFonts w:ascii="Times New Roman" w:eastAsia="Times New Roman" w:hAnsi="Times New Roman" w:cs="Times New Roman"/>
          <w:color w:val="000000"/>
          <w:sz w:val="16"/>
          <w:szCs w:val="16"/>
          <w:lang w:eastAsia="ru-RU"/>
        </w:rPr>
        <w:t xml:space="preserve">от </w:t>
      </w:r>
      <w:r w:rsidRPr="00403DF3">
        <w:rPr>
          <w:rFonts w:ascii="Times New Roman" w:hAnsi="Times New Roman" w:cs="Times New Roman"/>
          <w:color w:val="000000"/>
          <w:sz w:val="16"/>
          <w:szCs w:val="16"/>
        </w:rPr>
        <w:t>3605</w:t>
      </w:r>
      <w:r w:rsidRPr="00403DF3">
        <w:rPr>
          <w:rFonts w:ascii="Times New Roman" w:eastAsia="Times New Roman" w:hAnsi="Times New Roman" w:cs="Times New Roman"/>
          <w:color w:val="000000"/>
          <w:sz w:val="16"/>
          <w:szCs w:val="16"/>
          <w:lang w:eastAsia="ru-RU"/>
        </w:rPr>
        <w:t xml:space="preserve"> (Бытие) до </w:t>
      </w:r>
      <w:r w:rsidRPr="00403DF3">
        <w:rPr>
          <w:rFonts w:ascii="Times New Roman" w:hAnsi="Times New Roman" w:cs="Times New Roman"/>
          <w:color w:val="000000"/>
          <w:sz w:val="16"/>
          <w:szCs w:val="16"/>
        </w:rPr>
        <w:t>11</w:t>
      </w:r>
      <w:r w:rsidRPr="00403DF3">
        <w:rPr>
          <w:rFonts w:ascii="Times New Roman" w:eastAsia="Times New Roman" w:hAnsi="Times New Roman" w:cs="Times New Roman"/>
          <w:color w:val="000000"/>
          <w:sz w:val="16"/>
          <w:szCs w:val="16"/>
          <w:lang w:eastAsia="ru-RU"/>
        </w:rPr>
        <w:t xml:space="preserve"> (</w:t>
      </w:r>
      <w:r w:rsidRPr="00403DF3">
        <w:rPr>
          <w:rFonts w:ascii="Times New Roman" w:hAnsi="Times New Roman" w:cs="Times New Roman"/>
          <w:color w:val="000000"/>
          <w:sz w:val="16"/>
          <w:szCs w:val="16"/>
        </w:rPr>
        <w:t>Книга Авдия</w:t>
      </w:r>
      <w:r w:rsidRPr="00403DF3">
        <w:rPr>
          <w:rFonts w:ascii="Times New Roman" w:eastAsia="Times New Roman" w:hAnsi="Times New Roman" w:cs="Times New Roman"/>
          <w:color w:val="000000"/>
          <w:sz w:val="16"/>
          <w:szCs w:val="16"/>
          <w:lang w:eastAsia="ru-RU"/>
        </w:rPr>
        <w:t xml:space="preserve">).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sz w:val="16"/>
          <w:szCs w:val="16"/>
        </w:rPr>
        <w:t xml:space="preserve">по точке ККЛК имели следующие </w:t>
      </w:r>
      <w:r w:rsidRPr="00403DF3">
        <w:rPr>
          <w:rFonts w:ascii="Times New Roman" w:eastAsia="Times New Roman" w:hAnsi="Times New Roman" w:cs="Times New Roman"/>
          <w:color w:val="000000"/>
          <w:sz w:val="16"/>
          <w:szCs w:val="16"/>
          <w:lang w:eastAsia="ru-RU"/>
        </w:rPr>
        <w:t xml:space="preserve"> книги:</w:t>
      </w:r>
      <w:r w:rsidRPr="00403DF3">
        <w:rPr>
          <w:rFonts w:ascii="Times New Roman" w:hAnsi="Times New Roman" w:cs="Times New Roman"/>
          <w:color w:val="000000"/>
          <w:sz w:val="16"/>
          <w:szCs w:val="16"/>
        </w:rPr>
        <w:t xml:space="preserve">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Бытие и</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 xml:space="preserve">Книга Иеремии;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Иезекииля,</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Псалтирь,</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Исход,</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Числа,</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Второзаконие,</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Левит,</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Первая книга Царств;</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Исайи,</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Третья книга царств,</w:t>
      </w:r>
      <w:r w:rsidRPr="00403DF3">
        <w:rPr>
          <w:rFonts w:ascii="Times New Roman" w:hAnsi="Times New Roman" w:cs="Times New Roman"/>
          <w:sz w:val="16"/>
          <w:szCs w:val="16"/>
        </w:rPr>
        <w:t xml:space="preserve"> </w:t>
      </w:r>
      <w:r w:rsidRPr="00403DF3">
        <w:rPr>
          <w:rFonts w:ascii="Times New Roman" w:hAnsi="Times New Roman" w:cs="Times New Roman"/>
          <w:color w:val="000000"/>
          <w:sz w:val="16"/>
          <w:szCs w:val="16"/>
        </w:rPr>
        <w:t>Вторая книга  Паралипоменон, Четвертая книга Царств;</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Иисуса Навина, Вторая книга Царств, Книга Судей Израилевых, Первая книга Паралипоменон; </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Иова, Книга Даниила;</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lastRenderedPageBreak/>
        <w:t xml:space="preserve">Притчи Соломона, Книга  Неемии, Книга  Есфирь; </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Вторая книга   Ездры, Книга  Ездры, Книга Захарии, Книга Екклесиаста, Книга</w:t>
      </w:r>
    </w:p>
    <w:p w:rsidR="00403DF3" w:rsidRPr="00403DF3" w:rsidRDefault="00403DF3" w:rsidP="00403DF3">
      <w:pPr>
        <w:spacing w:after="0"/>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Осии, Книга Амоса; </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Руфь, Плач Иеремии, Книга Михея; </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Иоиля, Книга Ионы;</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Софонии, Книга Аввакума;</w:t>
      </w:r>
    </w:p>
    <w:p w:rsidR="00403DF3" w:rsidRPr="00403DF3" w:rsidRDefault="00403DF3" w:rsidP="00403DF3">
      <w:pPr>
        <w:spacing w:after="0"/>
        <w:ind w:firstLine="708"/>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Аггея, Книга Наума.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Проведем</w:t>
      </w:r>
      <w:r w:rsidRPr="00403DF3">
        <w:rPr>
          <w:rFonts w:ascii="Times New Roman" w:hAnsi="Times New Roman" w:cs="Times New Roman"/>
          <w:b/>
          <w:sz w:val="16"/>
          <w:szCs w:val="16"/>
        </w:rPr>
        <w:t xml:space="preserve"> </w:t>
      </w:r>
      <w:r w:rsidRPr="00403DF3">
        <w:rPr>
          <w:rFonts w:ascii="Times New Roman" w:hAnsi="Times New Roman" w:cs="Times New Roman"/>
          <w:sz w:val="16"/>
          <w:szCs w:val="16"/>
        </w:rPr>
        <w:t>моделирование средних кумулятивных длин слов и частот слов для компьютерного квантитативного лексического кроссинговера по линейному, логарифмическому, экспоненциальному и степенному уравнениям, полиномам второй и третьей степени, которые  представлены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rPr>
        <w:t>y = 261720x</w:t>
      </w:r>
      <w:r w:rsidRPr="00403DF3">
        <w:rPr>
          <w:rFonts w:ascii="Times New Roman" w:hAnsi="Times New Roman" w:cs="Times New Roman"/>
          <w:sz w:val="16"/>
          <w:szCs w:val="16"/>
          <w:vertAlign w:val="superscript"/>
        </w:rPr>
        <w:t>-1,4860</w:t>
      </w:r>
      <w:r w:rsidRPr="00403DF3">
        <w:rPr>
          <w:rFonts w:ascii="Times New Roman" w:hAnsi="Times New Roman" w:cs="Times New Roman"/>
          <w:sz w:val="16"/>
          <w:szCs w:val="16"/>
        </w:rPr>
        <w:t>, R² = 0,6352; y = -10084 ln(x) + 37754, R² = 0,9211: y = 68166e</w:t>
      </w:r>
      <w:r w:rsidRPr="00403DF3">
        <w:rPr>
          <w:rFonts w:ascii="Times New Roman" w:hAnsi="Times New Roman" w:cs="Times New Roman"/>
          <w:sz w:val="16"/>
          <w:szCs w:val="16"/>
          <w:vertAlign w:val="superscript"/>
        </w:rPr>
        <w:t>-0,1340x</w:t>
      </w:r>
      <w:r w:rsidRPr="00403DF3">
        <w:rPr>
          <w:rFonts w:ascii="Times New Roman" w:hAnsi="Times New Roman" w:cs="Times New Roman"/>
          <w:sz w:val="16"/>
          <w:szCs w:val="16"/>
        </w:rPr>
        <w:t>, R² = 0,9294; y = -759,9600x + 25523, R² = 0,9373; y = 17,8190x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- 1490,5000x + 30637, R² = 0,9922 и y = 0,3277x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- 2,3346x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- 1155,9000x + 29424, R² = 0,9941 от последовательности книг Ветхого завета описываются логарифмическим, экспоненциальным, линейным уравнениями, полиномами второй и третьей степени с относительной скоростью по  степенному уравнению -1,4860, которая значительно выше  относительной  экспоненциальной  скорости  -0,1340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Моделирование логарифма кумулятивной длины слов от последовательности книг Ветхого завета, начиная с наибольшей величины для компьютерного квантитативного лексического кроссинговера по линейному, логарифмическому, экспоненциальному и степенному уравнениям, полиномам второй и третьей степени  представлены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1,1608</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-0,0770</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0,9272;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-0,0740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+ 1,1456,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0,9401;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-0,0056</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+ 1,0544,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0,9431;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1,0577</w:t>
      </w:r>
      <w:r w:rsidRPr="00403DF3">
        <w:rPr>
          <w:rFonts w:ascii="Times New Roman" w:hAnsi="Times New Roman" w:cs="Times New Roman"/>
          <w:sz w:val="16"/>
          <w:szCs w:val="16"/>
          <w:lang w:val="en-US"/>
        </w:rPr>
        <w:t>e</w:t>
      </w:r>
      <w:r w:rsidRPr="00403DF3">
        <w:rPr>
          <w:rFonts w:ascii="Times New Roman" w:hAnsi="Times New Roman" w:cs="Times New Roman"/>
          <w:sz w:val="16"/>
          <w:szCs w:val="16"/>
          <w:vertAlign w:val="superscript"/>
        </w:rPr>
        <w:t>-0,0060</w:t>
      </w:r>
      <w:r w:rsidRPr="00403DF3">
        <w:rPr>
          <w:rFonts w:ascii="Times New Roman" w:hAnsi="Times New Roman" w:cs="Times New Roman"/>
          <w:sz w:val="16"/>
          <w:szCs w:val="16"/>
          <w:vertAlign w:val="superscript"/>
          <w:lang w:val="en-US"/>
        </w:rPr>
        <w:t>x</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0,9553;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0,0001</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- 0,0104</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+ 1,0880,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0,9873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-2</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-06</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+ 0,0003</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- 0,0129</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+ 1,0970,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0,9893 от последовательности книг Ветхого завета описываются степенным, логарифмическим, линейным, экспоненциальным уравнениями, полиномами второй и третьей степени с относительной скоростью по  степенному уравнению -0,0770, которая значительно выше  относительной  экспоненциальной  скорости  -0,0060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Моделирование логарифма кумулятивной частоты слов от последовательности книг Ветхого завета, начиная с наибольшей величины для компьютерного квантитативного лексического кроссинговера, по линейному, логарифмическому, экспоненциальному и степенному уравнениям, полиномам второй и третьей степени  представлено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rPr>
        <w:t>y = 0,9975x</w:t>
      </w:r>
      <w:r w:rsidRPr="00403DF3">
        <w:rPr>
          <w:rFonts w:ascii="Times New Roman" w:hAnsi="Times New Roman" w:cs="Times New Roman"/>
          <w:sz w:val="16"/>
          <w:szCs w:val="16"/>
          <w:vertAlign w:val="superscript"/>
        </w:rPr>
        <w:t>-0,1670</w:t>
      </w:r>
      <w:r w:rsidRPr="00403DF3">
        <w:rPr>
          <w:rFonts w:ascii="Times New Roman" w:hAnsi="Times New Roman" w:cs="Times New Roman"/>
          <w:sz w:val="16"/>
          <w:szCs w:val="16"/>
        </w:rPr>
        <w:t xml:space="preserve">, R² = 0,8918;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-0,0083</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+ 0,8066,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0,9279;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-0,1110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+ 0,9430,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0,9291;</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0,0002</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- 0,0159</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+ 0,8598,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0,9773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-4</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-06</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+ 0,0004</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- 0,0201</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+ 0,8750,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0,9797 от последовательности книг Ветхого завета описываются линейным, логарифмическим, экспоненциальным уравнениями, полиномами второй и третьей степени с относительной скоростью по  степенному уравнению -0,1670, которая значительно выше  относительной  экспоненциальной  скорости  -0,0130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sz w:val="16"/>
          <w:szCs w:val="16"/>
        </w:rPr>
      </w:pPr>
      <w:r w:rsidRPr="00403DF3">
        <w:rPr>
          <w:rFonts w:ascii="Times New Roman" w:hAnsi="Times New Roman" w:cs="Times New Roman"/>
          <w:sz w:val="16"/>
          <w:szCs w:val="16"/>
        </w:rPr>
        <w:t>После этого проводили моделирование отношение относительных скоростей кумулятивных длин слов к их кумулятивным частотам по степенному уравнению от последовательности книг Ветхого завета, начиная с наибольшей величины, для компьютерного квантитативного лексического кроссинговера, по линейному, логарифмическому, экспоненциальному и степенному уравнениям, полиномам второй и третьей степени представлено следующим образом:</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8,1082</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-0,3080</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0,6965;</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-1,0930 </w:t>
      </w:r>
      <w:r w:rsidRPr="00403DF3">
        <w:rPr>
          <w:rFonts w:ascii="Times New Roman" w:hAnsi="Times New Roman" w:cs="Times New Roman"/>
          <w:sz w:val="16"/>
          <w:szCs w:val="16"/>
          <w:lang w:val="en-US"/>
        </w:rPr>
        <w:t>ln</w:t>
      </w:r>
      <w:r w:rsidRPr="00403DF3">
        <w:rPr>
          <w:rFonts w:ascii="Times New Roman" w:hAnsi="Times New Roman" w:cs="Times New Roman"/>
          <w:sz w:val="16"/>
          <w:szCs w:val="16"/>
        </w:rPr>
        <w:t>(</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+ 6,6542,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0,7857;</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6,0316</w:t>
      </w:r>
      <w:r w:rsidRPr="00403DF3">
        <w:rPr>
          <w:rFonts w:ascii="Times New Roman" w:hAnsi="Times New Roman" w:cs="Times New Roman"/>
          <w:sz w:val="16"/>
          <w:szCs w:val="16"/>
          <w:lang w:val="en-US"/>
        </w:rPr>
        <w:t>e</w:t>
      </w:r>
      <w:r w:rsidRPr="00403DF3">
        <w:rPr>
          <w:rFonts w:ascii="Times New Roman" w:hAnsi="Times New Roman" w:cs="Times New Roman"/>
          <w:sz w:val="16"/>
          <w:szCs w:val="16"/>
          <w:vertAlign w:val="superscript"/>
        </w:rPr>
        <w:t>-0,0270</w:t>
      </w:r>
      <w:r w:rsidRPr="00403DF3">
        <w:rPr>
          <w:rFonts w:ascii="Times New Roman" w:hAnsi="Times New Roman" w:cs="Times New Roman"/>
          <w:sz w:val="16"/>
          <w:szCs w:val="16"/>
          <w:vertAlign w:val="superscript"/>
          <w:lang w:val="en-US"/>
        </w:rPr>
        <w:t>x</w:t>
      </w:r>
      <w:r w:rsidRPr="00403DF3">
        <w:rPr>
          <w:rFonts w:ascii="Times New Roman" w:hAnsi="Times New Roman" w:cs="Times New Roman"/>
          <w:sz w:val="16"/>
          <w:szCs w:val="16"/>
        </w:rPr>
        <w:t xml:space="preserve">,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0,9579;</w:t>
      </w:r>
      <w:r w:rsidRPr="00403DF3">
        <w:rPr>
          <w:rFonts w:ascii="Times New Roman" w:eastAsia="Times New Roman" w:hAnsi="Times New Roman" w:cs="Times New Roman"/>
          <w:color w:val="000000"/>
          <w:kern w:val="24"/>
          <w:sz w:val="16"/>
          <w:szCs w:val="16"/>
          <w:lang w:eastAsia="ru-RU"/>
        </w:rPr>
        <w:t xml:space="preserve">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-0,0915</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+ 5,5162,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0,9869;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-0,0005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- 0,0709</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+ 5,3722,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 xml:space="preserve">² = 0,9901 и </w:t>
      </w:r>
      <w:r w:rsidRPr="00403DF3">
        <w:rPr>
          <w:rFonts w:ascii="Times New Roman" w:hAnsi="Times New Roman" w:cs="Times New Roman"/>
          <w:sz w:val="16"/>
          <w:szCs w:val="16"/>
          <w:lang w:val="en-US"/>
        </w:rPr>
        <w:t>y</w:t>
      </w:r>
      <w:r w:rsidRPr="00403DF3">
        <w:rPr>
          <w:rFonts w:ascii="Times New Roman" w:hAnsi="Times New Roman" w:cs="Times New Roman"/>
          <w:sz w:val="16"/>
          <w:szCs w:val="16"/>
        </w:rPr>
        <w:t xml:space="preserve"> = 3</w:t>
      </w:r>
      <w:r w:rsidRPr="00403DF3">
        <w:rPr>
          <w:rFonts w:ascii="Times New Roman" w:hAnsi="Times New Roman" w:cs="Times New Roman"/>
          <w:sz w:val="16"/>
          <w:szCs w:val="16"/>
          <w:lang w:val="en-US"/>
        </w:rPr>
        <w:t>E</w:t>
      </w:r>
      <w:r w:rsidRPr="00403DF3">
        <w:rPr>
          <w:rFonts w:ascii="Times New Roman" w:hAnsi="Times New Roman" w:cs="Times New Roman"/>
          <w:sz w:val="16"/>
          <w:szCs w:val="16"/>
        </w:rPr>
        <w:t>-05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3</w:t>
      </w:r>
      <w:r w:rsidRPr="00403DF3">
        <w:rPr>
          <w:rFonts w:ascii="Times New Roman" w:hAnsi="Times New Roman" w:cs="Times New Roman"/>
          <w:sz w:val="16"/>
          <w:szCs w:val="16"/>
        </w:rPr>
        <w:t xml:space="preserve"> - 0,0025</w:t>
      </w:r>
      <w:r w:rsidRPr="00403DF3">
        <w:rPr>
          <w:rFonts w:ascii="Times New Roman" w:hAnsi="Times New Roman" w:cs="Times New Roman"/>
          <w:sz w:val="16"/>
          <w:szCs w:val="16"/>
          <w:lang w:val="en-US"/>
        </w:rPr>
        <w:t>x</w:t>
      </w:r>
      <w:r w:rsidRPr="00403DF3">
        <w:rPr>
          <w:rFonts w:ascii="Times New Roman" w:hAnsi="Times New Roman" w:cs="Times New Roman"/>
          <w:sz w:val="16"/>
          <w:szCs w:val="16"/>
          <w:vertAlign w:val="superscript"/>
        </w:rPr>
        <w:t>2</w:t>
      </w:r>
      <w:r w:rsidRPr="00403DF3">
        <w:rPr>
          <w:rFonts w:ascii="Times New Roman" w:hAnsi="Times New Roman" w:cs="Times New Roman"/>
          <w:sz w:val="16"/>
          <w:szCs w:val="16"/>
        </w:rPr>
        <w:t xml:space="preserve"> - 0,0384</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+ 5,2542, </w:t>
      </w:r>
      <w:r w:rsidRPr="00403DF3">
        <w:rPr>
          <w:rFonts w:ascii="Times New Roman" w:hAnsi="Times New Roman" w:cs="Times New Roman"/>
          <w:sz w:val="16"/>
          <w:szCs w:val="16"/>
          <w:lang w:val="en-US"/>
        </w:rPr>
        <w:t>R</w:t>
      </w:r>
      <w:r w:rsidRPr="00403DF3">
        <w:rPr>
          <w:rFonts w:ascii="Times New Roman" w:hAnsi="Times New Roman" w:cs="Times New Roman"/>
          <w:sz w:val="16"/>
          <w:szCs w:val="16"/>
        </w:rPr>
        <w:t>² = 0,9914 от последовательности книг Ветхого завета описываются экспоненциальным, линейным  уравнениями, полиномами второй и третьей степени с относительной скоростью по  степенному уравнению -0,3080, которая значительно выше  относительной  экспоненциальной  скорости  -0,0270</w:t>
      </w:r>
      <w:r w:rsidRPr="00403DF3">
        <w:rPr>
          <w:rFonts w:ascii="Times New Roman" w:hAnsi="Times New Roman" w:cs="Times New Roman"/>
          <w:sz w:val="16"/>
          <w:szCs w:val="16"/>
          <w:lang w:val="en-US"/>
        </w:rPr>
        <w:t>x</w:t>
      </w:r>
      <w:r w:rsidRPr="00403DF3">
        <w:rPr>
          <w:rFonts w:ascii="Times New Roman" w:hAnsi="Times New Roman" w:cs="Times New Roman"/>
          <w:sz w:val="16"/>
          <w:szCs w:val="16"/>
        </w:rPr>
        <w:t xml:space="preserve">.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sz w:val="16"/>
          <w:szCs w:val="16"/>
        </w:rPr>
        <w:t xml:space="preserve">Проанализируем проведенное </w:t>
      </w:r>
      <w:r w:rsidRPr="00403DF3">
        <w:rPr>
          <w:rFonts w:ascii="Times New Roman" w:hAnsi="Times New Roman" w:cs="Times New Roman"/>
          <w:color w:val="000000"/>
          <w:sz w:val="16"/>
          <w:szCs w:val="16"/>
        </w:rPr>
        <w:t xml:space="preserve">моделирование точки </w:t>
      </w:r>
      <w:r w:rsidRPr="00403DF3">
        <w:rPr>
          <w:rFonts w:ascii="Times New Roman" w:hAnsi="Times New Roman" w:cs="Times New Roman"/>
          <w:sz w:val="16"/>
          <w:szCs w:val="16"/>
        </w:rPr>
        <w:t xml:space="preserve">компьютерного квантитативного лексического кроссинговер </w:t>
      </w:r>
      <w:r w:rsidRPr="00403DF3">
        <w:rPr>
          <w:rFonts w:ascii="Times New Roman" w:hAnsi="Times New Roman" w:cs="Times New Roman"/>
          <w:color w:val="000000"/>
          <w:sz w:val="16"/>
          <w:szCs w:val="16"/>
        </w:rPr>
        <w:t>для кумулятивных длины и частоты слов по линейному и степенному уравнениям в Ветхом завете.</w:t>
      </w:r>
    </w:p>
    <w:p w:rsidR="00403DF3" w:rsidRPr="00403DF3" w:rsidRDefault="00403DF3" w:rsidP="00403DF3">
      <w:pPr>
        <w:tabs>
          <w:tab w:val="left" w:pos="567"/>
        </w:tabs>
        <w:spacing w:after="0"/>
        <w:ind w:firstLine="708"/>
        <w:jc w:val="both"/>
        <w:rPr>
          <w:rFonts w:ascii="Times New Roman" w:hAnsi="Times New Roman" w:cs="Times New Roman"/>
          <w:color w:val="000000"/>
          <w:sz w:val="16"/>
          <w:szCs w:val="16"/>
        </w:rPr>
      </w:pPr>
      <w:r w:rsidRPr="00403DF3">
        <w:rPr>
          <w:rFonts w:ascii="Times New Roman" w:hAnsi="Times New Roman" w:cs="Times New Roman"/>
          <w:sz w:val="16"/>
          <w:szCs w:val="16"/>
        </w:rPr>
        <w:t xml:space="preserve">Так, </w:t>
      </w:r>
      <w:r w:rsidRPr="00403DF3">
        <w:rPr>
          <w:rFonts w:ascii="Times New Roman" w:hAnsi="Times New Roman" w:cs="Times New Roman"/>
          <w:color w:val="000000"/>
          <w:sz w:val="16"/>
          <w:szCs w:val="16"/>
        </w:rPr>
        <w:t xml:space="preserve">моделирование компьютерной </w:t>
      </w:r>
      <w:r w:rsidRPr="00403DF3">
        <w:rPr>
          <w:rFonts w:ascii="Times New Roman" w:hAnsi="Times New Roman" w:cs="Times New Roman"/>
          <w:sz w:val="16"/>
          <w:szCs w:val="16"/>
        </w:rPr>
        <w:t>квантитативной</w:t>
      </w:r>
      <w:r w:rsidRPr="00403DF3">
        <w:rPr>
          <w:rFonts w:ascii="Times New Roman" w:hAnsi="Times New Roman" w:cs="Times New Roman"/>
          <w:color w:val="000000"/>
          <w:sz w:val="16"/>
          <w:szCs w:val="16"/>
        </w:rPr>
        <w:t xml:space="preserve"> точки лексического кроссинговера на основе натурального логарифма кумулятивной длины слов (величина</w:t>
      </w:r>
      <w:r w:rsidRPr="00403DF3">
        <w:rPr>
          <w:rFonts w:ascii="Times New Roman" w:hAnsi="Times New Roman" w:cs="Times New Roman"/>
          <w:i/>
          <w:color w:val="000000"/>
          <w:sz w:val="16"/>
          <w:szCs w:val="16"/>
        </w:rPr>
        <w:t xml:space="preserve"> </w:t>
      </w:r>
      <w:r w:rsidRPr="00403DF3">
        <w:rPr>
          <w:rFonts w:ascii="Times New Roman" w:hAnsi="Times New Roman" w:cs="Times New Roman"/>
          <w:i/>
          <w:color w:val="000000"/>
          <w:sz w:val="16"/>
          <w:szCs w:val="16"/>
          <w:lang w:val="en-US"/>
        </w:rPr>
        <w:t>b</w:t>
      </w:r>
      <w:r w:rsidRPr="00403DF3">
        <w:rPr>
          <w:rFonts w:ascii="Times New Roman" w:hAnsi="Times New Roman" w:cs="Times New Roman"/>
          <w:color w:val="000000"/>
          <w:sz w:val="16"/>
          <w:szCs w:val="16"/>
        </w:rPr>
        <w:t xml:space="preserve">) по линейному уравнению </w:t>
      </w:r>
      <w:r w:rsidRPr="00403DF3">
        <w:rPr>
          <w:rFonts w:ascii="Times New Roman" w:hAnsi="Times New Roman" w:cs="Times New Roman"/>
          <w:i/>
          <w:color w:val="000000"/>
          <w:sz w:val="16"/>
          <w:szCs w:val="16"/>
        </w:rPr>
        <w:t xml:space="preserve">у = ах + </w:t>
      </w:r>
      <w:r w:rsidRPr="00403DF3">
        <w:rPr>
          <w:rFonts w:ascii="Times New Roman" w:hAnsi="Times New Roman" w:cs="Times New Roman"/>
          <w:i/>
          <w:color w:val="000000"/>
          <w:sz w:val="16"/>
          <w:szCs w:val="16"/>
          <w:lang w:val="en-US"/>
        </w:rPr>
        <w:t>b</w:t>
      </w:r>
      <w:r w:rsidRPr="00403DF3">
        <w:rPr>
          <w:rFonts w:ascii="Times New Roman" w:hAnsi="Times New Roman" w:cs="Times New Roman"/>
          <w:i/>
          <w:color w:val="000000"/>
          <w:sz w:val="16"/>
          <w:szCs w:val="16"/>
        </w:rPr>
        <w:t>,</w:t>
      </w:r>
      <w:r w:rsidRPr="00403DF3">
        <w:rPr>
          <w:rFonts w:ascii="Times New Roman" w:hAnsi="Times New Roman" w:cs="Times New Roman"/>
          <w:color w:val="000000"/>
          <w:sz w:val="16"/>
          <w:szCs w:val="16"/>
        </w:rPr>
        <w:t xml:space="preserve"> начиная с наибольшей величины, относилось к следующим книгам Ветхого завета: Книга Исайи, Псалтирь, Книга Иеремии, Книга Иезекииля, Бытие, Вторая книга  Паралипоменон, Исход, Книга  Иова, Числа, Первая книга Паралипоменон, Второзаконие, Первая книга Царств, Третья книга царств, Притчи Соломона, Вторая книга Царств, Четвертая книга Царств, Книга Даниила, Книга Судей Израилевых, Книга Иисуса Навина, Книга  Есфирь, Левит, Книга  Неемии, Вторая книга Ездры, Книга  Ездры, Книга Захарии, Книга Осии, Книга Екклесиаста, Книга Амоса, Плач Иеремии, Книга Михея, Книга Песни Песней Соломона, Руфь, Книга Иоиля, Книга Малахии, Книга Софонии, Книга Аввакума, Книга Наума, Книга Ионы, Книга Аггея и  Книга Авдия от 8,8578 (Книга Исайи) до 5,5200 (Книга Авдия).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eastAsia="Times New Roman" w:hAnsi="Times New Roman" w:cs="Times New Roman"/>
          <w:color w:val="000000"/>
          <w:sz w:val="16"/>
          <w:szCs w:val="16"/>
          <w:lang w:eastAsia="ru-RU"/>
        </w:rPr>
        <w:t xml:space="preserve">Близкие значения </w:t>
      </w:r>
      <w:r w:rsidRPr="00403DF3">
        <w:rPr>
          <w:rFonts w:ascii="Times New Roman" w:hAnsi="Times New Roman" w:cs="Times New Roman"/>
          <w:color w:val="000000"/>
          <w:sz w:val="16"/>
          <w:szCs w:val="16"/>
        </w:rPr>
        <w:t>натурального логарифма кумулятивной длины слов по величине</w:t>
      </w:r>
      <w:r w:rsidRPr="00403DF3">
        <w:rPr>
          <w:rFonts w:ascii="Times New Roman" w:hAnsi="Times New Roman" w:cs="Times New Roman"/>
          <w:i/>
          <w:color w:val="000000"/>
          <w:sz w:val="16"/>
          <w:szCs w:val="16"/>
        </w:rPr>
        <w:t xml:space="preserve"> </w:t>
      </w:r>
      <w:r w:rsidRPr="00403DF3">
        <w:rPr>
          <w:rFonts w:ascii="Times New Roman" w:hAnsi="Times New Roman" w:cs="Times New Roman"/>
          <w:i/>
          <w:color w:val="000000"/>
          <w:sz w:val="16"/>
          <w:szCs w:val="16"/>
          <w:lang w:val="en-US"/>
        </w:rPr>
        <w:t>b</w:t>
      </w:r>
      <w:r w:rsidRPr="00403DF3">
        <w:rPr>
          <w:rFonts w:ascii="Times New Roman" w:hAnsi="Times New Roman" w:cs="Times New Roman"/>
          <w:color w:val="000000"/>
          <w:sz w:val="16"/>
          <w:szCs w:val="16"/>
        </w:rPr>
        <w:t xml:space="preserve"> линейного уравнения</w:t>
      </w:r>
      <w:r w:rsidRPr="00403DF3">
        <w:rPr>
          <w:rFonts w:ascii="Times New Roman" w:hAnsi="Times New Roman" w:cs="Times New Roman"/>
          <w:sz w:val="16"/>
          <w:szCs w:val="16"/>
        </w:rPr>
        <w:t xml:space="preserve"> </w:t>
      </w:r>
      <w:r w:rsidRPr="00403DF3">
        <w:rPr>
          <w:rFonts w:ascii="Times New Roman" w:eastAsia="Times New Roman" w:hAnsi="Times New Roman" w:cs="Times New Roman"/>
          <w:color w:val="000000"/>
          <w:sz w:val="16"/>
          <w:szCs w:val="16"/>
          <w:lang w:eastAsia="ru-RU"/>
        </w:rPr>
        <w:t>получены для книг:</w:t>
      </w:r>
      <w:r w:rsidRPr="00403DF3">
        <w:rPr>
          <w:rFonts w:ascii="Times New Roman" w:hAnsi="Times New Roman" w:cs="Times New Roman"/>
          <w:color w:val="000000"/>
          <w:sz w:val="16"/>
          <w:szCs w:val="16"/>
        </w:rPr>
        <w:t xml:space="preserve">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Исайи, Псалтирь, Книга Иеремии, Книга Иезекииля, Бытие, Вторая книга  Паралипоменон, Исход, Книга  Иова, Числа, Первая книга Паралипоменон, Второзаконие, Первая книга Царств, Третья книга царств, Притчи Соломона, Вторая книга Царств, Четвертая книга Царств, Книга Даниила, Книга Судей Израилевых;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Иисуса Навина, Книга  Есфирь, Левит, Книга  Неемии, Вторая книга Ездры, Книга Ездры, Книга Захарии, Книга Осии, Книга Екклесиаста, Книга Амоса;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Плач Иеремии, Книга Михея, Книга Песни Песней Соломона, Руфь, Книга Иоиля, Книга Малахии, Книга Софонии, Книга Аввакума, Книга Наума, Книга Ионы;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Аггея и  Книга Авдия.</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Моделирование точки компьютерного </w:t>
      </w:r>
      <w:r w:rsidRPr="00403DF3">
        <w:rPr>
          <w:rFonts w:ascii="Times New Roman" w:hAnsi="Times New Roman" w:cs="Times New Roman"/>
          <w:sz w:val="16"/>
          <w:szCs w:val="16"/>
        </w:rPr>
        <w:t>квантитативного</w:t>
      </w:r>
      <w:r w:rsidRPr="00403DF3">
        <w:rPr>
          <w:rFonts w:ascii="Times New Roman" w:hAnsi="Times New Roman" w:cs="Times New Roman"/>
          <w:color w:val="000000"/>
          <w:sz w:val="16"/>
          <w:szCs w:val="16"/>
        </w:rPr>
        <w:t xml:space="preserve"> лексического кроссинговера на основе натурального логарифма кумулятивной длины слов по относительной скорости</w:t>
      </w:r>
      <w:r w:rsidRPr="00403DF3">
        <w:rPr>
          <w:rFonts w:ascii="Times New Roman" w:hAnsi="Times New Roman" w:cs="Times New Roman"/>
          <w:i/>
          <w:color w:val="000000"/>
          <w:sz w:val="16"/>
          <w:szCs w:val="16"/>
        </w:rPr>
        <w:t xml:space="preserve"> </w:t>
      </w:r>
      <w:r w:rsidRPr="00403DF3">
        <w:rPr>
          <w:rFonts w:ascii="Times New Roman" w:hAnsi="Times New Roman" w:cs="Times New Roman"/>
          <w:i/>
          <w:color w:val="000000"/>
          <w:sz w:val="16"/>
          <w:szCs w:val="16"/>
          <w:lang w:val="en-US"/>
        </w:rPr>
        <w:t>b</w:t>
      </w:r>
      <w:r w:rsidRPr="00403DF3">
        <w:rPr>
          <w:rFonts w:ascii="Times New Roman" w:hAnsi="Times New Roman" w:cs="Times New Roman"/>
          <w:i/>
          <w:color w:val="000000"/>
          <w:sz w:val="16"/>
          <w:szCs w:val="16"/>
        </w:rPr>
        <w:t>,</w:t>
      </w:r>
      <w:r w:rsidRPr="00403DF3">
        <w:rPr>
          <w:rFonts w:ascii="Times New Roman" w:hAnsi="Times New Roman" w:cs="Times New Roman"/>
          <w:color w:val="000000"/>
          <w:sz w:val="16"/>
          <w:szCs w:val="16"/>
        </w:rPr>
        <w:t xml:space="preserve"> по степенному уравнению </w:t>
      </w:r>
      <w:r w:rsidRPr="00403DF3">
        <w:rPr>
          <w:rFonts w:ascii="Times New Roman" w:hAnsi="Times New Roman" w:cs="Times New Roman"/>
          <w:i/>
          <w:color w:val="000000"/>
          <w:sz w:val="16"/>
          <w:szCs w:val="16"/>
        </w:rPr>
        <w:t>у = а · х</w:t>
      </w:r>
      <w:r w:rsidRPr="00403DF3">
        <w:rPr>
          <w:rFonts w:ascii="Times New Roman" w:hAnsi="Times New Roman" w:cs="Times New Roman"/>
          <w:i/>
          <w:color w:val="000000"/>
          <w:sz w:val="16"/>
          <w:szCs w:val="16"/>
          <w:vertAlign w:val="superscript"/>
          <w:lang w:val="en-US"/>
        </w:rPr>
        <w:t>b</w:t>
      </w:r>
      <w:r w:rsidRPr="00403DF3">
        <w:rPr>
          <w:rFonts w:ascii="Times New Roman" w:hAnsi="Times New Roman" w:cs="Times New Roman"/>
          <w:color w:val="000000"/>
          <w:sz w:val="16"/>
          <w:szCs w:val="16"/>
        </w:rPr>
        <w:t>, начиная с наибольшей величины, относилось к следующим книгам Ветхого завета: Книга Авдия, Книга Аггея, Книга Ионы, Книга Наума, Книга Аввакума, Книга Софонии, Книга Малахии, Книга Иоиля, Руфь, Книга Песни Песней Соломона, Плач Иеремии, Книга Михея, Книга Амоса, Книга Екклесиаста, Книга Захарии, Книга Осии, Книга  Ездры, Вторая книга  Ездры, Книга Судей Израилевых, Книга Иисуса Навина, Книга  Неемии, Левит, Четвертая книга Царств, Книга  Есфирь, Книга Даниила, Притчи Соломона, Вторая книга Царств, Книга  Иова, Третья книга царств, Числа, Первая книга Царств, Вторая книга  Паралипоменон, Второзаконие, Первая книга Паралипоменон, Исход, Бытие, Книга Иезекииля, Книга Иеремии, Псалтирь и  Книга Исайи от 0,1426 (Книга Авдия) до 0,0942 (Книга Исайи).</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При этом близкие величины относились к следующим книгам: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Авдия, Книга Аггея, Книга Ионы, Книга Наума, Книга Аввакума, Книга Софонии, Книга Малахии, Книга Иоиля, Руфь, Книга Песни Песней Соломона, Плач Иеремии;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lastRenderedPageBreak/>
        <w:t xml:space="preserve">Книга Михея, Книга Амоса, Книга Екклесиаста, Книга Захарии, Книга Осии, Книга  Ездры, Вторая книга  Ездры, Книга Судей Израилевых, Книга Иисуса Навина, Книга  Неемии, Левит, Четвертая книга Царств, Книга  Есфирь, Книга Даниила, Притчи Соломона;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Вторая книга Царств, Книга  Иова, Третья книга царств, Числа, Первая книга Царств, Вторая книга  Паралипоменон, Второзаконие, Первая книга Паралипоменон, Исход, Бытие, Книга Иезекииля, Книга Иеремии, Псалтирь и  Книга Исайи.</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Моделирование точки компьютерного </w:t>
      </w:r>
      <w:r w:rsidRPr="00403DF3">
        <w:rPr>
          <w:rFonts w:ascii="Times New Roman" w:hAnsi="Times New Roman" w:cs="Times New Roman"/>
          <w:sz w:val="16"/>
          <w:szCs w:val="16"/>
        </w:rPr>
        <w:t>квантитативного</w:t>
      </w:r>
      <w:r w:rsidRPr="00403DF3">
        <w:rPr>
          <w:rFonts w:ascii="Times New Roman" w:hAnsi="Times New Roman" w:cs="Times New Roman"/>
          <w:color w:val="000000"/>
          <w:sz w:val="16"/>
          <w:szCs w:val="16"/>
        </w:rPr>
        <w:t xml:space="preserve"> лексического кроссинговера на основе натурального логарифма кумулятивной частоты слов (величина</w:t>
      </w:r>
      <w:r w:rsidRPr="00403DF3">
        <w:rPr>
          <w:rFonts w:ascii="Times New Roman" w:hAnsi="Times New Roman" w:cs="Times New Roman"/>
          <w:i/>
          <w:color w:val="000000"/>
          <w:sz w:val="16"/>
          <w:szCs w:val="16"/>
        </w:rPr>
        <w:t xml:space="preserve"> </w:t>
      </w:r>
      <w:r w:rsidRPr="00403DF3">
        <w:rPr>
          <w:rFonts w:ascii="Times New Roman" w:hAnsi="Times New Roman" w:cs="Times New Roman"/>
          <w:i/>
          <w:color w:val="000000"/>
          <w:sz w:val="16"/>
          <w:szCs w:val="16"/>
          <w:lang w:val="en-US"/>
        </w:rPr>
        <w:t>b</w:t>
      </w:r>
      <w:r w:rsidRPr="00403DF3">
        <w:rPr>
          <w:rFonts w:ascii="Times New Roman" w:hAnsi="Times New Roman" w:cs="Times New Roman"/>
          <w:color w:val="000000"/>
          <w:sz w:val="16"/>
          <w:szCs w:val="16"/>
        </w:rPr>
        <w:t xml:space="preserve">) по линейному уравнению, начиная с наибольшей величины, относилось к следующим книгам Ветхого завета: Книга Иеремии, Псалтирь, Бытие, Книга Иезекииля, Книга Исайи, Исход, Числа, Второзаконие, Первая книга Царств, Вторая книга  Паралипоменон, Третья книга царств, Левит, Четвертая книга Царств, Вторая книга Царств, Книга Иисуса Навина, Первая книга Паралипоменон, Книга Судей Израилевых, Книга Иова, Книга Даниила, Притчи Соломона, Книга Есфирь, Книга Неемии, Вторая книга Ездры, Книга Ездры, Книга Захарии, Книга Екклесиаста, Книга Осии, Книга Амоса, Плач Иеремии, Книга Михея, Руфь, Книга Песни Песней Соломона, Книга Малахии, Книга Иоиля, Книга Софонии, Книга Ионы, Книга Аввакума, Книга Наума, Книга Аггея и Книга Авдия от 9,9370 (Книга Иеремии) до 5,1380 (Книга Авдия).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При этом близкие величины относились к следующим книгам: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Иеремии, Псалтирь, Бытие, Книга Иезекииля, Книга Исайи, Исход, Числа, Второзаконие, Первая книга Царств, Вторая книга  Паралипоменон, Третья книга царств, Левит, Четвертая книга Царств, Вторая книга Царств, Книга Иисуса Навина, Первая книга Паралипоменон, Книга Судей Израилевых, Книга Иова;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Даниила, Притчи Соломона, Книга Есфирь, Книга Неемии, Вторая книга Ездры;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Ездры, Книга Захарии, Книга Екклесиаста, Книга Осии, Книга Амоса;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Плач Иеремии, Книга Михея, Руфь, Книга Песни Песней Соломона, Книга Малахии, Книга Иоиля, Книга Софонии, Книга Ионы;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Аввакума, Книга Наума, Книга Аггея и Книга Авдия.</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Проведенное моделирование точки компьютерного </w:t>
      </w:r>
      <w:r w:rsidRPr="00403DF3">
        <w:rPr>
          <w:rFonts w:ascii="Times New Roman" w:hAnsi="Times New Roman" w:cs="Times New Roman"/>
          <w:sz w:val="16"/>
          <w:szCs w:val="16"/>
        </w:rPr>
        <w:t>квантитативного</w:t>
      </w:r>
      <w:r w:rsidRPr="00403DF3">
        <w:rPr>
          <w:rFonts w:ascii="Times New Roman" w:hAnsi="Times New Roman" w:cs="Times New Roman"/>
          <w:color w:val="000000"/>
          <w:sz w:val="16"/>
          <w:szCs w:val="16"/>
        </w:rPr>
        <w:t xml:space="preserve"> лексического кроссинговера на основе натурального логарифма кумулятивной частоты слов по относительной скорости</w:t>
      </w:r>
      <w:r w:rsidRPr="00403DF3">
        <w:rPr>
          <w:rFonts w:ascii="Times New Roman" w:hAnsi="Times New Roman" w:cs="Times New Roman"/>
          <w:i/>
          <w:color w:val="000000"/>
          <w:sz w:val="16"/>
          <w:szCs w:val="16"/>
        </w:rPr>
        <w:t xml:space="preserve"> </w:t>
      </w:r>
      <w:r w:rsidRPr="00403DF3">
        <w:rPr>
          <w:rFonts w:ascii="Times New Roman" w:hAnsi="Times New Roman" w:cs="Times New Roman"/>
          <w:color w:val="000000"/>
          <w:sz w:val="16"/>
          <w:szCs w:val="16"/>
        </w:rPr>
        <w:t>(величина</w:t>
      </w:r>
      <w:r w:rsidRPr="00403DF3">
        <w:rPr>
          <w:rFonts w:ascii="Times New Roman" w:hAnsi="Times New Roman" w:cs="Times New Roman"/>
          <w:i/>
          <w:color w:val="000000"/>
          <w:sz w:val="16"/>
          <w:szCs w:val="16"/>
        </w:rPr>
        <w:t xml:space="preserve"> </w:t>
      </w:r>
      <w:r w:rsidRPr="00403DF3">
        <w:rPr>
          <w:rFonts w:ascii="Times New Roman" w:hAnsi="Times New Roman" w:cs="Times New Roman"/>
          <w:i/>
          <w:color w:val="000000"/>
          <w:sz w:val="16"/>
          <w:szCs w:val="16"/>
          <w:lang w:val="en-US"/>
        </w:rPr>
        <w:t>b</w:t>
      </w:r>
      <w:r w:rsidRPr="00403DF3">
        <w:rPr>
          <w:rFonts w:ascii="Times New Roman" w:hAnsi="Times New Roman" w:cs="Times New Roman"/>
          <w:color w:val="000000"/>
          <w:sz w:val="16"/>
          <w:szCs w:val="16"/>
        </w:rPr>
        <w:t xml:space="preserve">) в степенном уравнении, начиная с наибольшей величины, относилось к следующим книгам Ветхого завета: Книга Авдия, Книга Аггея, Книга Наума, Книга Аввакума, Книга Ионы, Книга Софонии, Книга Иоиля, Книга Песни Песней Соломона, Книга Малахии, Руфь, Плач Иеремии, Книга Михея, Книга Амоса, Книга Осии, Книга Екклесиаста, Книга  Ездры, Вторая книга   Ездры, Книга Захарии, Книга  Неемии, Книга  Есфирь, Притчи Соломона, Книга Даниила, Книга Иисуса Навина, Книга Судей Израилевых, Левит, Первая книга Паралипоменон, Третья книга царств, Вторая книга Царств, Четвертая книга Царств, Книга  Иова, Числа, Вторая книга  Паралипоменон, Исход, Первая книга Царств, Второзаконие, Книга Исайи, Бытие, Книга Иезекииля, Псалтирь и Книга Иеремии от 0,0783 (Книга Авдия) до 0,0177 (Книга Иеремии).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При этом близкие величины относились к следующим книгам: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Аггея, Книга Наума;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Аввакума, Книга Ионы, Книга Софонии, Книга Иоиля, Книга Песни Песней Соломона, Книга Малахии;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Руфь, Плач Иеремии, Книга Михея;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Книга Амоса, Книга Осии, Книга Екклесиаста, Книга Ездры, Вторая книга Ездры, Книга Захарии, Книга  Неемии;</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Книга  Есфирь, Притчи Соломона, Книга Даниила, Книга Иисуса Навина, Книга Судей Израилевых, Левит, Первая книга Паралипоменон, Третья книга царств, Вторая книга Царств, Четвертая книга Царств, Книга  Иова, Числа, Вторая книга  Паралипоменон, Исход, Первая книга Царств; </w:t>
      </w: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Второзаконие, Книга Исайи, Бытие, Книга Иезекииля, Псалтирь и Книга Иеремии.</w:t>
      </w:r>
    </w:p>
    <w:p w:rsidR="00403DF3" w:rsidRPr="00403DF3" w:rsidRDefault="00403DF3" w:rsidP="00403DF3">
      <w:pPr>
        <w:spacing w:after="0"/>
        <w:ind w:firstLine="708"/>
        <w:jc w:val="both"/>
        <w:rPr>
          <w:rFonts w:ascii="Times New Roman" w:eastAsia="Times New Roman" w:hAnsi="Times New Roman" w:cs="Times New Roman"/>
          <w:color w:val="000000"/>
          <w:sz w:val="16"/>
          <w:szCs w:val="16"/>
          <w:lang w:eastAsia="ru-RU"/>
        </w:rPr>
      </w:pPr>
      <w:r w:rsidRPr="00403DF3">
        <w:rPr>
          <w:rFonts w:ascii="Times New Roman" w:eastAsia="Times New Roman" w:hAnsi="Times New Roman" w:cs="Times New Roman"/>
          <w:color w:val="000000"/>
          <w:sz w:val="16"/>
          <w:szCs w:val="16"/>
          <w:lang w:eastAsia="ru-RU"/>
        </w:rPr>
        <w:t xml:space="preserve">Таким образом, на основе </w:t>
      </w:r>
      <w:r w:rsidRPr="00403DF3">
        <w:rPr>
          <w:rFonts w:ascii="Times New Roman" w:hAnsi="Times New Roman" w:cs="Times New Roman"/>
          <w:sz w:val="16"/>
          <w:szCs w:val="16"/>
        </w:rPr>
        <w:t>кумулятивных длин слов  и их частот, зависимости кумулятивных длин слов и их частот от последовательности книг, начиная с наибольшей исследуемой величины, зависимости среднего значения кумулятивных длин слов и их частот компьютерного квантитативного лексического кроссинговера от последовательности книг Ветхого завета, зависимости натурального логарифма кумулятивных длин слов и натурального логарифма кумулятивной частоты слов для компьютерного квантитативного лексического кроссинговера от последовательности книг, начиная с наибольшей исследуемой величины,  зависимость отношения относительных скоростей кумулятивной длины слов</w:t>
      </w:r>
      <w:r w:rsidRPr="00403DF3">
        <w:rPr>
          <w:rFonts w:ascii="Times New Roman" w:hAnsi="Times New Roman" w:cs="Times New Roman"/>
          <w:bCs/>
          <w:sz w:val="16"/>
          <w:szCs w:val="16"/>
        </w:rPr>
        <w:t xml:space="preserve"> и </w:t>
      </w:r>
      <w:r w:rsidRPr="00403DF3">
        <w:rPr>
          <w:rFonts w:ascii="Times New Roman" w:hAnsi="Times New Roman" w:cs="Times New Roman"/>
          <w:sz w:val="16"/>
          <w:szCs w:val="16"/>
        </w:rPr>
        <w:t xml:space="preserve">кумулятивной частоты слов от последовательности книг, начиная с наибольшей исследуемой величины, </w:t>
      </w:r>
      <w:r w:rsidRPr="00403DF3">
        <w:rPr>
          <w:rFonts w:ascii="Times New Roman" w:hAnsi="Times New Roman" w:cs="Times New Roman"/>
          <w:color w:val="000000"/>
          <w:sz w:val="16"/>
          <w:szCs w:val="16"/>
        </w:rPr>
        <w:t xml:space="preserve">моделирования точки </w:t>
      </w:r>
      <w:r w:rsidRPr="00403DF3">
        <w:rPr>
          <w:rFonts w:ascii="Times New Roman" w:hAnsi="Times New Roman" w:cs="Times New Roman"/>
          <w:sz w:val="16"/>
          <w:szCs w:val="16"/>
        </w:rPr>
        <w:t>компьютерного квантитативного лексического кросс</w:t>
      </w:r>
      <w:r w:rsidRPr="00403DF3">
        <w:rPr>
          <w:rFonts w:ascii="Times New Roman" w:hAnsi="Times New Roman" w:cs="Times New Roman"/>
          <w:color w:val="000000"/>
          <w:sz w:val="16"/>
          <w:szCs w:val="16"/>
        </w:rPr>
        <w:t xml:space="preserve"> кумулятивных длин и частот слов по линейному и степенному уравнениям показаны близость и различие  книг Ветхого завета.</w:t>
      </w:r>
    </w:p>
    <w:p w:rsidR="00403DF3" w:rsidRDefault="00403DF3" w:rsidP="00403DF3">
      <w:pPr>
        <w:spacing w:after="0"/>
        <w:ind w:firstLine="708"/>
        <w:jc w:val="both"/>
        <w:rPr>
          <w:rFonts w:ascii="Times New Roman" w:hAnsi="Times New Roman" w:cs="Times New Roman"/>
          <w:color w:val="000000"/>
          <w:sz w:val="16"/>
          <w:szCs w:val="16"/>
          <w:lang w:val="en-US"/>
        </w:rPr>
      </w:pP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 xml:space="preserve">Литература </w:t>
      </w:r>
    </w:p>
    <w:p w:rsidR="00403DF3" w:rsidRPr="00403DF3" w:rsidRDefault="00403DF3" w:rsidP="00403DF3">
      <w:pPr>
        <w:spacing w:after="0"/>
        <w:ind w:firstLine="708"/>
        <w:jc w:val="both"/>
        <w:rPr>
          <w:rFonts w:ascii="Times New Roman" w:hAnsi="Times New Roman" w:cs="Times New Roman"/>
          <w:color w:val="000000"/>
          <w:sz w:val="16"/>
          <w:szCs w:val="16"/>
        </w:rPr>
      </w:pPr>
    </w:p>
    <w:p w:rsidR="00403DF3" w:rsidRPr="00403DF3" w:rsidRDefault="00403DF3" w:rsidP="00403DF3">
      <w:pPr>
        <w:spacing w:after="0"/>
        <w:ind w:firstLine="708"/>
        <w:jc w:val="both"/>
        <w:rPr>
          <w:rFonts w:ascii="Times New Roman" w:hAnsi="Times New Roman" w:cs="Times New Roman"/>
          <w:color w:val="000000"/>
          <w:sz w:val="16"/>
          <w:szCs w:val="16"/>
        </w:rPr>
      </w:pPr>
      <w:r w:rsidRPr="00403DF3">
        <w:rPr>
          <w:rFonts w:ascii="Times New Roman" w:hAnsi="Times New Roman" w:cs="Times New Roman"/>
          <w:color w:val="000000"/>
          <w:sz w:val="16"/>
          <w:szCs w:val="16"/>
        </w:rPr>
        <w:t>1. Библия //http://bible.ucoz.com/load</w:t>
      </w:r>
    </w:p>
    <w:p w:rsidR="00403DF3" w:rsidRPr="00403DF3" w:rsidRDefault="00403DF3" w:rsidP="00CB6B77">
      <w:pPr>
        <w:pStyle w:val="a3"/>
        <w:tabs>
          <w:tab w:val="left" w:pos="9214"/>
        </w:tabs>
        <w:spacing w:after="0"/>
        <w:ind w:left="709"/>
        <w:rPr>
          <w:rFonts w:ascii="Times New Roman" w:eastAsia="Times New Roman" w:hAnsi="Times New Roman" w:cs="Times New Roman"/>
          <w:color w:val="000000"/>
          <w:sz w:val="16"/>
          <w:szCs w:val="16"/>
          <w:lang w:val="en-US" w:eastAsia="ru-RU"/>
        </w:rPr>
      </w:pPr>
      <w:r w:rsidRPr="00403DF3">
        <w:rPr>
          <w:rFonts w:ascii="Times New Roman" w:hAnsi="Times New Roman" w:cs="Times New Roman"/>
          <w:color w:val="000000"/>
          <w:sz w:val="16"/>
          <w:szCs w:val="16"/>
          <w:lang w:val="en-US"/>
        </w:rPr>
        <w:t xml:space="preserve">2. </w:t>
      </w:r>
      <w:r w:rsidRPr="00403DF3">
        <w:rPr>
          <w:rFonts w:ascii="Times New Roman" w:hAnsi="Times New Roman"/>
          <w:sz w:val="16"/>
          <w:szCs w:val="16"/>
          <w:lang w:val="en-US"/>
        </w:rPr>
        <w:t xml:space="preserve">Anthony L. (2005) </w:t>
      </w:r>
      <w:r w:rsidRPr="00403DF3">
        <w:rPr>
          <w:rFonts w:ascii="Times New Roman" w:hAnsi="Times New Roman"/>
          <w:i/>
          <w:sz w:val="16"/>
          <w:szCs w:val="16"/>
          <w:lang w:val="en-US"/>
        </w:rPr>
        <w:t>AntConc:</w:t>
      </w:r>
      <w:r w:rsidRPr="00403DF3">
        <w:rPr>
          <w:rFonts w:ascii="Times New Roman" w:hAnsi="Times New Roman"/>
          <w:sz w:val="16"/>
          <w:szCs w:val="16"/>
          <w:lang w:val="en-US"/>
        </w:rPr>
        <w:t xml:space="preserve"> Design and Development of Freeware Corpus Analysis Toolkit for the Technical Writing Classroom. // IEEE International Professional Conference Proceedings, pp .729-737. (</w:t>
      </w:r>
      <w:r w:rsidRPr="00403DF3">
        <w:rPr>
          <w:rFonts w:ascii="Times New Roman" w:hAnsi="Times New Roman" w:cs="Times New Roman"/>
          <w:sz w:val="16"/>
          <w:szCs w:val="16"/>
          <w:lang w:val="en-US"/>
        </w:rPr>
        <w:t xml:space="preserve">Anthony L., Ph.D. Professor. Center for English Language Education in Science and Engineering (CELESE). Faculty of Science and Engineering. Waseda University. 3-4-1 Okubo, Shinjuku-ku, Tokyo 169-8555, Japan. E-mail: </w:t>
      </w:r>
      <w:r w:rsidRPr="00403DF3">
        <w:rPr>
          <w:rFonts w:ascii="Times New Roman" w:hAnsi="Times New Roman" w:cs="Times New Roman"/>
          <w:color w:val="0000FF"/>
          <w:sz w:val="16"/>
          <w:szCs w:val="16"/>
          <w:u w:val="single"/>
          <w:lang w:val="en-US"/>
        </w:rPr>
        <w:t xml:space="preserve">anthony0122@gmail.com </w:t>
      </w:r>
      <w:hyperlink r:id="rId8" w:history="1">
        <w:r w:rsidRPr="00403DF3">
          <w:rPr>
            <w:rStyle w:val="a6"/>
            <w:rFonts w:ascii="Times New Roman" w:hAnsi="Times New Roman" w:cs="Times New Roman"/>
            <w:sz w:val="16"/>
            <w:szCs w:val="16"/>
            <w:lang w:val="en-US"/>
          </w:rPr>
          <w:t>mailto:anthony0122@gmail.com</w:t>
        </w:r>
      </w:hyperlink>
      <w:r w:rsidRPr="00403DF3">
        <w:rPr>
          <w:rFonts w:ascii="Times New Roman" w:hAnsi="Times New Roman" w:cs="Times New Roman"/>
          <w:color w:val="0000FF"/>
          <w:sz w:val="16"/>
          <w:szCs w:val="16"/>
          <w:u w:val="single"/>
          <w:lang w:val="en-US"/>
        </w:rPr>
        <w:t xml:space="preserve"> </w:t>
      </w:r>
      <w:hyperlink r:id="rId9" w:history="1">
        <w:r w:rsidRPr="00403DF3">
          <w:rPr>
            <w:rStyle w:val="a6"/>
            <w:rFonts w:ascii="Times New Roman" w:hAnsi="Times New Roman" w:cs="Times New Roman"/>
            <w:sz w:val="16"/>
            <w:szCs w:val="16"/>
            <w:lang w:val="en-US"/>
          </w:rPr>
          <w:t>http://www.antlab.sci.waseda.ac.jp/</w:t>
        </w:r>
      </w:hyperlink>
      <w:r w:rsidRPr="00403DF3">
        <w:rPr>
          <w:rFonts w:ascii="Times New Roman" w:hAnsi="Times New Roman" w:cs="Times New Roman"/>
          <w:color w:val="0000FF"/>
          <w:sz w:val="16"/>
          <w:szCs w:val="16"/>
          <w:u w:val="single"/>
          <w:lang w:val="en-US"/>
        </w:rPr>
        <w:t>).</w:t>
      </w:r>
    </w:p>
    <w:p w:rsidR="00403DF3" w:rsidRPr="00403DF3" w:rsidRDefault="00403DF3" w:rsidP="00403DF3">
      <w:pPr>
        <w:spacing w:after="0"/>
        <w:jc w:val="both"/>
        <w:rPr>
          <w:sz w:val="20"/>
          <w:szCs w:val="20"/>
        </w:rPr>
      </w:pPr>
    </w:p>
    <w:p w:rsidR="00F36BA7" w:rsidRPr="00403DF3" w:rsidRDefault="009269AA" w:rsidP="00403DF3">
      <w:pPr>
        <w:rPr>
          <w:sz w:val="20"/>
          <w:szCs w:val="20"/>
        </w:rPr>
      </w:pPr>
    </w:p>
    <w:sectPr w:rsidR="00F36BA7" w:rsidRPr="00403DF3" w:rsidSect="00554A21">
      <w:footerReference w:type="default" r:id="rId1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9AA" w:rsidRDefault="009269AA" w:rsidP="00403DF3">
      <w:pPr>
        <w:spacing w:after="0" w:line="240" w:lineRule="auto"/>
      </w:pPr>
      <w:r>
        <w:separator/>
      </w:r>
    </w:p>
  </w:endnote>
  <w:endnote w:type="continuationSeparator" w:id="1">
    <w:p w:rsidR="009269AA" w:rsidRDefault="009269AA" w:rsidP="00403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330"/>
      <w:docPartObj>
        <w:docPartGallery w:val="Page Numbers (Bottom of Page)"/>
        <w:docPartUnique/>
      </w:docPartObj>
    </w:sdtPr>
    <w:sdtContent>
      <w:p w:rsidR="00403DF3" w:rsidRDefault="00403DF3">
        <w:pPr>
          <w:pStyle w:val="a4"/>
          <w:jc w:val="right"/>
        </w:pPr>
        <w:fldSimple w:instr=" PAGE   \* MERGEFORMAT ">
          <w:r w:rsidR="00256CD0">
            <w:rPr>
              <w:noProof/>
            </w:rPr>
            <w:t>1</w:t>
          </w:r>
        </w:fldSimple>
      </w:p>
    </w:sdtContent>
  </w:sdt>
  <w:p w:rsidR="00EC3AED" w:rsidRDefault="009269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9AA" w:rsidRDefault="009269AA" w:rsidP="00403DF3">
      <w:pPr>
        <w:spacing w:after="0" w:line="240" w:lineRule="auto"/>
      </w:pPr>
      <w:r>
        <w:separator/>
      </w:r>
    </w:p>
  </w:footnote>
  <w:footnote w:type="continuationSeparator" w:id="1">
    <w:p w:rsidR="009269AA" w:rsidRDefault="009269AA" w:rsidP="00403D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75211"/>
    <w:multiLevelType w:val="hybridMultilevel"/>
    <w:tmpl w:val="23586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3DF3"/>
    <w:rsid w:val="00117A73"/>
    <w:rsid w:val="001D218C"/>
    <w:rsid w:val="00206E18"/>
    <w:rsid w:val="00256CD0"/>
    <w:rsid w:val="00397BB7"/>
    <w:rsid w:val="00403DF3"/>
    <w:rsid w:val="00554A21"/>
    <w:rsid w:val="006B1B2C"/>
    <w:rsid w:val="009269AA"/>
    <w:rsid w:val="00973E5D"/>
    <w:rsid w:val="00AF5AB3"/>
    <w:rsid w:val="00CB6B77"/>
    <w:rsid w:val="00DE7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footer"/>
    <w:basedOn w:val="a"/>
    <w:link w:val="a5"/>
    <w:uiPriority w:val="99"/>
    <w:unhideWhenUsed/>
    <w:rsid w:val="00403DF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03DF3"/>
  </w:style>
  <w:style w:type="character" w:styleId="a6">
    <w:name w:val="Hyperlink"/>
    <w:basedOn w:val="a0"/>
    <w:uiPriority w:val="99"/>
    <w:unhideWhenUsed/>
    <w:rsid w:val="00403DF3"/>
    <w:rPr>
      <w:color w:val="0000FF" w:themeColor="hyperlink"/>
      <w:u w:val="single"/>
    </w:rPr>
  </w:style>
  <w:style w:type="paragraph" w:styleId="a7">
    <w:name w:val="header"/>
    <w:basedOn w:val="a"/>
    <w:link w:val="a8"/>
    <w:uiPriority w:val="99"/>
    <w:semiHidden/>
    <w:unhideWhenUsed/>
    <w:rsid w:val="00403DF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03D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hony0122@gmail.com" TargetMode="Externa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tlab.sci.waseda.ac.j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4660</Words>
  <Characters>26565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dcterms:created xsi:type="dcterms:W3CDTF">2013-11-19T13:02:00Z</dcterms:created>
  <dcterms:modified xsi:type="dcterms:W3CDTF">2013-11-19T13:21:00Z</dcterms:modified>
</cp:coreProperties>
</file>